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0" w:firstLineChars="0"/>
        <w:jc w:val="center"/>
        <w:textAlignment w:val="auto"/>
        <w:outlineLvl w:val="0"/>
        <w:rPr>
          <w:rFonts w:hint="default" w:ascii="Times New Roman" w:hAnsi="Times New Roman" w:eastAsia="方正小标宋_GBK" w:cs="Times New Roman"/>
          <w:b w:val="0"/>
          <w:bCs w:val="0"/>
          <w:sz w:val="44"/>
          <w:szCs w:val="44"/>
          <w:shd w:val="clear" w:color="auto" w:fill="FFFFFF"/>
        </w:rPr>
      </w:pPr>
      <w:r>
        <w:rPr>
          <w:rFonts w:hint="default" w:ascii="Times New Roman" w:hAnsi="Times New Roman" w:eastAsia="方正小标宋_GBK" w:cs="Times New Roman"/>
          <w:b w:val="0"/>
          <w:bCs w:val="0"/>
          <w:sz w:val="44"/>
          <w:szCs w:val="44"/>
        </w:rPr>
        <w:t>重庆市梁平区碧山镇人民政府</w:t>
      </w:r>
      <w:r>
        <w:rPr>
          <w:rFonts w:hint="default" w:ascii="Times New Roman" w:hAnsi="Times New Roman" w:eastAsia="方正小标宋_GBK" w:cs="Times New Roman"/>
          <w:b w:val="0"/>
          <w:bCs w:val="0"/>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outlineLvl w:val="0"/>
        <w:rPr>
          <w:rFonts w:hint="default" w:ascii="Times New Roman" w:hAnsi="Times New Roman" w:eastAsia="方正黑体简体" w:cs="Times New Roman"/>
          <w:b w:val="0"/>
          <w:bCs w:val="0"/>
          <w:sz w:val="32"/>
          <w:szCs w:val="32"/>
        </w:rPr>
      </w:pPr>
      <w:r>
        <w:rPr>
          <w:rStyle w:val="10"/>
          <w:rFonts w:hint="default" w:ascii="Times New Roman" w:hAnsi="Times New Roman" w:eastAsia="方正黑体简体" w:cs="Times New Roman"/>
          <w:b w:val="0"/>
          <w:bCs w:val="0"/>
          <w:sz w:val="32"/>
          <w:szCs w:val="32"/>
          <w:shd w:val="clear" w:color="auto" w:fill="FFFFFF"/>
        </w:rPr>
        <w:t>一、部门基本情况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outlineLvl w:val="1"/>
        <w:rPr>
          <w:rFonts w:hint="default" w:ascii="Times New Roman" w:hAnsi="Times New Roman" w:eastAsia="楷体"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（一）职能职责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shd w:val="clear" w:fill="FFFFFF"/>
        </w:rPr>
      </w:pPr>
      <w:r>
        <w:rPr>
          <w:rFonts w:hint="default" w:ascii="Times New Roman" w:hAnsi="Times New Roman" w:eastAsia="方正仿宋_GBK" w:cs="Times New Roman"/>
          <w:b w:val="0"/>
          <w:bCs w:val="0"/>
          <w:i w:val="0"/>
          <w:iCs w:val="0"/>
          <w:caps w:val="0"/>
          <w:color w:val="333333"/>
          <w:spacing w:val="0"/>
          <w:sz w:val="32"/>
          <w:szCs w:val="32"/>
          <w:shd w:val="clear" w:fill="FFFFFF"/>
        </w:rPr>
        <w:t>镇人民政府的主要职责是：党委和政府两种职能，党委领导政府工作，主要是政治思想和方针政策的领导，干部的选拔，考核和监督，经济和行政工作中重大问题的决策。镇政府是基层国家行政机关，行使本行政区的行政职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fill="FFFFFF"/>
        </w:rPr>
        <w:t>1</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w:t>
      </w:r>
      <w:r>
        <w:rPr>
          <w:rFonts w:hint="default" w:ascii="Times New Roman" w:hAnsi="Times New Roman" w:eastAsia="方正仿宋_GBK" w:cs="Times New Roman"/>
          <w:b w:val="0"/>
          <w:bCs w:val="0"/>
          <w:i w:val="0"/>
          <w:iCs w:val="0"/>
          <w:caps w:val="0"/>
          <w:color w:val="333333"/>
          <w:spacing w:val="0"/>
          <w:sz w:val="32"/>
          <w:szCs w:val="32"/>
          <w:shd w:val="clear" w:fill="FFFFFF"/>
        </w:rPr>
        <w:t>党委职责：（1）保证党的路线、方针、政策的坚决贯彻执行。（2）保证监督职能。（3）教育和管理职能。（4）服从和服务于经济建设的职能。（5）负责抓好本镇党建工作、群团工作、精神文明建设工作、新闻宣传工作。（6）完成区委、区政府交给的其他工作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shd w:val="clear" w:fill="FFFFFF"/>
        </w:rPr>
      </w:pPr>
      <w:r>
        <w:rPr>
          <w:rFonts w:hint="default" w:ascii="Times New Roman" w:hAnsi="Times New Roman" w:eastAsia="方正仿宋_GBK" w:cs="Times New Roman"/>
          <w:b w:val="0"/>
          <w:bCs w:val="0"/>
          <w:i w:val="0"/>
          <w:iCs w:val="0"/>
          <w:caps w:val="0"/>
          <w:color w:val="333333"/>
          <w:spacing w:val="0"/>
          <w:sz w:val="32"/>
          <w:szCs w:val="32"/>
          <w:shd w:val="clear" w:fill="FFFFFF"/>
        </w:rPr>
        <w:t>2</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w:t>
      </w:r>
      <w:r>
        <w:rPr>
          <w:rFonts w:hint="default" w:ascii="Times New Roman" w:hAnsi="Times New Roman" w:eastAsia="方正仿宋_GBK" w:cs="Times New Roman"/>
          <w:b w:val="0"/>
          <w:bCs w:val="0"/>
          <w:i w:val="0"/>
          <w:iCs w:val="0"/>
          <w:caps w:val="0"/>
          <w:color w:val="333333"/>
          <w:spacing w:val="0"/>
          <w:sz w:val="32"/>
          <w:szCs w:val="32"/>
          <w:shd w:val="clear" w:fill="FFFFFF"/>
        </w:rPr>
        <w:t>政府职能：（1）制定和组织实施经济、科技和社会发展计划，制定资源开发技术改造和产业结构调整方案，组织指导好各产业生产，搞好商品流通，协调好本镇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他事项。</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outlineLvl w:val="1"/>
        <w:rPr>
          <w:rFonts w:hint="default" w:ascii="Times New Roman" w:hAnsi="Times New Roman" w:eastAsia="楷体"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（二）机构设置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fill="FFFFFF"/>
        </w:rPr>
        <w:t>从预算单位构成看，梁平区</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碧山</w:t>
      </w:r>
      <w:r>
        <w:rPr>
          <w:rFonts w:hint="default" w:ascii="Times New Roman" w:hAnsi="Times New Roman" w:eastAsia="方正仿宋_GBK" w:cs="Times New Roman"/>
          <w:b w:val="0"/>
          <w:bCs w:val="0"/>
          <w:i w:val="0"/>
          <w:iCs w:val="0"/>
          <w:caps w:val="0"/>
          <w:color w:val="333333"/>
          <w:spacing w:val="0"/>
          <w:sz w:val="32"/>
          <w:szCs w:val="32"/>
          <w:shd w:val="clear" w:fill="FFFFFF"/>
        </w:rPr>
        <w:t>人民政府包括1个行政单位及5个下属事业单位，其中：列入202</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3</w:t>
      </w:r>
      <w:r>
        <w:rPr>
          <w:rFonts w:hint="default" w:ascii="Times New Roman" w:hAnsi="Times New Roman" w:eastAsia="方正仿宋_GBK" w:cs="Times New Roman"/>
          <w:b w:val="0"/>
          <w:bCs w:val="0"/>
          <w:i w:val="0"/>
          <w:iCs w:val="0"/>
          <w:caps w:val="0"/>
          <w:color w:val="333333"/>
          <w:spacing w:val="0"/>
          <w:sz w:val="32"/>
          <w:szCs w:val="32"/>
          <w:shd w:val="clear" w:fill="FFFFFF"/>
        </w:rPr>
        <w:t>年部门预算编制范围的下属单位详细情况如下：1</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w:t>
      </w:r>
      <w:r>
        <w:rPr>
          <w:rFonts w:hint="default" w:ascii="Times New Roman" w:hAnsi="Times New Roman" w:eastAsia="方正仿宋_GBK" w:cs="Times New Roman"/>
          <w:b w:val="0"/>
          <w:bCs w:val="0"/>
          <w:i w:val="0"/>
          <w:iCs w:val="0"/>
          <w:caps w:val="0"/>
          <w:color w:val="333333"/>
          <w:spacing w:val="0"/>
          <w:sz w:val="32"/>
          <w:szCs w:val="32"/>
          <w:shd w:val="clear" w:fill="FFFFFF"/>
        </w:rPr>
        <w:t>退役军人服务站：负责镇退役军人事务管理等工作。2</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w:t>
      </w:r>
      <w:r>
        <w:rPr>
          <w:rFonts w:hint="default" w:ascii="Times New Roman" w:hAnsi="Times New Roman" w:eastAsia="方正仿宋_GBK" w:cs="Times New Roman"/>
          <w:b w:val="0"/>
          <w:bCs w:val="0"/>
          <w:i w:val="0"/>
          <w:iCs w:val="0"/>
          <w:caps w:val="0"/>
          <w:color w:val="333333"/>
          <w:spacing w:val="0"/>
          <w:sz w:val="32"/>
          <w:szCs w:val="32"/>
          <w:shd w:val="clear" w:fill="FFFFFF"/>
        </w:rPr>
        <w:t>劳动就业和社会保障服务所：负责辖区内就业再就业、劳动用工、城乡居民养老保险、医疗保险、失地农转非人员参保等业务工作。3</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w:t>
      </w:r>
      <w:r>
        <w:rPr>
          <w:rFonts w:hint="default" w:ascii="Times New Roman" w:hAnsi="Times New Roman" w:eastAsia="方正仿宋_GBK" w:cs="Times New Roman"/>
          <w:b w:val="0"/>
          <w:bCs w:val="0"/>
          <w:i w:val="0"/>
          <w:iCs w:val="0"/>
          <w:caps w:val="0"/>
          <w:color w:val="333333"/>
          <w:spacing w:val="0"/>
          <w:sz w:val="32"/>
          <w:szCs w:val="32"/>
          <w:shd w:val="clear" w:fill="FFFFFF"/>
        </w:rPr>
        <w:t>综合行政执法大队：负责辖区规划建设、市政公用事业、市容环境管理、环保等工作和乡镇村镇建设管理的具体事务。4</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w:t>
      </w:r>
      <w:r>
        <w:rPr>
          <w:rFonts w:hint="default" w:ascii="Times New Roman" w:hAnsi="Times New Roman" w:eastAsia="方正仿宋_GBK" w:cs="Times New Roman"/>
          <w:b w:val="0"/>
          <w:bCs w:val="0"/>
          <w:i w:val="0"/>
          <w:iCs w:val="0"/>
          <w:caps w:val="0"/>
          <w:color w:val="333333"/>
          <w:spacing w:val="0"/>
          <w:sz w:val="32"/>
          <w:szCs w:val="32"/>
          <w:shd w:val="clear" w:fill="FFFFFF"/>
        </w:rPr>
        <w:t>农业服务中心：负责农技、农机、林业、畜牧等方面的重大技术推广、信息服务，资源环境保护、灾害防治、动物防疫和强制免疫、动物及动物产品的检疫，实施动物疫情调查，动物疫情监测，动物疫情的报告，兽药、饲料等农资产品监督管理，畜牧兽医技术推广，畜牧业生产统计等工作。5</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w:t>
      </w:r>
      <w:r>
        <w:rPr>
          <w:rFonts w:hint="default" w:ascii="Times New Roman" w:hAnsi="Times New Roman" w:eastAsia="方正仿宋_GBK" w:cs="Times New Roman"/>
          <w:b w:val="0"/>
          <w:bCs w:val="0"/>
          <w:i w:val="0"/>
          <w:iCs w:val="0"/>
          <w:caps w:val="0"/>
          <w:color w:val="333333"/>
          <w:spacing w:val="0"/>
          <w:sz w:val="32"/>
          <w:szCs w:val="32"/>
          <w:shd w:val="clear" w:fill="FFFFFF"/>
        </w:rPr>
        <w:t>文化服务中心：负责文化、宣传、广播电视、体育、科技培训等方面的服务工作。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outlineLvl w:val="0"/>
        <w:rPr>
          <w:rStyle w:val="10"/>
          <w:rFonts w:hint="default" w:ascii="Times New Roman" w:hAnsi="Times New Roman" w:eastAsia="黑体"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二、部门决算情况说明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outlineLvl w:val="1"/>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1.总体情况。</w:t>
      </w:r>
      <w:r>
        <w:rPr>
          <w:rFonts w:hint="default" w:ascii="Times New Roman" w:hAnsi="Times New Roman" w:eastAsia="方正仿宋_GBK" w:cs="Times New Roman"/>
          <w:b w:val="0"/>
          <w:bCs w:val="0"/>
          <w:sz w:val="32"/>
          <w:szCs w:val="32"/>
          <w:shd w:val="clear" w:color="auto" w:fill="FFFFFF"/>
        </w:rPr>
        <w:t>2023年度收入总计2605.74万元，支出总计</w:t>
      </w:r>
      <w:r>
        <w:rPr>
          <w:rFonts w:hint="default" w:ascii="Times New Roman" w:hAnsi="Times New Roman" w:eastAsia="方正仿宋_GBK" w:cs="Times New Roman"/>
          <w:b w:val="0"/>
          <w:bCs w:val="0"/>
          <w:sz w:val="32"/>
          <w:szCs w:val="32"/>
        </w:rPr>
        <w:t>2605.74</w:t>
      </w:r>
      <w:r>
        <w:rPr>
          <w:rFonts w:hint="default" w:ascii="Times New Roman" w:hAnsi="Times New Roman" w:eastAsia="方正仿宋_GBK" w:cs="Times New Roman"/>
          <w:b w:val="0"/>
          <w:bCs w:val="0"/>
          <w:sz w:val="32"/>
          <w:szCs w:val="32"/>
          <w:shd w:val="clear" w:color="auto" w:fill="FFFFFF"/>
        </w:rPr>
        <w:t>万元。收支较上年决算数减少165.97万元，下降5.99%，主要原因是</w:t>
      </w:r>
      <w:r>
        <w:rPr>
          <w:rFonts w:hint="default" w:ascii="Times New Roman" w:hAnsi="Times New Roman" w:eastAsia="方正仿宋_GBK" w:cs="Times New Roman"/>
          <w:b w:val="0"/>
          <w:bCs w:val="0"/>
          <w:sz w:val="32"/>
          <w:szCs w:val="32"/>
          <w:shd w:val="clear" w:color="auto" w:fill="FFFFFF"/>
          <w:lang w:eastAsia="zh-CN"/>
        </w:rPr>
        <w:t>节能环保支出、城乡社区支出、交通运输支出减少。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2.收入情况。</w:t>
      </w:r>
      <w:r>
        <w:rPr>
          <w:rFonts w:hint="default" w:ascii="Times New Roman" w:hAnsi="Times New Roman" w:eastAsia="方正仿宋_GBK" w:cs="Times New Roman"/>
          <w:b w:val="0"/>
          <w:bCs w:val="0"/>
          <w:sz w:val="32"/>
          <w:szCs w:val="32"/>
          <w:shd w:val="clear" w:color="auto" w:fill="FFFFFF"/>
        </w:rPr>
        <w:t>2023年度收入合计2586.48万元，较上年决算数增加80.19万元，增长3.20%，主要原因是</w:t>
      </w:r>
      <w:r>
        <w:rPr>
          <w:rFonts w:hint="default" w:ascii="Times New Roman" w:hAnsi="Times New Roman" w:eastAsia="方正仿宋_GBK" w:cs="Times New Roman"/>
          <w:b w:val="0"/>
          <w:bCs w:val="0"/>
          <w:sz w:val="32"/>
          <w:szCs w:val="32"/>
          <w:shd w:val="clear" w:color="auto" w:fill="FFFFFF"/>
          <w:lang w:eastAsia="zh-CN"/>
        </w:rPr>
        <w:t>社会保障与就业支出、农林水支出、卫生健康支出增加。</w:t>
      </w:r>
      <w:r>
        <w:rPr>
          <w:rFonts w:hint="default" w:ascii="Times New Roman" w:hAnsi="Times New Roman" w:eastAsia="方正仿宋_GBK" w:cs="Times New Roman"/>
          <w:b w:val="0"/>
          <w:bCs w:val="0"/>
          <w:sz w:val="32"/>
          <w:szCs w:val="32"/>
          <w:shd w:val="clear" w:color="auto" w:fill="FFFFFF"/>
        </w:rPr>
        <w:t>其中：财政拨款收入</w:t>
      </w:r>
      <w:r>
        <w:rPr>
          <w:rFonts w:hint="default" w:ascii="Times New Roman" w:hAnsi="Times New Roman" w:eastAsia="方正仿宋_GBK" w:cs="Times New Roman"/>
          <w:b w:val="0"/>
          <w:bCs w:val="0"/>
          <w:sz w:val="32"/>
          <w:szCs w:val="32"/>
        </w:rPr>
        <w:t>2586.48</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100.00</w:t>
      </w:r>
      <w:r>
        <w:rPr>
          <w:rFonts w:hint="default" w:ascii="Times New Roman" w:hAnsi="Times New Roman" w:eastAsia="方正仿宋_GBK" w:cs="Times New Roman"/>
          <w:b w:val="0"/>
          <w:bCs w:val="0"/>
          <w:sz w:val="32"/>
          <w:szCs w:val="32"/>
          <w:shd w:val="clear" w:color="auto" w:fill="FFFFFF"/>
        </w:rPr>
        <w:t>%；事业收入</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万元，占0.00%；经营收入</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万元，占0.00%；其他收入</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万元，占0.00%。此外，使用非财政拨款结余和专用结余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万元，年初结转和结余</w:t>
      </w:r>
      <w:r>
        <w:rPr>
          <w:rFonts w:hint="default" w:ascii="Times New Roman" w:hAnsi="Times New Roman" w:eastAsia="方正仿宋_GBK" w:cs="Times New Roman"/>
          <w:b w:val="0"/>
          <w:bCs w:val="0"/>
          <w:sz w:val="32"/>
          <w:szCs w:val="32"/>
        </w:rPr>
        <w:t>19.26</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3.支出情况。</w:t>
      </w:r>
      <w:r>
        <w:rPr>
          <w:rFonts w:hint="default" w:ascii="Times New Roman" w:hAnsi="Times New Roman" w:eastAsia="方正仿宋_GBK" w:cs="Times New Roman"/>
          <w:b w:val="0"/>
          <w:bCs w:val="0"/>
          <w:sz w:val="32"/>
          <w:szCs w:val="32"/>
          <w:shd w:val="clear" w:color="auto" w:fill="FFFFFF"/>
        </w:rPr>
        <w:t>2023年度支出合计</w:t>
      </w:r>
      <w:r>
        <w:rPr>
          <w:rFonts w:hint="default" w:ascii="Times New Roman" w:hAnsi="Times New Roman" w:eastAsia="方正仿宋_GBK" w:cs="Times New Roman"/>
          <w:b w:val="0"/>
          <w:bCs w:val="0"/>
          <w:sz w:val="32"/>
          <w:szCs w:val="32"/>
        </w:rPr>
        <w:t>2605.74</w:t>
      </w:r>
      <w:r>
        <w:rPr>
          <w:rFonts w:hint="default" w:ascii="Times New Roman" w:hAnsi="Times New Roman" w:eastAsia="方正仿宋_GBK" w:cs="Times New Roman"/>
          <w:b w:val="0"/>
          <w:bCs w:val="0"/>
          <w:sz w:val="32"/>
          <w:szCs w:val="32"/>
          <w:shd w:val="clear" w:color="auto" w:fill="FFFFFF"/>
        </w:rPr>
        <w:t>万元，较上年决算数减少165.97万元，下降5.99%，主要原因</w:t>
      </w:r>
      <w:r>
        <w:rPr>
          <w:rFonts w:hint="default" w:ascii="Times New Roman" w:hAnsi="Times New Roman" w:eastAsia="方正仿宋_GBK" w:cs="Times New Roman"/>
          <w:b w:val="0"/>
          <w:bCs w:val="0"/>
          <w:sz w:val="32"/>
          <w:szCs w:val="32"/>
          <w:shd w:val="clear" w:color="auto" w:fill="FFFFFF"/>
          <w:lang w:eastAsia="zh-CN"/>
        </w:rPr>
        <w:t>节能环保支出、城乡社区支出、交通运输支出减少。</w:t>
      </w:r>
      <w:r>
        <w:rPr>
          <w:rFonts w:hint="default" w:ascii="Times New Roman" w:hAnsi="Times New Roman" w:eastAsia="方正仿宋_GBK" w:cs="Times New Roman"/>
          <w:b w:val="0"/>
          <w:bCs w:val="0"/>
          <w:sz w:val="32"/>
          <w:szCs w:val="32"/>
          <w:shd w:val="clear" w:color="auto" w:fill="FFFFFF"/>
        </w:rPr>
        <w:t>其中：基本支出</w:t>
      </w:r>
      <w:r>
        <w:rPr>
          <w:rFonts w:hint="default" w:ascii="Times New Roman" w:hAnsi="Times New Roman" w:eastAsia="方正仿宋_GBK" w:cs="Times New Roman"/>
          <w:b w:val="0"/>
          <w:bCs w:val="0"/>
          <w:sz w:val="32"/>
          <w:szCs w:val="32"/>
        </w:rPr>
        <w:t>954.35</w:t>
      </w:r>
      <w:r>
        <w:rPr>
          <w:rFonts w:hint="default" w:ascii="Times New Roman" w:hAnsi="Times New Roman" w:eastAsia="方正仿宋_GBK" w:cs="Times New Roman"/>
          <w:b w:val="0"/>
          <w:bCs w:val="0"/>
          <w:sz w:val="32"/>
          <w:szCs w:val="32"/>
          <w:shd w:val="clear" w:color="auto" w:fill="FFFFFF"/>
        </w:rPr>
        <w:t>万元，占36.63%；项目支出</w:t>
      </w:r>
      <w:r>
        <w:rPr>
          <w:rFonts w:hint="default" w:ascii="Times New Roman" w:hAnsi="Times New Roman" w:eastAsia="方正仿宋_GBK" w:cs="Times New Roman"/>
          <w:b w:val="0"/>
          <w:bCs w:val="0"/>
          <w:sz w:val="32"/>
          <w:szCs w:val="32"/>
        </w:rPr>
        <w:t>1651.38</w:t>
      </w:r>
      <w:r>
        <w:rPr>
          <w:rFonts w:hint="default" w:ascii="Times New Roman" w:hAnsi="Times New Roman" w:eastAsia="方正仿宋_GBK" w:cs="Times New Roman"/>
          <w:b w:val="0"/>
          <w:bCs w:val="0"/>
          <w:sz w:val="32"/>
          <w:szCs w:val="32"/>
          <w:shd w:val="clear" w:color="auto" w:fill="FFFFFF"/>
        </w:rPr>
        <w:t>万元，占63.37%；经营支出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万元，占0.00%。此外，结余分配</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4.结转结余情况。</w:t>
      </w:r>
      <w:r>
        <w:rPr>
          <w:rFonts w:hint="default" w:ascii="Times New Roman" w:hAnsi="Times New Roman" w:eastAsia="方正仿宋_GBK" w:cs="Times New Roman"/>
          <w:b w:val="0"/>
          <w:bCs w:val="0"/>
          <w:sz w:val="32"/>
          <w:szCs w:val="32"/>
          <w:shd w:val="clear" w:color="auto" w:fill="FFFFFF"/>
        </w:rPr>
        <w:t>2023年度年末结转和结余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万元，0，主要原因是</w:t>
      </w:r>
      <w:r>
        <w:rPr>
          <w:rFonts w:hint="default" w:ascii="Times New Roman" w:hAnsi="Times New Roman" w:eastAsia="方正仿宋_GBK" w:cs="Times New Roman"/>
          <w:b w:val="0"/>
          <w:bCs w:val="0"/>
          <w:sz w:val="32"/>
          <w:szCs w:val="32"/>
          <w:shd w:val="clear" w:color="auto" w:fill="FFFFFF"/>
          <w:lang w:eastAsia="zh-CN"/>
        </w:rPr>
        <w:t>当年无结转结余。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outlineLvl w:val="1"/>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2023年度财政拨款收、支总计2605.74万元。与2022年相比，财政拨款收、支总计各减少165.97万元，下降5.99%。主要原因是</w:t>
      </w:r>
      <w:r>
        <w:rPr>
          <w:rFonts w:hint="default" w:ascii="Times New Roman" w:hAnsi="Times New Roman" w:eastAsia="方正仿宋_GBK" w:cs="Times New Roman"/>
          <w:b w:val="0"/>
          <w:bCs w:val="0"/>
          <w:sz w:val="32"/>
          <w:szCs w:val="32"/>
          <w:shd w:val="clear" w:color="auto" w:fill="FFFFFF"/>
          <w:lang w:eastAsia="zh-CN"/>
        </w:rPr>
        <w:t>节能环保支出、城乡社区支出、交通运输支出减少。</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outlineLvl w:val="1"/>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1.收入情况。</w:t>
      </w:r>
      <w:r>
        <w:rPr>
          <w:rFonts w:hint="default" w:ascii="Times New Roman" w:hAnsi="Times New Roman" w:eastAsia="方正仿宋_GBK" w:cs="Times New Roman"/>
          <w:b w:val="0"/>
          <w:bCs w:val="0"/>
          <w:sz w:val="32"/>
          <w:szCs w:val="32"/>
          <w:shd w:val="clear" w:color="auto" w:fill="FFFFFF"/>
        </w:rPr>
        <w:t>2023年度一般公共预算财政拨款收入</w:t>
      </w:r>
      <w:r>
        <w:rPr>
          <w:rFonts w:hint="default" w:ascii="Times New Roman" w:hAnsi="Times New Roman" w:eastAsia="方正仿宋_GBK" w:cs="Times New Roman"/>
          <w:b w:val="0"/>
          <w:bCs w:val="0"/>
          <w:sz w:val="32"/>
          <w:szCs w:val="32"/>
        </w:rPr>
        <w:t>2491.62</w:t>
      </w:r>
      <w:r>
        <w:rPr>
          <w:rFonts w:hint="default" w:ascii="Times New Roman" w:hAnsi="Times New Roman" w:eastAsia="方正仿宋_GBK" w:cs="Times New Roman"/>
          <w:b w:val="0"/>
          <w:bCs w:val="0"/>
          <w:sz w:val="32"/>
          <w:szCs w:val="32"/>
          <w:shd w:val="clear" w:color="auto" w:fill="FFFFFF"/>
        </w:rPr>
        <w:t>万元，较上年决算数增加166.27万元，增长7.15%。主要原因是</w:t>
      </w:r>
      <w:r>
        <w:rPr>
          <w:rFonts w:hint="default" w:ascii="Times New Roman" w:hAnsi="Times New Roman" w:eastAsia="方正仿宋_GBK" w:cs="Times New Roman"/>
          <w:b w:val="0"/>
          <w:bCs w:val="0"/>
          <w:sz w:val="32"/>
          <w:szCs w:val="32"/>
          <w:shd w:val="clear" w:color="auto" w:fill="FFFFFF"/>
          <w:lang w:eastAsia="zh-CN"/>
        </w:rPr>
        <w:t>社会保障与就业支出、农林水支出、卫生健康支出增加。</w:t>
      </w:r>
      <w:r>
        <w:rPr>
          <w:rFonts w:hint="default" w:ascii="Times New Roman" w:hAnsi="Times New Roman" w:eastAsia="方正仿宋_GBK" w:cs="Times New Roman"/>
          <w:b w:val="0"/>
          <w:bCs w:val="0"/>
          <w:sz w:val="32"/>
          <w:szCs w:val="32"/>
          <w:shd w:val="clear" w:color="auto" w:fill="FFFFFF"/>
        </w:rPr>
        <w:t>较年初预算数增加844.71万元，增长51.29%。主要原因是社会保障与就业支出</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卫生健康支出</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节能环保支出</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农林水支出</w:t>
      </w:r>
      <w:r>
        <w:rPr>
          <w:rFonts w:hint="default" w:ascii="Times New Roman" w:hAnsi="Times New Roman" w:eastAsia="方正仿宋_GBK" w:cs="Times New Roman"/>
          <w:b w:val="0"/>
          <w:bCs w:val="0"/>
          <w:sz w:val="32"/>
          <w:szCs w:val="32"/>
          <w:shd w:val="clear" w:color="auto" w:fill="FFFFFF"/>
          <w:lang w:eastAsia="zh-CN"/>
        </w:rPr>
        <w:t>增加。</w:t>
      </w:r>
      <w:r>
        <w:rPr>
          <w:rFonts w:hint="default" w:ascii="Times New Roman" w:hAnsi="Times New Roman" w:eastAsia="方正仿宋_GBK" w:cs="Times New Roman"/>
          <w:b w:val="0"/>
          <w:bCs w:val="0"/>
          <w:sz w:val="32"/>
          <w:szCs w:val="32"/>
          <w:shd w:val="clear" w:color="auto" w:fill="FFFFFF"/>
        </w:rPr>
        <w:t>此外，年初财政拨款结转和结余</w:t>
      </w:r>
      <w:r>
        <w:rPr>
          <w:rFonts w:hint="default" w:ascii="Times New Roman" w:hAnsi="Times New Roman" w:eastAsia="方正仿宋_GBK" w:cs="Times New Roman"/>
          <w:b w:val="0"/>
          <w:bCs w:val="0"/>
          <w:sz w:val="32"/>
          <w:szCs w:val="32"/>
        </w:rPr>
        <w:t>19.26</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2.支出情况。</w:t>
      </w:r>
      <w:r>
        <w:rPr>
          <w:rFonts w:hint="default" w:ascii="Times New Roman" w:hAnsi="Times New Roman" w:eastAsia="方正仿宋_GBK" w:cs="Times New Roman"/>
          <w:b w:val="0"/>
          <w:bCs w:val="0"/>
          <w:sz w:val="32"/>
          <w:szCs w:val="32"/>
          <w:shd w:val="clear" w:color="auto" w:fill="FFFFFF"/>
        </w:rPr>
        <w:t>2023年度一般公共预算财政拨款支出</w:t>
      </w:r>
      <w:r>
        <w:rPr>
          <w:rFonts w:hint="default" w:ascii="Times New Roman" w:hAnsi="Times New Roman" w:eastAsia="方正仿宋_GBK" w:cs="Times New Roman"/>
          <w:b w:val="0"/>
          <w:bCs w:val="0"/>
          <w:sz w:val="32"/>
          <w:szCs w:val="32"/>
        </w:rPr>
        <w:t>2510.87</w:t>
      </w:r>
      <w:r>
        <w:rPr>
          <w:rFonts w:hint="default" w:ascii="Times New Roman" w:hAnsi="Times New Roman" w:eastAsia="方正仿宋_GBK" w:cs="Times New Roman"/>
          <w:b w:val="0"/>
          <w:bCs w:val="0"/>
          <w:sz w:val="32"/>
          <w:szCs w:val="32"/>
          <w:shd w:val="clear" w:color="auto" w:fill="FFFFFF"/>
        </w:rPr>
        <w:t>万元，较上年决算数减少79.90万元，下降3.08%。主要原因是</w:t>
      </w:r>
      <w:r>
        <w:rPr>
          <w:rFonts w:hint="default" w:ascii="Times New Roman" w:hAnsi="Times New Roman" w:eastAsia="方正仿宋_GBK" w:cs="Times New Roman"/>
          <w:b w:val="0"/>
          <w:bCs w:val="0"/>
          <w:sz w:val="32"/>
          <w:szCs w:val="32"/>
          <w:shd w:val="clear" w:color="auto" w:fill="FFFFFF"/>
          <w:lang w:eastAsia="zh-CN"/>
        </w:rPr>
        <w:t>节能环保支出、城乡社区支出、交通运输支出减少。</w:t>
      </w:r>
      <w:r>
        <w:rPr>
          <w:rFonts w:hint="default" w:ascii="Times New Roman" w:hAnsi="Times New Roman" w:eastAsia="方正仿宋_GBK" w:cs="Times New Roman"/>
          <w:b w:val="0"/>
          <w:bCs w:val="0"/>
          <w:sz w:val="32"/>
          <w:szCs w:val="32"/>
          <w:shd w:val="clear" w:color="auto" w:fill="FFFFFF"/>
        </w:rPr>
        <w:t>较年初预算数增加863.96万元，增长52.46%。主要原因是社会保障与就业支出</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卫生健康支出</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节能环保支出</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农林水支出</w:t>
      </w:r>
      <w:r>
        <w:rPr>
          <w:rFonts w:hint="default" w:ascii="Times New Roman" w:hAnsi="Times New Roman" w:eastAsia="方正仿宋_GBK" w:cs="Times New Roman"/>
          <w:b w:val="0"/>
          <w:bCs w:val="0"/>
          <w:sz w:val="32"/>
          <w:szCs w:val="32"/>
          <w:shd w:val="clear" w:color="auto" w:fill="FFFFFF"/>
          <w:lang w:eastAsia="zh-CN"/>
        </w:rPr>
        <w:t>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3.结转结余情况。</w:t>
      </w:r>
      <w:r>
        <w:rPr>
          <w:rFonts w:hint="default" w:ascii="Times New Roman" w:hAnsi="Times New Roman" w:eastAsia="方正仿宋_GBK" w:cs="Times New Roman"/>
          <w:b w:val="0"/>
          <w:bCs w:val="0"/>
          <w:sz w:val="32"/>
          <w:szCs w:val="32"/>
          <w:shd w:val="clear" w:color="auto" w:fill="FFFFFF"/>
        </w:rPr>
        <w:t>2023年度年末一般公共预算财政拨款结转和结余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万元，主要原因是</w:t>
      </w:r>
      <w:r>
        <w:rPr>
          <w:rFonts w:hint="default" w:ascii="Times New Roman" w:hAnsi="Times New Roman" w:eastAsia="方正仿宋_GBK" w:cs="Times New Roman"/>
          <w:b w:val="0"/>
          <w:bCs w:val="0"/>
          <w:sz w:val="32"/>
          <w:szCs w:val="32"/>
          <w:shd w:val="clear" w:color="auto" w:fill="FFFFFF"/>
          <w:lang w:eastAsia="zh-CN"/>
        </w:rPr>
        <w:t>当年无结转结余。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val="0"/>
          <w:color w:val="FF0000"/>
          <w:sz w:val="32"/>
          <w:szCs w:val="32"/>
          <w:highlight w:val="cyan"/>
          <w:shd w:val="clear" w:color="auto" w:fill="FFFFFF"/>
        </w:rPr>
      </w:pPr>
      <w:r>
        <w:rPr>
          <w:rStyle w:val="10"/>
          <w:rFonts w:hint="default" w:ascii="Times New Roman" w:hAnsi="Times New Roman" w:eastAsia="方正仿宋_GBK" w:cs="Times New Roman"/>
          <w:b w:val="0"/>
          <w:bCs w:val="0"/>
          <w:sz w:val="32"/>
          <w:szCs w:val="32"/>
          <w:shd w:val="clear" w:color="auto" w:fill="FFFFFF"/>
        </w:rPr>
        <w:t>4.比较情况。</w:t>
      </w:r>
      <w:r>
        <w:rPr>
          <w:rFonts w:hint="default" w:ascii="Times New Roman" w:hAnsi="Times New Roman" w:eastAsia="方正仿宋_GBK" w:cs="Times New Roman"/>
          <w:b w:val="0"/>
          <w:bCs w:val="0"/>
          <w:sz w:val="32"/>
          <w:szCs w:val="32"/>
          <w:shd w:val="clear" w:color="auto" w:fill="FFFFFF"/>
        </w:rPr>
        <w:t>本部门2023年度一般公共预算财政拨款支出主要用于以下几个方面：</w:t>
      </w:r>
    </w:p>
    <w:p>
      <w:pPr>
        <w:pStyle w:val="6"/>
        <w:keepNext w:val="0"/>
        <w:keepLines w:val="0"/>
        <w:pageBreakBefore w:val="0"/>
        <w:widowControl/>
        <w:numPr>
          <w:ilvl w:val="0"/>
          <w:numId w:val="1"/>
        </w:numPr>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一般公共服务支出</w:t>
      </w:r>
      <w:r>
        <w:rPr>
          <w:rFonts w:hint="default" w:ascii="Times New Roman" w:hAnsi="Times New Roman" w:eastAsia="方正仿宋_GBK" w:cs="Times New Roman"/>
          <w:b w:val="0"/>
          <w:bCs w:val="0"/>
          <w:sz w:val="32"/>
          <w:szCs w:val="32"/>
        </w:rPr>
        <w:t>676.79</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26.95</w:t>
      </w:r>
      <w:r>
        <w:rPr>
          <w:rFonts w:hint="default" w:ascii="Times New Roman" w:hAnsi="Times New Roman" w:eastAsia="方正仿宋_GBK" w:cs="Times New Roman"/>
          <w:b w:val="0"/>
          <w:bCs w:val="0"/>
          <w:sz w:val="32"/>
          <w:szCs w:val="32"/>
          <w:shd w:val="clear" w:color="auto" w:fill="FFFFFF"/>
        </w:rPr>
        <w:t>%，较年初预算数减少55.97万元，下降7.64%，主要原</w:t>
      </w:r>
      <w:r>
        <w:rPr>
          <w:rFonts w:hint="default" w:ascii="Times New Roman" w:hAnsi="Times New Roman" w:eastAsia="方正仿宋_GBK" w:cs="Times New Roman"/>
          <w:b w:val="0"/>
          <w:bCs w:val="0"/>
          <w:color w:val="auto"/>
          <w:sz w:val="32"/>
          <w:szCs w:val="32"/>
          <w:shd w:val="clear" w:color="auto" w:fill="FFFFFF"/>
        </w:rPr>
        <w:t>因是</w:t>
      </w:r>
      <w:r>
        <w:rPr>
          <w:rFonts w:hint="default" w:ascii="Times New Roman" w:hAnsi="Times New Roman" w:eastAsia="方正仿宋_GBK" w:cs="Times New Roman"/>
          <w:b w:val="0"/>
          <w:bCs w:val="0"/>
          <w:color w:val="auto"/>
          <w:sz w:val="32"/>
          <w:szCs w:val="32"/>
          <w:shd w:val="clear" w:color="auto" w:fill="FFFFFF"/>
          <w:lang w:eastAsia="zh-CN"/>
        </w:rPr>
        <w:t>人员经费和开展工作的专项经费减少。</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（2）国防支出</w:t>
      </w:r>
      <w:r>
        <w:rPr>
          <w:rFonts w:hint="default" w:ascii="Times New Roman" w:hAnsi="Times New Roman" w:eastAsia="方正仿宋_GBK" w:cs="Times New Roman"/>
          <w:b w:val="0"/>
          <w:bCs w:val="0"/>
          <w:sz w:val="32"/>
          <w:szCs w:val="32"/>
        </w:rPr>
        <w:t>4.04</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0.16</w:t>
      </w:r>
      <w:r>
        <w:rPr>
          <w:rFonts w:hint="default" w:ascii="Times New Roman" w:hAnsi="Times New Roman" w:eastAsia="方正仿宋_GBK" w:cs="Times New Roman"/>
          <w:b w:val="0"/>
          <w:bCs w:val="0"/>
          <w:sz w:val="32"/>
          <w:szCs w:val="32"/>
          <w:shd w:val="clear" w:color="auto" w:fill="FFFFFF"/>
        </w:rPr>
        <w:t>%，较年初预算数增加0.04万元，增长1.00%，主要原因</w:t>
      </w:r>
      <w:r>
        <w:rPr>
          <w:rFonts w:hint="default" w:ascii="Times New Roman" w:hAnsi="Times New Roman" w:eastAsia="方正仿宋_GBK" w:cs="Times New Roman"/>
          <w:b w:val="0"/>
          <w:bCs w:val="0"/>
          <w:color w:val="auto"/>
          <w:sz w:val="32"/>
          <w:szCs w:val="32"/>
          <w:shd w:val="clear" w:color="auto" w:fill="FFFFFF"/>
        </w:rPr>
        <w:t>是</w:t>
      </w:r>
      <w:r>
        <w:rPr>
          <w:rFonts w:hint="default" w:ascii="Times New Roman" w:hAnsi="Times New Roman" w:eastAsia="方正仿宋_GBK" w:cs="Times New Roman"/>
          <w:b w:val="0"/>
          <w:bCs w:val="0"/>
          <w:color w:val="auto"/>
          <w:sz w:val="32"/>
          <w:szCs w:val="32"/>
          <w:shd w:val="clear" w:color="auto" w:fill="FFFFFF"/>
          <w:lang w:eastAsia="zh-CN"/>
        </w:rPr>
        <w:t>征兵费用增加。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（3）公共安全支出</w:t>
      </w:r>
      <w:r>
        <w:rPr>
          <w:rFonts w:hint="default" w:ascii="Times New Roman" w:hAnsi="Times New Roman" w:eastAsia="方正仿宋_GBK" w:cs="Times New Roman"/>
          <w:b w:val="0"/>
          <w:bCs w:val="0"/>
          <w:sz w:val="32"/>
          <w:szCs w:val="32"/>
        </w:rPr>
        <w:t>28.91</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1.15</w:t>
      </w:r>
      <w:r>
        <w:rPr>
          <w:rFonts w:hint="default" w:ascii="Times New Roman" w:hAnsi="Times New Roman" w:eastAsia="方正仿宋_GBK" w:cs="Times New Roman"/>
          <w:b w:val="0"/>
          <w:bCs w:val="0"/>
          <w:sz w:val="32"/>
          <w:szCs w:val="32"/>
          <w:shd w:val="clear" w:color="auto" w:fill="FFFFFF"/>
        </w:rPr>
        <w:t>%，较年初预算数无增减</w:t>
      </w:r>
      <w:r>
        <w:rPr>
          <w:rFonts w:hint="default" w:ascii="Times New Roman" w:hAnsi="Times New Roman" w:eastAsia="方正仿宋_GBK" w:cs="Times New Roman"/>
          <w:b w:val="0"/>
          <w:bCs w:val="0"/>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（4）教育支出</w:t>
      </w:r>
      <w:r>
        <w:rPr>
          <w:rFonts w:hint="default" w:ascii="Times New Roman" w:hAnsi="Times New Roman" w:eastAsia="方正仿宋_GBK" w:cs="Times New Roman"/>
          <w:b w:val="0"/>
          <w:bCs w:val="0"/>
          <w:sz w:val="32"/>
          <w:szCs w:val="32"/>
        </w:rPr>
        <w:t>15.00</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0.60</w:t>
      </w:r>
      <w:r>
        <w:rPr>
          <w:rFonts w:hint="default" w:ascii="Times New Roman" w:hAnsi="Times New Roman" w:eastAsia="方正仿宋_GBK" w:cs="Times New Roman"/>
          <w:b w:val="0"/>
          <w:bCs w:val="0"/>
          <w:sz w:val="32"/>
          <w:szCs w:val="32"/>
          <w:shd w:val="clear" w:color="auto" w:fill="FFFFFF"/>
        </w:rPr>
        <w:t>%，较年初预算数增加15.00万元，增长100.00%，主要原因是</w:t>
      </w:r>
      <w:r>
        <w:rPr>
          <w:rFonts w:hint="default" w:ascii="Times New Roman" w:hAnsi="Times New Roman" w:eastAsia="方正仿宋_GBK" w:cs="Times New Roman"/>
          <w:b w:val="0"/>
          <w:bCs w:val="0"/>
          <w:sz w:val="32"/>
          <w:szCs w:val="32"/>
          <w:shd w:val="clear" w:color="auto" w:fill="FFFFFF"/>
          <w:lang w:eastAsia="zh-CN"/>
        </w:rPr>
        <w:t>年初未预算龙桥村教育培训建设支出</w:t>
      </w:r>
      <w:r>
        <w:rPr>
          <w:rFonts w:hint="default" w:ascii="Times New Roman" w:hAnsi="Times New Roman" w:eastAsia="方正仿宋_GBK" w:cs="Times New Roman"/>
          <w:b w:val="0"/>
          <w:bCs w:val="0"/>
          <w:sz w:val="32"/>
          <w:szCs w:val="32"/>
          <w:shd w:val="clear" w:color="auto" w:fill="FFFFFF"/>
          <w:lang w:val="en-US" w:eastAsia="zh-CN"/>
        </w:rPr>
        <w:t>15万元。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sz w:val="32"/>
          <w:szCs w:val="32"/>
          <w:shd w:val="clear" w:color="auto" w:fill="FFFFFF"/>
        </w:rPr>
        <w:t>（5）文化旅游体育与传媒支出</w:t>
      </w:r>
      <w:r>
        <w:rPr>
          <w:rFonts w:hint="default" w:ascii="Times New Roman" w:hAnsi="Times New Roman" w:eastAsia="方正仿宋_GBK" w:cs="Times New Roman"/>
          <w:b w:val="0"/>
          <w:bCs w:val="0"/>
          <w:sz w:val="32"/>
          <w:szCs w:val="32"/>
        </w:rPr>
        <w:t>36.57</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1.46</w:t>
      </w:r>
      <w:r>
        <w:rPr>
          <w:rFonts w:hint="default" w:ascii="Times New Roman" w:hAnsi="Times New Roman" w:eastAsia="方正仿宋_GBK" w:cs="Times New Roman"/>
          <w:b w:val="0"/>
          <w:bCs w:val="0"/>
          <w:sz w:val="32"/>
          <w:szCs w:val="32"/>
          <w:shd w:val="clear" w:color="auto" w:fill="FFFFFF"/>
        </w:rPr>
        <w:t>%，较年初预算数减少7.03万元，下降16.12%，主要原因是</w:t>
      </w:r>
      <w:r>
        <w:rPr>
          <w:rFonts w:hint="default" w:ascii="Times New Roman" w:hAnsi="Times New Roman" w:eastAsia="方正仿宋_GBK" w:cs="Times New Roman"/>
          <w:b w:val="0"/>
          <w:bCs w:val="0"/>
          <w:color w:val="auto"/>
          <w:sz w:val="32"/>
          <w:szCs w:val="32"/>
          <w:shd w:val="clear" w:color="auto" w:fill="FFFFFF"/>
          <w:lang w:eastAsia="zh-CN"/>
        </w:rPr>
        <w:t>文化建设经费减少。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宋体" w:cs="Times New Roman"/>
          <w:b w:val="0"/>
          <w:bCs w:val="0"/>
          <w:sz w:val="24"/>
          <w:szCs w:val="24"/>
        </w:rPr>
      </w:pPr>
      <w:r>
        <w:rPr>
          <w:rFonts w:hint="default" w:ascii="Times New Roman" w:hAnsi="Times New Roman" w:eastAsia="方正仿宋_GBK" w:cs="Times New Roman"/>
          <w:b w:val="0"/>
          <w:bCs w:val="0"/>
          <w:sz w:val="32"/>
          <w:szCs w:val="32"/>
          <w:shd w:val="clear" w:color="auto" w:fill="FFFFFF"/>
        </w:rPr>
        <w:t>（6）社会保障与就业支出</w:t>
      </w:r>
      <w:r>
        <w:rPr>
          <w:rFonts w:hint="default" w:ascii="Times New Roman" w:hAnsi="Times New Roman" w:eastAsia="方正仿宋_GBK" w:cs="Times New Roman"/>
          <w:b w:val="0"/>
          <w:bCs w:val="0"/>
          <w:sz w:val="32"/>
          <w:szCs w:val="32"/>
        </w:rPr>
        <w:t>585.54</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23.32</w:t>
      </w:r>
      <w:r>
        <w:rPr>
          <w:rFonts w:hint="default" w:ascii="Times New Roman" w:hAnsi="Times New Roman" w:eastAsia="方正仿宋_GBK" w:cs="Times New Roman"/>
          <w:b w:val="0"/>
          <w:bCs w:val="0"/>
          <w:sz w:val="32"/>
          <w:szCs w:val="32"/>
          <w:shd w:val="clear" w:color="auto" w:fill="FFFFFF"/>
        </w:rPr>
        <w:t>%，较年初预算数增加256.54万元，增长77.98%，主要原因是年初</w:t>
      </w:r>
      <w:r>
        <w:rPr>
          <w:rFonts w:hint="default" w:ascii="Times New Roman" w:hAnsi="Times New Roman" w:eastAsia="方正仿宋_GBK" w:cs="Times New Roman"/>
          <w:b w:val="0"/>
          <w:bCs w:val="0"/>
          <w:sz w:val="32"/>
          <w:szCs w:val="32"/>
          <w:shd w:val="clear" w:color="auto" w:fill="FFFFFF"/>
          <w:lang w:eastAsia="zh-CN"/>
        </w:rPr>
        <w:t>未预算</w:t>
      </w:r>
      <w:r>
        <w:rPr>
          <w:rFonts w:hint="default" w:ascii="Times New Roman" w:hAnsi="Times New Roman" w:eastAsia="方正仿宋_GBK" w:cs="Times New Roman"/>
          <w:b w:val="0"/>
          <w:bCs w:val="0"/>
          <w:sz w:val="32"/>
          <w:szCs w:val="32"/>
          <w:shd w:val="clear" w:color="auto" w:fill="FFFFFF"/>
        </w:rPr>
        <w:t>镇</w:t>
      </w:r>
      <w:r>
        <w:rPr>
          <w:rFonts w:hint="default" w:ascii="Times New Roman" w:hAnsi="Times New Roman" w:eastAsia="方正仿宋_GBK" w:cs="Times New Roman"/>
          <w:b w:val="0"/>
          <w:bCs w:val="0"/>
          <w:sz w:val="32"/>
          <w:szCs w:val="32"/>
          <w:shd w:val="clear" w:color="auto" w:fill="FFFFFF"/>
          <w:lang w:eastAsia="zh-CN"/>
        </w:rPr>
        <w:t>政府综合大楼及</w:t>
      </w:r>
      <w:r>
        <w:rPr>
          <w:rFonts w:hint="default" w:ascii="Times New Roman" w:hAnsi="Times New Roman" w:eastAsia="方正仿宋_GBK" w:cs="Times New Roman"/>
          <w:b w:val="0"/>
          <w:bCs w:val="0"/>
          <w:sz w:val="32"/>
          <w:szCs w:val="32"/>
          <w:shd w:val="clear" w:color="auto" w:fill="FFFFFF"/>
        </w:rPr>
        <w:t>社会保障及便民服务中心维修改造项目</w:t>
      </w:r>
      <w:r>
        <w:rPr>
          <w:rFonts w:hint="default" w:ascii="Times New Roman" w:hAnsi="Times New Roman" w:eastAsia="方正仿宋_GBK" w:cs="Times New Roman"/>
          <w:b w:val="0"/>
          <w:bCs w:val="0"/>
          <w:sz w:val="32"/>
          <w:szCs w:val="32"/>
          <w:shd w:val="clear" w:color="auto" w:fill="FFFFFF"/>
          <w:lang w:eastAsia="zh-CN"/>
        </w:rPr>
        <w:t>专项资金。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（7）卫生健康支出</w:t>
      </w:r>
      <w:r>
        <w:rPr>
          <w:rFonts w:hint="default" w:ascii="Times New Roman" w:hAnsi="Times New Roman" w:eastAsia="方正仿宋_GBK" w:cs="Times New Roman"/>
          <w:b w:val="0"/>
          <w:bCs w:val="0"/>
          <w:sz w:val="32"/>
          <w:szCs w:val="32"/>
        </w:rPr>
        <w:t>53.04</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2.11</w:t>
      </w:r>
      <w:r>
        <w:rPr>
          <w:rFonts w:hint="default" w:ascii="Times New Roman" w:hAnsi="Times New Roman" w:eastAsia="方正仿宋_GBK" w:cs="Times New Roman"/>
          <w:b w:val="0"/>
          <w:bCs w:val="0"/>
          <w:sz w:val="32"/>
          <w:szCs w:val="32"/>
          <w:shd w:val="clear" w:color="auto" w:fill="FFFFFF"/>
        </w:rPr>
        <w:t>%，较年初预算数增加12.85万元，增长31.97%，主要原因是</w:t>
      </w:r>
      <w:r>
        <w:rPr>
          <w:rFonts w:hint="default" w:ascii="Times New Roman" w:hAnsi="Times New Roman" w:eastAsia="方正仿宋_GBK" w:cs="Times New Roman"/>
          <w:b w:val="0"/>
          <w:bCs w:val="0"/>
          <w:i w:val="0"/>
          <w:iCs w:val="0"/>
          <w:caps w:val="0"/>
          <w:color w:val="333333"/>
          <w:spacing w:val="0"/>
          <w:sz w:val="32"/>
          <w:szCs w:val="32"/>
          <w:shd w:val="clear" w:fill="FFFFFF"/>
        </w:rPr>
        <w:t>202</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3</w:t>
      </w:r>
      <w:r>
        <w:rPr>
          <w:rFonts w:hint="default" w:ascii="Times New Roman" w:hAnsi="Times New Roman" w:eastAsia="方正仿宋_GBK" w:cs="Times New Roman"/>
          <w:b w:val="0"/>
          <w:bCs w:val="0"/>
          <w:i w:val="0"/>
          <w:iCs w:val="0"/>
          <w:caps w:val="0"/>
          <w:color w:val="333333"/>
          <w:spacing w:val="0"/>
          <w:sz w:val="32"/>
          <w:szCs w:val="32"/>
          <w:shd w:val="clear" w:fill="FFFFFF"/>
        </w:rPr>
        <w:t>年度公共卫生和计划生育服务的资金增加。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（8）节能环保支出</w:t>
      </w:r>
      <w:r>
        <w:rPr>
          <w:rFonts w:hint="default" w:ascii="Times New Roman" w:hAnsi="Times New Roman" w:eastAsia="方正仿宋_GBK" w:cs="Times New Roman"/>
          <w:b w:val="0"/>
          <w:bCs w:val="0"/>
          <w:sz w:val="32"/>
          <w:szCs w:val="32"/>
        </w:rPr>
        <w:t>60.58</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2.41</w:t>
      </w:r>
      <w:r>
        <w:rPr>
          <w:rFonts w:hint="default" w:ascii="Times New Roman" w:hAnsi="Times New Roman" w:eastAsia="方正仿宋_GBK" w:cs="Times New Roman"/>
          <w:b w:val="0"/>
          <w:bCs w:val="0"/>
          <w:sz w:val="32"/>
          <w:szCs w:val="32"/>
          <w:shd w:val="clear" w:color="auto" w:fill="FFFFFF"/>
        </w:rPr>
        <w:t>%，较年初预算数增加10.58万元，增长21.16%，主要原因是</w:t>
      </w:r>
      <w:r>
        <w:rPr>
          <w:rFonts w:hint="default" w:ascii="Times New Roman" w:hAnsi="Times New Roman" w:eastAsia="方正仿宋_GBK" w:cs="Times New Roman"/>
          <w:b w:val="0"/>
          <w:bCs w:val="0"/>
          <w:sz w:val="32"/>
          <w:szCs w:val="32"/>
          <w:shd w:val="clear" w:color="auto" w:fill="FFFFFF"/>
          <w:lang w:eastAsia="zh-CN"/>
        </w:rPr>
        <w:t>用于污水收集管网维护、垃圾收运范围扩大等费用支出。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（9）农林水支出</w:t>
      </w:r>
      <w:r>
        <w:rPr>
          <w:rFonts w:hint="default" w:ascii="Times New Roman" w:hAnsi="Times New Roman" w:eastAsia="方正仿宋_GBK" w:cs="Times New Roman"/>
          <w:b w:val="0"/>
          <w:bCs w:val="0"/>
          <w:sz w:val="32"/>
          <w:szCs w:val="32"/>
        </w:rPr>
        <w:t>968.12</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38.56</w:t>
      </w:r>
      <w:r>
        <w:rPr>
          <w:rFonts w:hint="default" w:ascii="Times New Roman" w:hAnsi="Times New Roman" w:eastAsia="方正仿宋_GBK" w:cs="Times New Roman"/>
          <w:b w:val="0"/>
          <w:bCs w:val="0"/>
          <w:sz w:val="32"/>
          <w:szCs w:val="32"/>
          <w:shd w:val="clear" w:color="auto" w:fill="FFFFFF"/>
        </w:rPr>
        <w:t>%，较年初预算数增加608.51万元，增长169.21%，主要原因是</w:t>
      </w:r>
      <w:r>
        <w:rPr>
          <w:rFonts w:hint="default" w:ascii="Times New Roman" w:hAnsi="Times New Roman" w:eastAsia="方正仿宋_GBK" w:cs="Times New Roman"/>
          <w:b w:val="0"/>
          <w:bCs w:val="0"/>
          <w:sz w:val="32"/>
          <w:szCs w:val="32"/>
          <w:shd w:val="clear" w:color="auto" w:fill="FFFFFF"/>
          <w:lang w:eastAsia="zh-CN"/>
        </w:rPr>
        <w:t>年初未预算土地整治、土地非粮化改造专项资金。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（10）交通运输支出</w:t>
      </w:r>
      <w:r>
        <w:rPr>
          <w:rFonts w:hint="default" w:ascii="Times New Roman" w:hAnsi="Times New Roman" w:eastAsia="方正仿宋_GBK" w:cs="Times New Roman"/>
          <w:b w:val="0"/>
          <w:bCs w:val="0"/>
          <w:sz w:val="32"/>
          <w:szCs w:val="32"/>
        </w:rPr>
        <w:t>31.55</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1.26</w:t>
      </w:r>
      <w:r>
        <w:rPr>
          <w:rFonts w:hint="default" w:ascii="Times New Roman" w:hAnsi="Times New Roman" w:eastAsia="方正仿宋_GBK" w:cs="Times New Roman"/>
          <w:b w:val="0"/>
          <w:bCs w:val="0"/>
          <w:sz w:val="32"/>
          <w:szCs w:val="32"/>
          <w:shd w:val="clear" w:color="auto" w:fill="FFFFFF"/>
        </w:rPr>
        <w:t>%，较年初预算数增加31.55万元，增长100.00%，主要原因是</w:t>
      </w:r>
      <w:r>
        <w:rPr>
          <w:rFonts w:hint="default" w:ascii="Times New Roman" w:hAnsi="Times New Roman" w:eastAsia="方正仿宋_GBK" w:cs="Times New Roman"/>
          <w:b w:val="0"/>
          <w:bCs w:val="0"/>
          <w:sz w:val="32"/>
          <w:szCs w:val="32"/>
          <w:shd w:val="clear" w:color="auto" w:fill="FFFFFF"/>
          <w:lang w:eastAsia="zh-CN"/>
        </w:rPr>
        <w:t>年初未预算开展工作的专项资金，主要用于公路养护及安防工程支出。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（11）商业服务业等支出</w:t>
      </w:r>
      <w:r>
        <w:rPr>
          <w:rFonts w:hint="default" w:ascii="Times New Roman" w:hAnsi="Times New Roman" w:eastAsia="方正仿宋_GBK" w:cs="Times New Roman"/>
          <w:b w:val="0"/>
          <w:bCs w:val="0"/>
          <w:sz w:val="32"/>
          <w:szCs w:val="32"/>
        </w:rPr>
        <w:t>0.36</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0.01</w:t>
      </w:r>
      <w:r>
        <w:rPr>
          <w:rFonts w:hint="default" w:ascii="Times New Roman" w:hAnsi="Times New Roman" w:eastAsia="方正仿宋_GBK" w:cs="Times New Roman"/>
          <w:b w:val="0"/>
          <w:bCs w:val="0"/>
          <w:sz w:val="32"/>
          <w:szCs w:val="32"/>
          <w:shd w:val="clear" w:color="auto" w:fill="FFFFFF"/>
        </w:rPr>
        <w:t>%，较年初预算数增加0.36万元，增长100.00%，主要原因</w:t>
      </w:r>
      <w:r>
        <w:rPr>
          <w:rFonts w:hint="default" w:ascii="Times New Roman" w:hAnsi="Times New Roman" w:eastAsia="方正仿宋_GBK" w:cs="Times New Roman"/>
          <w:b w:val="0"/>
          <w:bCs w:val="0"/>
          <w:color w:val="auto"/>
          <w:sz w:val="32"/>
          <w:szCs w:val="32"/>
          <w:shd w:val="clear" w:color="auto" w:fill="FFFFFF"/>
        </w:rPr>
        <w:t>是</w:t>
      </w:r>
      <w:r>
        <w:rPr>
          <w:rFonts w:hint="default" w:ascii="Times New Roman" w:hAnsi="Times New Roman" w:eastAsia="方正仿宋_GBK" w:cs="Times New Roman"/>
          <w:b w:val="0"/>
          <w:bCs w:val="0"/>
          <w:color w:val="auto"/>
          <w:sz w:val="32"/>
          <w:szCs w:val="32"/>
          <w:shd w:val="clear" w:color="auto" w:fill="FFFFFF"/>
          <w:lang w:eastAsia="zh-CN"/>
        </w:rPr>
        <w:t>年初未预算开展工作的专项资金，主要用于四上企业联网直报统计员经费支出。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（12）</w:t>
      </w:r>
      <w:r>
        <w:rPr>
          <w:rFonts w:hint="default" w:ascii="Times New Roman" w:hAnsi="Times New Roman" w:eastAsia="方正仿宋_GBK" w:cs="Times New Roman"/>
          <w:b w:val="0"/>
          <w:bCs w:val="0"/>
          <w:sz w:val="32"/>
          <w:szCs w:val="32"/>
        </w:rPr>
        <w:t>自然资源海洋气象等支出6.95</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0.28</w:t>
      </w:r>
      <w:r>
        <w:rPr>
          <w:rFonts w:hint="default" w:ascii="Times New Roman" w:hAnsi="Times New Roman" w:eastAsia="方正仿宋_GBK" w:cs="Times New Roman"/>
          <w:b w:val="0"/>
          <w:bCs w:val="0"/>
          <w:sz w:val="32"/>
          <w:szCs w:val="32"/>
          <w:shd w:val="clear" w:color="auto" w:fill="FFFFFF"/>
        </w:rPr>
        <w:t>%，较年初预算数增加6.95万元，增长100.00%，主要原因是</w:t>
      </w:r>
      <w:r>
        <w:rPr>
          <w:rFonts w:hint="default" w:ascii="Times New Roman" w:hAnsi="Times New Roman" w:eastAsia="方正仿宋_GBK" w:cs="Times New Roman"/>
          <w:b w:val="0"/>
          <w:bCs w:val="0"/>
          <w:color w:val="auto"/>
          <w:sz w:val="32"/>
          <w:szCs w:val="32"/>
          <w:shd w:val="clear" w:color="auto" w:fill="FFFFFF"/>
          <w:lang w:eastAsia="zh-CN"/>
        </w:rPr>
        <w:t>年初未预算开展工作的专项资金，主要用于自然资源利用与保护支出。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（13）</w:t>
      </w:r>
      <w:r>
        <w:rPr>
          <w:rFonts w:hint="default" w:ascii="Times New Roman" w:hAnsi="Times New Roman" w:eastAsia="方正仿宋_GBK" w:cs="Times New Roman"/>
          <w:b w:val="0"/>
          <w:bCs w:val="0"/>
          <w:sz w:val="32"/>
          <w:szCs w:val="32"/>
        </w:rPr>
        <w:t>住房保障支出31.64</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1.26</w:t>
      </w:r>
      <w:r>
        <w:rPr>
          <w:rFonts w:hint="default" w:ascii="Times New Roman" w:hAnsi="Times New Roman" w:eastAsia="方正仿宋_GBK" w:cs="Times New Roman"/>
          <w:b w:val="0"/>
          <w:bCs w:val="0"/>
          <w:sz w:val="32"/>
          <w:szCs w:val="32"/>
          <w:shd w:val="clear" w:color="auto" w:fill="FFFFFF"/>
        </w:rPr>
        <w:t>%，较年初预算数减少27.21万元，下降46.24%，主要原因</w:t>
      </w:r>
      <w:r>
        <w:rPr>
          <w:rFonts w:hint="default" w:ascii="Times New Roman" w:hAnsi="Times New Roman" w:eastAsia="方正仿宋_GBK" w:cs="Times New Roman"/>
          <w:b w:val="0"/>
          <w:bCs w:val="0"/>
          <w:sz w:val="32"/>
          <w:szCs w:val="32"/>
          <w:shd w:val="clear" w:color="auto" w:fill="FFFFFF"/>
          <w:lang w:eastAsia="zh-CN"/>
        </w:rPr>
        <w:t>是根据政策进行调整。</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（14）</w:t>
      </w:r>
      <w:r>
        <w:rPr>
          <w:rFonts w:hint="default" w:ascii="Times New Roman" w:hAnsi="Times New Roman" w:eastAsia="方正仿宋_GBK" w:cs="Times New Roman"/>
          <w:b w:val="0"/>
          <w:bCs w:val="0"/>
          <w:sz w:val="32"/>
          <w:szCs w:val="32"/>
        </w:rPr>
        <w:t>灾害防治及应急管理支出1.79</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0.07</w:t>
      </w:r>
      <w:r>
        <w:rPr>
          <w:rFonts w:hint="default" w:ascii="Times New Roman" w:hAnsi="Times New Roman" w:eastAsia="方正仿宋_GBK" w:cs="Times New Roman"/>
          <w:b w:val="0"/>
          <w:bCs w:val="0"/>
          <w:sz w:val="32"/>
          <w:szCs w:val="32"/>
          <w:shd w:val="clear" w:color="auto" w:fill="FFFFFF"/>
        </w:rPr>
        <w:t>%，较年初预算数增加1.79万元，增长100.00%，主要原因是</w:t>
      </w:r>
      <w:r>
        <w:rPr>
          <w:rFonts w:hint="default" w:ascii="Times New Roman" w:hAnsi="Times New Roman" w:eastAsia="方正仿宋_GBK" w:cs="Times New Roman"/>
          <w:b w:val="0"/>
          <w:bCs w:val="0"/>
          <w:color w:val="auto"/>
          <w:sz w:val="32"/>
          <w:szCs w:val="32"/>
          <w:shd w:val="clear" w:color="auto" w:fill="FFFFFF"/>
          <w:lang w:eastAsia="zh-CN"/>
        </w:rPr>
        <w:t>年初未预算开展工作的专项资金，主要用于地质灾害群测群防人员务工补贴及应急物资采购。</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（15）</w:t>
      </w:r>
      <w:r>
        <w:rPr>
          <w:rFonts w:hint="default" w:ascii="Times New Roman" w:hAnsi="Times New Roman" w:eastAsia="方正仿宋_GBK" w:cs="Times New Roman"/>
          <w:b w:val="0"/>
          <w:bCs w:val="0"/>
          <w:sz w:val="32"/>
          <w:szCs w:val="32"/>
        </w:rPr>
        <w:t>其他支出10.00</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0.40</w:t>
      </w:r>
      <w:r>
        <w:rPr>
          <w:rFonts w:hint="default" w:ascii="Times New Roman" w:hAnsi="Times New Roman" w:eastAsia="方正仿宋_GBK" w:cs="Times New Roman"/>
          <w:b w:val="0"/>
          <w:bCs w:val="0"/>
          <w:sz w:val="32"/>
          <w:szCs w:val="32"/>
          <w:shd w:val="clear" w:color="auto" w:fill="FFFFFF"/>
        </w:rPr>
        <w:t>%，较年初预算数增加10.00万元，增长100.00%，主要原因是</w:t>
      </w:r>
      <w:r>
        <w:rPr>
          <w:rFonts w:hint="default" w:ascii="Times New Roman" w:hAnsi="Times New Roman" w:eastAsia="方正仿宋_GBK" w:cs="Times New Roman"/>
          <w:b w:val="0"/>
          <w:bCs w:val="0"/>
          <w:color w:val="auto"/>
          <w:sz w:val="32"/>
          <w:szCs w:val="32"/>
          <w:shd w:val="clear" w:color="auto" w:fill="FFFFFF"/>
          <w:lang w:eastAsia="zh-CN"/>
        </w:rPr>
        <w:t>年初未预算开展工作的专项资金，主要用于龙桥村、川主村示范村建设项目购买垃圾箱、垃圾分类及文化建设支出。</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outlineLvl w:val="1"/>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2023年度一般公共财政拨款基本支出</w:t>
      </w:r>
      <w:r>
        <w:rPr>
          <w:rFonts w:hint="default" w:ascii="Times New Roman" w:hAnsi="Times New Roman" w:eastAsia="方正仿宋_GBK" w:cs="Times New Roman"/>
          <w:b w:val="0"/>
          <w:bCs w:val="0"/>
          <w:sz w:val="32"/>
          <w:szCs w:val="32"/>
        </w:rPr>
        <w:t>954.35</w:t>
      </w:r>
      <w:r>
        <w:rPr>
          <w:rFonts w:hint="default" w:ascii="Times New Roman" w:hAnsi="Times New Roman" w:eastAsia="方正仿宋_GBK" w:cs="Times New Roman"/>
          <w:b w:val="0"/>
          <w:bCs w:val="0"/>
          <w:sz w:val="32"/>
          <w:szCs w:val="32"/>
          <w:shd w:val="clear" w:color="auto" w:fill="FFFFFF"/>
        </w:rPr>
        <w:t>万元。其中：人员经费</w:t>
      </w:r>
      <w:r>
        <w:rPr>
          <w:rFonts w:hint="default" w:ascii="Times New Roman" w:hAnsi="Times New Roman" w:eastAsia="方正仿宋_GBK" w:cs="Times New Roman"/>
          <w:b w:val="0"/>
          <w:bCs w:val="0"/>
          <w:sz w:val="32"/>
          <w:szCs w:val="32"/>
        </w:rPr>
        <w:t>841.52</w:t>
      </w:r>
      <w:r>
        <w:rPr>
          <w:rFonts w:hint="default" w:ascii="Times New Roman" w:hAnsi="Times New Roman" w:eastAsia="方正仿宋_GBK" w:cs="Times New Roman"/>
          <w:b w:val="0"/>
          <w:bCs w:val="0"/>
          <w:sz w:val="32"/>
          <w:szCs w:val="32"/>
          <w:shd w:val="clear" w:color="auto" w:fill="FFFFFF"/>
        </w:rPr>
        <w:t>万元，较上年决算数增加11.74万元，增长1.41%，主要原因是</w:t>
      </w:r>
      <w:r>
        <w:rPr>
          <w:rFonts w:hint="default" w:ascii="Times New Roman" w:hAnsi="Times New Roman" w:eastAsia="方正仿宋_GBK" w:cs="Times New Roman"/>
          <w:b w:val="0"/>
          <w:bCs w:val="0"/>
          <w:color w:val="auto"/>
          <w:sz w:val="32"/>
          <w:szCs w:val="32"/>
          <w:shd w:val="clear" w:color="auto" w:fill="FFFFFF"/>
          <w:lang w:eastAsia="zh-CN"/>
        </w:rPr>
        <w:t>当年人员增加。</w:t>
      </w:r>
      <w:r>
        <w:rPr>
          <w:rFonts w:hint="default" w:ascii="Times New Roman" w:hAnsi="Times New Roman" w:eastAsia="方正仿宋_GBK" w:cs="Times New Roman"/>
          <w:b w:val="0"/>
          <w:bCs w:val="0"/>
          <w:sz w:val="32"/>
          <w:szCs w:val="32"/>
          <w:shd w:val="clear" w:color="auto" w:fill="FFFFFF"/>
        </w:rPr>
        <w:t>人员经费用途主要包括</w:t>
      </w:r>
      <w:r>
        <w:rPr>
          <w:rFonts w:hint="default" w:ascii="Times New Roman" w:hAnsi="Times New Roman" w:eastAsia="方正仿宋_GBK" w:cs="Times New Roman"/>
          <w:b w:val="0"/>
          <w:bCs w:val="0"/>
          <w:i w:val="0"/>
          <w:iCs w:val="0"/>
          <w:caps w:val="0"/>
          <w:color w:val="333333"/>
          <w:spacing w:val="0"/>
          <w:sz w:val="32"/>
          <w:szCs w:val="32"/>
          <w:shd w:val="clear" w:fill="FFFFFF"/>
        </w:rPr>
        <w:t>基本工资、津补贴、奖金、绩效工资、社保缴费、伙食补助、公积金和其他工资福利支出等。</w:t>
      </w:r>
      <w:r>
        <w:rPr>
          <w:rFonts w:hint="default" w:ascii="Times New Roman" w:hAnsi="Times New Roman" w:eastAsia="方正仿宋_GBK" w:cs="Times New Roman"/>
          <w:b w:val="0"/>
          <w:bCs w:val="0"/>
          <w:sz w:val="32"/>
          <w:szCs w:val="32"/>
          <w:shd w:val="clear" w:color="auto" w:fill="FFFFFF"/>
        </w:rPr>
        <w:t>公用经费</w:t>
      </w:r>
      <w:r>
        <w:rPr>
          <w:rFonts w:hint="default" w:ascii="Times New Roman" w:hAnsi="Times New Roman" w:eastAsia="方正仿宋_GBK" w:cs="Times New Roman"/>
          <w:b w:val="0"/>
          <w:bCs w:val="0"/>
          <w:sz w:val="32"/>
          <w:szCs w:val="32"/>
        </w:rPr>
        <w:t>112.84</w:t>
      </w:r>
      <w:r>
        <w:rPr>
          <w:rFonts w:hint="default" w:ascii="Times New Roman" w:hAnsi="Times New Roman" w:eastAsia="方正仿宋_GBK" w:cs="Times New Roman"/>
          <w:b w:val="0"/>
          <w:bCs w:val="0"/>
          <w:sz w:val="32"/>
          <w:szCs w:val="32"/>
          <w:shd w:val="clear" w:color="auto" w:fill="FFFFFF"/>
        </w:rPr>
        <w:t>万元，较上年决算数减少95.41万元，下降45.82%，主要原因是</w:t>
      </w:r>
      <w:r>
        <w:rPr>
          <w:rFonts w:hint="default" w:ascii="Times New Roman" w:hAnsi="Times New Roman" w:eastAsia="方正仿宋_GBK" w:cs="Times New Roman"/>
          <w:b w:val="0"/>
          <w:bCs w:val="0"/>
          <w:sz w:val="32"/>
          <w:szCs w:val="32"/>
          <w:shd w:val="clear" w:color="auto" w:fill="FFFFFF"/>
          <w:lang w:eastAsia="zh-CN"/>
        </w:rPr>
        <w:t>积极响应“过紧日子”号召，建设节约型机关，当年机关运行经费减少。</w:t>
      </w:r>
      <w:r>
        <w:rPr>
          <w:rFonts w:hint="default" w:ascii="Times New Roman" w:hAnsi="Times New Roman" w:eastAsia="方正仿宋_GBK" w:cs="Times New Roman"/>
          <w:b w:val="0"/>
          <w:bCs w:val="0"/>
          <w:sz w:val="32"/>
          <w:szCs w:val="32"/>
          <w:shd w:val="clear" w:color="auto" w:fill="FFFFFF"/>
        </w:rPr>
        <w:t>公用经费用途主要包括</w:t>
      </w:r>
      <w:r>
        <w:rPr>
          <w:rFonts w:hint="default" w:ascii="Times New Roman" w:hAnsi="Times New Roman" w:eastAsia="方正仿宋_GBK" w:cs="Times New Roman"/>
          <w:b w:val="0"/>
          <w:bCs w:val="0"/>
          <w:i w:val="0"/>
          <w:iCs w:val="0"/>
          <w:caps w:val="0"/>
          <w:color w:val="333333"/>
          <w:spacing w:val="0"/>
          <w:sz w:val="32"/>
          <w:szCs w:val="32"/>
          <w:shd w:val="clear" w:fill="FFFFFF"/>
        </w:rPr>
        <w:t>办公费、</w:t>
      </w:r>
      <w:r>
        <w:rPr>
          <w:rFonts w:hint="default" w:ascii="Times New Roman" w:hAnsi="Times New Roman" w:eastAsia="方正仿宋_GBK" w:cs="Times New Roman"/>
          <w:b w:val="0"/>
          <w:bCs w:val="0"/>
          <w:i w:val="0"/>
          <w:iCs w:val="0"/>
          <w:caps w:val="0"/>
          <w:color w:val="333333"/>
          <w:spacing w:val="0"/>
          <w:sz w:val="32"/>
          <w:szCs w:val="32"/>
          <w:shd w:val="clear" w:fill="FFFFFF"/>
          <w:lang w:eastAsia="zh-CN"/>
        </w:rPr>
        <w:t>差旅费、</w:t>
      </w:r>
      <w:r>
        <w:rPr>
          <w:rFonts w:hint="default" w:ascii="Times New Roman" w:hAnsi="Times New Roman" w:eastAsia="方正仿宋_GBK" w:cs="Times New Roman"/>
          <w:b w:val="0"/>
          <w:bCs w:val="0"/>
          <w:i w:val="0"/>
          <w:iCs w:val="0"/>
          <w:caps w:val="0"/>
          <w:color w:val="333333"/>
          <w:spacing w:val="0"/>
          <w:sz w:val="32"/>
          <w:szCs w:val="32"/>
          <w:shd w:val="clear" w:fill="FFFFFF"/>
        </w:rPr>
        <w:t>水电费、邮电费、劳务费、车辆运行费等。</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outlineLvl w:val="1"/>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（五）政府性基金预算收支决算情况说明</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2023年度政府性基金预算财政拨款年初结转结余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万元，年末结转结余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万元。本年收入</w:t>
      </w:r>
      <w:r>
        <w:rPr>
          <w:rFonts w:hint="default" w:ascii="Times New Roman" w:hAnsi="Times New Roman" w:eastAsia="方正仿宋_GBK" w:cs="Times New Roman"/>
          <w:b w:val="0"/>
          <w:bCs w:val="0"/>
          <w:sz w:val="32"/>
          <w:szCs w:val="32"/>
        </w:rPr>
        <w:t>94.86</w:t>
      </w:r>
      <w:r>
        <w:rPr>
          <w:rFonts w:hint="default" w:ascii="Times New Roman" w:hAnsi="Times New Roman" w:eastAsia="方正仿宋_GBK" w:cs="Times New Roman"/>
          <w:b w:val="0"/>
          <w:bCs w:val="0"/>
          <w:sz w:val="32"/>
          <w:szCs w:val="32"/>
          <w:shd w:val="clear" w:color="auto" w:fill="FFFFFF"/>
        </w:rPr>
        <w:t>万元，较上年决算数减少86.08万元，下降47.57%，主要原因是</w:t>
      </w:r>
      <w:r>
        <w:rPr>
          <w:rFonts w:hint="default" w:ascii="Times New Roman" w:hAnsi="Times New Roman" w:eastAsia="方正仿宋_GBK" w:cs="Times New Roman"/>
          <w:b w:val="0"/>
          <w:bCs w:val="0"/>
          <w:i w:val="0"/>
          <w:iCs w:val="0"/>
          <w:caps w:val="0"/>
          <w:color w:val="333333"/>
          <w:spacing w:val="0"/>
          <w:sz w:val="32"/>
          <w:szCs w:val="32"/>
          <w:shd w:val="clear" w:fill="FFFFFF"/>
        </w:rPr>
        <w:t>是本年基金预算减少</w:t>
      </w:r>
      <w:r>
        <w:rPr>
          <w:rFonts w:hint="default" w:ascii="Times New Roman" w:hAnsi="Times New Roman" w:eastAsia="方正仿宋_GBK" w:cs="Times New Roman"/>
          <w:b w:val="0"/>
          <w:bCs w:val="0"/>
          <w:i w:val="0"/>
          <w:iCs w:val="0"/>
          <w:caps w:val="0"/>
          <w:color w:val="333333"/>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华滩坝商圈建设已完成</w:t>
      </w:r>
      <w:r>
        <w:rPr>
          <w:rFonts w:hint="default" w:ascii="Times New Roman" w:hAnsi="Times New Roman" w:eastAsia="方正仿宋_GBK" w:cs="Times New Roman"/>
          <w:b w:val="0"/>
          <w:bCs w:val="0"/>
          <w:i w:val="0"/>
          <w:iCs w:val="0"/>
          <w:caps w:val="0"/>
          <w:color w:val="333333"/>
          <w:spacing w:val="0"/>
          <w:sz w:val="32"/>
          <w:szCs w:val="32"/>
          <w:shd w:val="clear" w:fill="FFFFFF"/>
        </w:rPr>
        <w:t>。主要用于农业土地开发安排资金基础设施建设。</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本年支出</w:t>
      </w:r>
      <w:r>
        <w:rPr>
          <w:rFonts w:hint="default" w:ascii="Times New Roman" w:hAnsi="Times New Roman" w:eastAsia="方正仿宋_GBK" w:cs="Times New Roman"/>
          <w:b w:val="0"/>
          <w:bCs w:val="0"/>
          <w:sz w:val="32"/>
          <w:szCs w:val="32"/>
        </w:rPr>
        <w:t>94.86</w:t>
      </w:r>
      <w:r>
        <w:rPr>
          <w:rFonts w:hint="default" w:ascii="Times New Roman" w:hAnsi="Times New Roman" w:eastAsia="方正仿宋_GBK" w:cs="Times New Roman"/>
          <w:b w:val="0"/>
          <w:bCs w:val="0"/>
          <w:sz w:val="32"/>
          <w:szCs w:val="32"/>
          <w:shd w:val="clear" w:color="auto" w:fill="FFFFFF"/>
        </w:rPr>
        <w:t>万元，较上年决算数减少86.08万元，下降47.57%，主要原因是</w:t>
      </w:r>
      <w:r>
        <w:rPr>
          <w:rFonts w:hint="default" w:ascii="Times New Roman" w:hAnsi="Times New Roman" w:eastAsia="方正仿宋_GBK" w:cs="Times New Roman"/>
          <w:b w:val="0"/>
          <w:bCs w:val="0"/>
          <w:i w:val="0"/>
          <w:iCs w:val="0"/>
          <w:caps w:val="0"/>
          <w:color w:val="333333"/>
          <w:spacing w:val="0"/>
          <w:sz w:val="32"/>
          <w:szCs w:val="32"/>
          <w:shd w:val="clear" w:fill="FFFFFF"/>
        </w:rPr>
        <w:t>是本年基金预算减少</w:t>
      </w:r>
      <w:r>
        <w:rPr>
          <w:rFonts w:hint="default" w:ascii="Times New Roman" w:hAnsi="Times New Roman" w:eastAsia="方正仿宋_GBK" w:cs="Times New Roman"/>
          <w:b w:val="0"/>
          <w:bCs w:val="0"/>
          <w:i w:val="0"/>
          <w:iCs w:val="0"/>
          <w:caps w:val="0"/>
          <w:color w:val="333333"/>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华滩坝商圈建设已完成</w:t>
      </w:r>
      <w:r>
        <w:rPr>
          <w:rFonts w:hint="default" w:ascii="Times New Roman" w:hAnsi="Times New Roman" w:eastAsia="方正仿宋_GBK" w:cs="Times New Roman"/>
          <w:b w:val="0"/>
          <w:bCs w:val="0"/>
          <w:i w:val="0"/>
          <w:iCs w:val="0"/>
          <w:caps w:val="0"/>
          <w:color w:val="333333"/>
          <w:spacing w:val="0"/>
          <w:sz w:val="32"/>
          <w:szCs w:val="32"/>
          <w:shd w:val="clear" w:fill="FFFFFF"/>
        </w:rPr>
        <w:t>。主要用于农业土地开发安排资金基础设施建设。</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left="0" w:leftChars="0" w:right="0" w:rightChars="0" w:firstLine="640" w:firstLineChars="200"/>
        <w:jc w:val="left"/>
        <w:textAlignment w:val="auto"/>
        <w:outlineLvl w:val="1"/>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2023年度国有资本经营预算财政拨本年支出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万元，基本支出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万元，项目支出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万元，本部门2023年度无国有资本经营预算财政拨款支出。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outlineLvl w:val="0"/>
        <w:rPr>
          <w:rStyle w:val="10"/>
          <w:rFonts w:hint="default" w:ascii="Times New Roman" w:hAnsi="Times New Roman" w:eastAsia="黑体"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outlineLvl w:val="1"/>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2023年度“三公”经费支出共计</w:t>
      </w:r>
      <w:r>
        <w:rPr>
          <w:rFonts w:hint="default" w:ascii="Times New Roman" w:hAnsi="Times New Roman" w:eastAsia="方正仿宋_GBK" w:cs="Times New Roman"/>
          <w:b w:val="0"/>
          <w:bCs w:val="0"/>
          <w:sz w:val="32"/>
          <w:szCs w:val="32"/>
        </w:rPr>
        <w:t>6.90</w:t>
      </w:r>
      <w:r>
        <w:rPr>
          <w:rFonts w:hint="default" w:ascii="Times New Roman" w:hAnsi="Times New Roman" w:eastAsia="方正仿宋_GBK" w:cs="Times New Roman"/>
          <w:b w:val="0"/>
          <w:bCs w:val="0"/>
          <w:sz w:val="32"/>
          <w:szCs w:val="32"/>
          <w:shd w:val="clear" w:color="auto" w:fill="FFFFFF"/>
        </w:rPr>
        <w:t>万元，较年初预算数减少4.30万元，下降38.39%，主要原因是</w:t>
      </w:r>
      <w:r>
        <w:rPr>
          <w:rFonts w:hint="default" w:ascii="Times New Roman" w:hAnsi="Times New Roman" w:eastAsia="方正仿宋_GBK" w:cs="Times New Roman"/>
          <w:b w:val="0"/>
          <w:bCs w:val="0"/>
          <w:sz w:val="32"/>
          <w:szCs w:val="32"/>
          <w:shd w:val="clear" w:color="auto" w:fill="FFFFFF"/>
          <w:lang w:eastAsia="zh-CN"/>
        </w:rPr>
        <w:t>强化</w:t>
      </w:r>
      <w:r>
        <w:rPr>
          <w:rFonts w:hint="default" w:ascii="Times New Roman" w:hAnsi="Times New Roman" w:eastAsia="方正仿宋_GBK" w:cs="Times New Roman"/>
          <w:b w:val="0"/>
          <w:bCs w:val="0"/>
          <w:color w:val="auto"/>
          <w:sz w:val="32"/>
          <w:szCs w:val="32"/>
        </w:rPr>
        <w:t>公务用车</w:t>
      </w:r>
      <w:r>
        <w:rPr>
          <w:rFonts w:hint="default" w:ascii="Times New Roman" w:hAnsi="Times New Roman" w:eastAsia="方正仿宋_GBK" w:cs="Times New Roman"/>
          <w:b w:val="0"/>
          <w:bCs w:val="0"/>
          <w:color w:val="auto"/>
          <w:sz w:val="32"/>
          <w:szCs w:val="32"/>
          <w:lang w:eastAsia="zh-CN"/>
        </w:rPr>
        <w:t>管</w:t>
      </w:r>
      <w:r>
        <w:rPr>
          <w:rFonts w:hint="default" w:ascii="Times New Roman" w:hAnsi="Times New Roman" w:eastAsia="方正仿宋_GBK" w:cs="Times New Roman"/>
          <w:b w:val="0"/>
          <w:bCs w:val="0"/>
          <w:color w:val="auto"/>
          <w:sz w:val="32"/>
          <w:szCs w:val="32"/>
        </w:rPr>
        <w:t>理，节约了运行维护费用</w:t>
      </w:r>
      <w:r>
        <w:rPr>
          <w:rFonts w:hint="default" w:ascii="Times New Roman" w:hAnsi="Times New Roman" w:eastAsia="方正仿宋_GBK" w:cs="Times New Roman"/>
          <w:b w:val="0"/>
          <w:bCs w:val="0"/>
          <w:color w:val="auto"/>
          <w:sz w:val="32"/>
          <w:szCs w:val="32"/>
          <w:lang w:eastAsia="zh-CN"/>
        </w:rPr>
        <w:t>；建设节约型机关，减少公务接待支出</w:t>
      </w:r>
      <w:r>
        <w:rPr>
          <w:rFonts w:hint="default"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szCs w:val="32"/>
          <w:shd w:val="clear" w:color="auto" w:fill="FFFFFF"/>
        </w:rPr>
        <w:t>较上年支出数减少1.40万元，下降16.87%，主要原因是</w:t>
      </w:r>
      <w:r>
        <w:rPr>
          <w:rFonts w:hint="default" w:ascii="Times New Roman" w:hAnsi="Times New Roman" w:eastAsia="方正仿宋_GBK" w:cs="Times New Roman"/>
          <w:b w:val="0"/>
          <w:bCs w:val="0"/>
          <w:sz w:val="32"/>
          <w:szCs w:val="32"/>
          <w:shd w:val="clear" w:color="auto" w:fill="FFFFFF"/>
          <w:lang w:eastAsia="zh-CN"/>
        </w:rPr>
        <w:t>强化</w:t>
      </w:r>
      <w:r>
        <w:rPr>
          <w:rFonts w:hint="default" w:ascii="Times New Roman" w:hAnsi="Times New Roman" w:eastAsia="方正仿宋_GBK" w:cs="Times New Roman"/>
          <w:b w:val="0"/>
          <w:bCs w:val="0"/>
          <w:color w:val="auto"/>
          <w:sz w:val="32"/>
          <w:szCs w:val="32"/>
        </w:rPr>
        <w:t>公务用车</w:t>
      </w:r>
      <w:r>
        <w:rPr>
          <w:rFonts w:hint="default" w:ascii="Times New Roman" w:hAnsi="Times New Roman" w:eastAsia="方正仿宋_GBK" w:cs="Times New Roman"/>
          <w:b w:val="0"/>
          <w:bCs w:val="0"/>
          <w:color w:val="auto"/>
          <w:sz w:val="32"/>
          <w:szCs w:val="32"/>
          <w:lang w:eastAsia="zh-CN"/>
        </w:rPr>
        <w:t>管</w:t>
      </w:r>
      <w:r>
        <w:rPr>
          <w:rFonts w:hint="default" w:ascii="Times New Roman" w:hAnsi="Times New Roman" w:eastAsia="方正仿宋_GBK" w:cs="Times New Roman"/>
          <w:b w:val="0"/>
          <w:bCs w:val="0"/>
          <w:color w:val="auto"/>
          <w:sz w:val="32"/>
          <w:szCs w:val="32"/>
        </w:rPr>
        <w:t>理，节约了运行维护费用</w:t>
      </w:r>
      <w:r>
        <w:rPr>
          <w:rFonts w:hint="default" w:ascii="Times New Roman" w:hAnsi="Times New Roman" w:eastAsia="方正仿宋_GBK" w:cs="Times New Roman"/>
          <w:b w:val="0"/>
          <w:bCs w:val="0"/>
          <w:color w:val="auto"/>
          <w:sz w:val="32"/>
          <w:szCs w:val="32"/>
          <w:lang w:eastAsia="zh-CN"/>
        </w:rPr>
        <w:t>；建设节约型机关，减少公务接待支出</w:t>
      </w:r>
      <w:r>
        <w:rPr>
          <w:rFonts w:hint="default" w:ascii="Times New Roman" w:hAnsi="Times New Roman" w:eastAsia="方正仿宋_GBK" w:cs="Times New Roman"/>
          <w:b w:val="0"/>
          <w:bCs w:val="0"/>
          <w:sz w:val="32"/>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outlineLvl w:val="1"/>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（二）“三公”经费分项支出情况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contextualSpacing/>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因公出国（境）费用0万元，主要是本单位202</w:t>
      </w: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年未有人员因公出国（境）。费用支出较年初预算数增加0万元，增长0%，主要原因是本单位202</w:t>
      </w: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年未有人员因公出国（境）。较202</w:t>
      </w: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年支出数增加0万元，增长0%，主要原因是本单位20</w:t>
      </w:r>
      <w:r>
        <w:rPr>
          <w:rFonts w:hint="default" w:ascii="Times New Roman" w:hAnsi="Times New Roman" w:eastAsia="方正仿宋_GBK" w:cs="Times New Roman"/>
          <w:b w:val="0"/>
          <w:bCs w:val="0"/>
          <w:sz w:val="32"/>
          <w:szCs w:val="32"/>
          <w:lang w:val="en-US" w:eastAsia="zh-CN"/>
        </w:rPr>
        <w:t>23</w:t>
      </w:r>
      <w:r>
        <w:rPr>
          <w:rFonts w:hint="default" w:ascii="Times New Roman" w:hAnsi="Times New Roman" w:eastAsia="方正仿宋_GBK" w:cs="Times New Roman"/>
          <w:b w:val="0"/>
          <w:bCs w:val="0"/>
          <w:sz w:val="32"/>
          <w:szCs w:val="32"/>
        </w:rPr>
        <w:t>年未有人员因公出国（境）。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公务车购置费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w:t>
      </w:r>
      <w:r>
        <w:rPr>
          <w:rFonts w:hint="default" w:ascii="Times New Roman" w:hAnsi="Times New Roman" w:eastAsia="方正仿宋_GBK" w:cs="Times New Roman"/>
          <w:b w:val="0"/>
          <w:bCs w:val="0"/>
          <w:sz w:val="32"/>
          <w:szCs w:val="32"/>
          <w:shd w:val="clear" w:color="auto" w:fill="FFFFFF"/>
          <w:lang w:eastAsia="zh-CN"/>
        </w:rPr>
        <w:t>原因是</w:t>
      </w:r>
      <w:r>
        <w:rPr>
          <w:rFonts w:hint="default" w:ascii="Times New Roman" w:hAnsi="Times New Roman" w:eastAsia="方正仿宋_GBK" w:cs="Times New Roman"/>
          <w:b w:val="0"/>
          <w:bCs w:val="0"/>
          <w:sz w:val="32"/>
          <w:szCs w:val="32"/>
          <w:shd w:val="clear" w:color="auto" w:fill="FFFFFF"/>
        </w:rPr>
        <w:t>本单位202</w:t>
      </w:r>
      <w:r>
        <w:rPr>
          <w:rFonts w:hint="default"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rPr>
        <w:t>年未购置公务车。费用支出0，主要原因是本单位202</w:t>
      </w:r>
      <w:r>
        <w:rPr>
          <w:rFonts w:hint="default"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rPr>
        <w:t>年未购置公务车。</w:t>
      </w:r>
      <w:r>
        <w:rPr>
          <w:rFonts w:hint="default" w:ascii="Times New Roman" w:hAnsi="Times New Roman" w:eastAsia="方正仿宋_GBK" w:cs="Times New Roman"/>
          <w:b w:val="0"/>
          <w:bCs w:val="0"/>
          <w:sz w:val="32"/>
          <w:szCs w:val="32"/>
          <w:shd w:val="clear" w:color="auto" w:fill="FFFFFF"/>
          <w:lang w:eastAsia="zh-CN"/>
        </w:rPr>
        <w:t>增长</w:t>
      </w:r>
      <w:r>
        <w:rPr>
          <w:rFonts w:hint="default" w:ascii="Times New Roman" w:hAnsi="Times New Roman" w:eastAsia="方正仿宋_GBK" w:cs="Times New Roman"/>
          <w:b w:val="0"/>
          <w:bCs w:val="0"/>
          <w:sz w:val="32"/>
          <w:szCs w:val="32"/>
          <w:shd w:val="clear" w:color="auto" w:fill="FFFFFF"/>
        </w:rPr>
        <w:t>0</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，主要原因是本单位202</w:t>
      </w:r>
      <w:r>
        <w:rPr>
          <w:rFonts w:hint="default"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rPr>
        <w:t>年未购置公务车。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公务车运行维护费</w:t>
      </w:r>
      <w:r>
        <w:rPr>
          <w:rFonts w:hint="default" w:ascii="Times New Roman" w:hAnsi="Times New Roman" w:eastAsia="方正仿宋_GBK" w:cs="Times New Roman"/>
          <w:b w:val="0"/>
          <w:bCs w:val="0"/>
          <w:sz w:val="32"/>
          <w:szCs w:val="32"/>
        </w:rPr>
        <w:t>5.65</w:t>
      </w:r>
      <w:r>
        <w:rPr>
          <w:rFonts w:hint="default" w:ascii="Times New Roman" w:hAnsi="Times New Roman" w:eastAsia="方正仿宋_GBK" w:cs="Times New Roman"/>
          <w:b w:val="0"/>
          <w:bCs w:val="0"/>
          <w:sz w:val="32"/>
          <w:szCs w:val="32"/>
          <w:shd w:val="clear" w:color="auto" w:fill="FFFFFF"/>
        </w:rPr>
        <w:t>万元，主要用于</w:t>
      </w:r>
      <w:r>
        <w:rPr>
          <w:rFonts w:hint="default" w:ascii="Times New Roman" w:hAnsi="Times New Roman" w:eastAsia="方正仿宋_GBK" w:cs="Times New Roman"/>
          <w:b w:val="0"/>
          <w:bCs w:val="0"/>
          <w:i w:val="0"/>
          <w:iCs w:val="0"/>
          <w:caps w:val="0"/>
          <w:color w:val="333333"/>
          <w:spacing w:val="0"/>
          <w:sz w:val="32"/>
          <w:szCs w:val="32"/>
          <w:shd w:val="clear" w:fill="FFFFFF"/>
          <w:lang w:eastAsia="zh-CN"/>
        </w:rPr>
        <w:t>本</w:t>
      </w:r>
      <w:r>
        <w:rPr>
          <w:rFonts w:hint="default" w:ascii="Times New Roman" w:hAnsi="Times New Roman" w:eastAsia="方正仿宋_GBK" w:cs="Times New Roman"/>
          <w:b w:val="0"/>
          <w:bCs w:val="0"/>
          <w:i w:val="0"/>
          <w:iCs w:val="0"/>
          <w:caps w:val="0"/>
          <w:color w:val="333333"/>
          <w:spacing w:val="0"/>
          <w:sz w:val="32"/>
          <w:szCs w:val="32"/>
          <w:shd w:val="clear" w:fill="FFFFFF"/>
        </w:rPr>
        <w:t>单位应急保障车辆日常运行维护支出。</w:t>
      </w:r>
      <w:r>
        <w:rPr>
          <w:rFonts w:hint="default" w:ascii="Times New Roman" w:hAnsi="Times New Roman" w:eastAsia="方正仿宋_GBK" w:cs="Times New Roman"/>
          <w:b w:val="0"/>
          <w:bCs w:val="0"/>
          <w:sz w:val="32"/>
          <w:szCs w:val="32"/>
          <w:shd w:val="clear" w:color="auto" w:fill="FFFFFF"/>
        </w:rPr>
        <w:t>费用支出较年初预算数减少1.85万元，下降24.67%，主要原因是</w:t>
      </w:r>
      <w:r>
        <w:rPr>
          <w:rFonts w:hint="default" w:ascii="Times New Roman" w:hAnsi="Times New Roman" w:eastAsia="方正仿宋_GBK" w:cs="Times New Roman"/>
          <w:b w:val="0"/>
          <w:bCs w:val="0"/>
          <w:sz w:val="32"/>
          <w:szCs w:val="32"/>
          <w:shd w:val="clear" w:color="auto" w:fill="FFFFFF"/>
          <w:lang w:eastAsia="zh-CN"/>
        </w:rPr>
        <w:t>强化</w:t>
      </w:r>
      <w:r>
        <w:rPr>
          <w:rFonts w:hint="default" w:ascii="Times New Roman" w:hAnsi="Times New Roman" w:eastAsia="方正仿宋_GBK" w:cs="Times New Roman"/>
          <w:b w:val="0"/>
          <w:bCs w:val="0"/>
          <w:color w:val="auto"/>
          <w:sz w:val="32"/>
          <w:szCs w:val="32"/>
        </w:rPr>
        <w:t>公务用车</w:t>
      </w:r>
      <w:r>
        <w:rPr>
          <w:rFonts w:hint="default" w:ascii="Times New Roman" w:hAnsi="Times New Roman" w:eastAsia="方正仿宋_GBK" w:cs="Times New Roman"/>
          <w:b w:val="0"/>
          <w:bCs w:val="0"/>
          <w:color w:val="auto"/>
          <w:sz w:val="32"/>
          <w:szCs w:val="32"/>
          <w:lang w:eastAsia="zh-CN"/>
        </w:rPr>
        <w:t>管</w:t>
      </w:r>
      <w:r>
        <w:rPr>
          <w:rFonts w:hint="default" w:ascii="Times New Roman" w:hAnsi="Times New Roman" w:eastAsia="方正仿宋_GBK" w:cs="Times New Roman"/>
          <w:b w:val="0"/>
          <w:bCs w:val="0"/>
          <w:color w:val="auto"/>
          <w:sz w:val="32"/>
          <w:szCs w:val="32"/>
        </w:rPr>
        <w:t>理，节约了运行维护费用</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sz w:val="32"/>
          <w:szCs w:val="32"/>
          <w:shd w:val="clear" w:color="auto" w:fill="FFFFFF"/>
        </w:rPr>
        <w:t>较上年支出数减少0.29万元，下降4.88%，主要原因是</w:t>
      </w:r>
      <w:r>
        <w:rPr>
          <w:rFonts w:hint="default" w:ascii="Times New Roman" w:hAnsi="Times New Roman" w:eastAsia="方正仿宋_GBK" w:cs="Times New Roman"/>
          <w:b w:val="0"/>
          <w:bCs w:val="0"/>
          <w:sz w:val="32"/>
          <w:szCs w:val="32"/>
          <w:shd w:val="clear" w:color="auto" w:fill="FFFFFF"/>
          <w:lang w:eastAsia="zh-CN"/>
        </w:rPr>
        <w:t>强化</w:t>
      </w:r>
      <w:r>
        <w:rPr>
          <w:rFonts w:hint="default" w:ascii="Times New Roman" w:hAnsi="Times New Roman" w:eastAsia="方正仿宋_GBK" w:cs="Times New Roman"/>
          <w:b w:val="0"/>
          <w:bCs w:val="0"/>
          <w:color w:val="auto"/>
          <w:sz w:val="32"/>
          <w:szCs w:val="32"/>
        </w:rPr>
        <w:t>公务用车</w:t>
      </w:r>
      <w:r>
        <w:rPr>
          <w:rFonts w:hint="default" w:ascii="Times New Roman" w:hAnsi="Times New Roman" w:eastAsia="方正仿宋_GBK" w:cs="Times New Roman"/>
          <w:b w:val="0"/>
          <w:bCs w:val="0"/>
          <w:color w:val="auto"/>
          <w:sz w:val="32"/>
          <w:szCs w:val="32"/>
          <w:lang w:eastAsia="zh-CN"/>
        </w:rPr>
        <w:t>管</w:t>
      </w:r>
      <w:r>
        <w:rPr>
          <w:rFonts w:hint="default" w:ascii="Times New Roman" w:hAnsi="Times New Roman" w:eastAsia="方正仿宋_GBK" w:cs="Times New Roman"/>
          <w:b w:val="0"/>
          <w:bCs w:val="0"/>
          <w:color w:val="auto"/>
          <w:sz w:val="32"/>
          <w:szCs w:val="32"/>
        </w:rPr>
        <w:t>理，节约了运行维护费用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公务接待费</w:t>
      </w:r>
      <w:r>
        <w:rPr>
          <w:rFonts w:hint="default" w:ascii="Times New Roman" w:hAnsi="Times New Roman" w:eastAsia="方正仿宋_GBK" w:cs="Times New Roman"/>
          <w:b w:val="0"/>
          <w:bCs w:val="0"/>
          <w:sz w:val="32"/>
          <w:szCs w:val="32"/>
        </w:rPr>
        <w:t>1.26</w:t>
      </w:r>
      <w:r>
        <w:rPr>
          <w:rFonts w:hint="default" w:ascii="Times New Roman" w:hAnsi="Times New Roman" w:eastAsia="方正仿宋_GBK" w:cs="Times New Roman"/>
          <w:b w:val="0"/>
          <w:bCs w:val="0"/>
          <w:sz w:val="32"/>
          <w:szCs w:val="32"/>
          <w:shd w:val="clear" w:color="auto" w:fill="FFFFFF"/>
        </w:rPr>
        <w:t>万元，主要用于接待</w:t>
      </w:r>
      <w:r>
        <w:rPr>
          <w:rFonts w:hint="default" w:ascii="Times New Roman" w:hAnsi="Times New Roman" w:eastAsia="方正仿宋_GBK" w:cs="Times New Roman"/>
          <w:b w:val="0"/>
          <w:bCs w:val="0"/>
          <w:color w:val="auto"/>
          <w:sz w:val="32"/>
          <w:szCs w:val="32"/>
        </w:rPr>
        <w:t>上级来我单位调研和检查工作开支</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w:t>
      </w:r>
      <w:r>
        <w:rPr>
          <w:rFonts w:hint="default" w:ascii="Times New Roman" w:hAnsi="Times New Roman" w:eastAsia="方正仿宋_GBK" w:cs="Times New Roman"/>
          <w:b w:val="0"/>
          <w:bCs w:val="0"/>
          <w:sz w:val="32"/>
          <w:szCs w:val="32"/>
          <w:shd w:val="clear" w:color="auto" w:fill="FFFFFF"/>
        </w:rPr>
        <w:t>费用支出较年初预算数减少2.44万元，下降65.95%，主要原因是</w:t>
      </w:r>
      <w:r>
        <w:rPr>
          <w:rFonts w:hint="default" w:ascii="Times New Roman" w:hAnsi="Times New Roman" w:eastAsia="方正仿宋_GBK" w:cs="Times New Roman"/>
          <w:b w:val="0"/>
          <w:bCs w:val="0"/>
          <w:color w:val="auto"/>
          <w:sz w:val="32"/>
          <w:szCs w:val="32"/>
        </w:rPr>
        <w:t>加</w:t>
      </w:r>
      <w:r>
        <w:rPr>
          <w:rFonts w:hint="default" w:ascii="Times New Roman" w:hAnsi="Times New Roman" w:eastAsia="方正仿宋_GBK" w:cs="Times New Roman"/>
          <w:b w:val="0"/>
          <w:bCs w:val="0"/>
          <w:color w:val="auto"/>
          <w:sz w:val="32"/>
          <w:szCs w:val="32"/>
          <w:lang w:eastAsia="zh-CN"/>
        </w:rPr>
        <w:t>强了</w:t>
      </w:r>
      <w:r>
        <w:rPr>
          <w:rFonts w:hint="default" w:ascii="Times New Roman" w:hAnsi="Times New Roman" w:eastAsia="方正仿宋_GBK" w:cs="Times New Roman"/>
          <w:b w:val="0"/>
          <w:bCs w:val="0"/>
          <w:color w:val="auto"/>
          <w:sz w:val="32"/>
          <w:szCs w:val="32"/>
        </w:rPr>
        <w:t>公务接待管理，减少了不必要的接待</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sz w:val="32"/>
          <w:szCs w:val="32"/>
          <w:shd w:val="clear" w:color="auto" w:fill="FFFFFF"/>
        </w:rPr>
        <w:t>较上年支出数减少1.10万元，下降46.61%，主要原因是</w:t>
      </w:r>
      <w:r>
        <w:rPr>
          <w:rFonts w:hint="default" w:ascii="Times New Roman" w:hAnsi="Times New Roman" w:eastAsia="方正仿宋_GBK" w:cs="Times New Roman"/>
          <w:b w:val="0"/>
          <w:bCs w:val="0"/>
          <w:color w:val="auto"/>
          <w:sz w:val="32"/>
          <w:szCs w:val="32"/>
        </w:rPr>
        <w:t>加</w:t>
      </w:r>
      <w:r>
        <w:rPr>
          <w:rFonts w:hint="default" w:ascii="Times New Roman" w:hAnsi="Times New Roman" w:eastAsia="方正仿宋_GBK" w:cs="Times New Roman"/>
          <w:b w:val="0"/>
          <w:bCs w:val="0"/>
          <w:color w:val="auto"/>
          <w:sz w:val="32"/>
          <w:szCs w:val="32"/>
          <w:lang w:eastAsia="zh-CN"/>
        </w:rPr>
        <w:t>强了</w:t>
      </w:r>
      <w:r>
        <w:rPr>
          <w:rFonts w:hint="default" w:ascii="Times New Roman" w:hAnsi="Times New Roman" w:eastAsia="方正仿宋_GBK" w:cs="Times New Roman"/>
          <w:b w:val="0"/>
          <w:bCs w:val="0"/>
          <w:color w:val="auto"/>
          <w:sz w:val="32"/>
          <w:szCs w:val="32"/>
        </w:rPr>
        <w:t>公务接待管理，减少了不必要的接待</w:t>
      </w:r>
      <w:r>
        <w:rPr>
          <w:rFonts w:hint="default" w:ascii="Times New Roman" w:hAnsi="Times New Roman" w:eastAsia="方正仿宋_GBK" w:cs="Times New Roman"/>
          <w:b w:val="0"/>
          <w:bCs w:val="0"/>
          <w:color w:val="auto"/>
          <w:sz w:val="32"/>
          <w:szCs w:val="32"/>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outlineLvl w:val="1"/>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2023年度本部门因公出国（境）共计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个团组，</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人；公务用车购置</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辆，公务车保有量为</w:t>
      </w:r>
      <w:r>
        <w:rPr>
          <w:rFonts w:hint="default" w:ascii="Times New Roman" w:hAnsi="Times New Roman" w:eastAsia="方正仿宋_GBK" w:cs="Times New Roman"/>
          <w:b w:val="0"/>
          <w:bCs w:val="0"/>
          <w:sz w:val="32"/>
          <w:szCs w:val="32"/>
        </w:rPr>
        <w:t>3</w:t>
      </w:r>
      <w:r>
        <w:rPr>
          <w:rFonts w:hint="default" w:ascii="Times New Roman" w:hAnsi="Times New Roman" w:eastAsia="方正仿宋_GBK" w:cs="Times New Roman"/>
          <w:b w:val="0"/>
          <w:bCs w:val="0"/>
          <w:sz w:val="32"/>
          <w:szCs w:val="32"/>
          <w:shd w:val="clear" w:color="auto" w:fill="FFFFFF"/>
        </w:rPr>
        <w:t>辆；国内公务接待</w:t>
      </w:r>
      <w:r>
        <w:rPr>
          <w:rFonts w:hint="default" w:ascii="Times New Roman" w:hAnsi="Times New Roman" w:eastAsia="方正仿宋_GBK" w:cs="Times New Roman"/>
          <w:b w:val="0"/>
          <w:bCs w:val="0"/>
          <w:sz w:val="32"/>
          <w:szCs w:val="32"/>
        </w:rPr>
        <w:t>70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365</w:t>
      </w:r>
      <w:r>
        <w:rPr>
          <w:rFonts w:hint="default" w:ascii="Times New Roman" w:hAnsi="Times New Roman" w:eastAsia="方正仿宋_GBK" w:cs="Times New Roman"/>
          <w:b w:val="0"/>
          <w:bCs w:val="0"/>
          <w:sz w:val="32"/>
          <w:szCs w:val="32"/>
          <w:shd w:val="clear" w:color="auto" w:fill="FFFFFF"/>
        </w:rPr>
        <w:t>人，其中：国内外事接待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人；国（境）外公务接待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人。2023年本部门人均接待费</w:t>
      </w:r>
      <w:r>
        <w:rPr>
          <w:rFonts w:hint="default" w:ascii="Times New Roman" w:hAnsi="Times New Roman" w:eastAsia="方正仿宋_GBK" w:cs="Times New Roman"/>
          <w:b w:val="0"/>
          <w:bCs w:val="0"/>
          <w:sz w:val="32"/>
          <w:szCs w:val="32"/>
        </w:rPr>
        <w:t>34.43</w:t>
      </w:r>
      <w:r>
        <w:rPr>
          <w:rFonts w:hint="default" w:ascii="Times New Roman" w:hAnsi="Times New Roman" w:eastAsia="方正仿宋_GBK" w:cs="Times New Roman"/>
          <w:b w:val="0"/>
          <w:bCs w:val="0"/>
          <w:sz w:val="32"/>
          <w:szCs w:val="32"/>
          <w:shd w:val="clear" w:color="auto" w:fill="FFFFFF"/>
        </w:rPr>
        <w:t>元，车均购置费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万元，车均维护费</w:t>
      </w:r>
      <w:r>
        <w:rPr>
          <w:rFonts w:hint="default" w:ascii="Times New Roman" w:hAnsi="Times New Roman" w:eastAsia="方正仿宋_GBK" w:cs="Times New Roman"/>
          <w:b w:val="0"/>
          <w:bCs w:val="0"/>
          <w:sz w:val="32"/>
          <w:szCs w:val="32"/>
        </w:rPr>
        <w:t>1.88</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outlineLvl w:val="0"/>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本年度会议费支出</w:t>
      </w:r>
      <w:r>
        <w:rPr>
          <w:rFonts w:hint="default" w:ascii="Times New Roman" w:hAnsi="Times New Roman" w:eastAsia="方正仿宋_GBK" w:cs="Times New Roman"/>
          <w:b w:val="0"/>
          <w:bCs w:val="0"/>
          <w:sz w:val="32"/>
          <w:szCs w:val="32"/>
        </w:rPr>
        <w:t>1.16</w:t>
      </w:r>
      <w:r>
        <w:rPr>
          <w:rFonts w:hint="default" w:ascii="Times New Roman" w:hAnsi="Times New Roman" w:eastAsia="方正仿宋_GBK" w:cs="Times New Roman"/>
          <w:b w:val="0"/>
          <w:bCs w:val="0"/>
          <w:sz w:val="32"/>
          <w:szCs w:val="32"/>
          <w:shd w:val="clear" w:color="auto" w:fill="FFFFFF"/>
        </w:rPr>
        <w:t>万元，较上年决算数增加0.27万元，增长30.34%，主要原因是</w:t>
      </w:r>
      <w:r>
        <w:rPr>
          <w:rFonts w:hint="default" w:ascii="Times New Roman" w:hAnsi="Times New Roman" w:eastAsia="方正仿宋_GBK" w:cs="Times New Roman"/>
          <w:b w:val="0"/>
          <w:bCs w:val="0"/>
          <w:sz w:val="32"/>
          <w:szCs w:val="32"/>
          <w:shd w:val="clear" w:color="auto" w:fill="FFFFFF"/>
          <w:lang w:eastAsia="zh-CN"/>
        </w:rPr>
        <w:t>当年耕地补足工作等相关会议次数增加。</w:t>
      </w:r>
      <w:r>
        <w:rPr>
          <w:rFonts w:hint="default" w:ascii="Times New Roman" w:hAnsi="Times New Roman" w:eastAsia="方正仿宋_GBK" w:cs="Times New Roman"/>
          <w:b w:val="0"/>
          <w:bCs w:val="0"/>
          <w:sz w:val="32"/>
          <w:szCs w:val="32"/>
          <w:shd w:val="clear" w:color="auto" w:fill="FFFFFF"/>
        </w:rPr>
        <w:t>本年度培训费支出</w:t>
      </w:r>
      <w:r>
        <w:rPr>
          <w:rFonts w:hint="default" w:ascii="Times New Roman" w:hAnsi="Times New Roman" w:eastAsia="方正仿宋_GBK" w:cs="Times New Roman"/>
          <w:b w:val="0"/>
          <w:bCs w:val="0"/>
          <w:sz w:val="32"/>
          <w:szCs w:val="32"/>
        </w:rPr>
        <w:t>1.80</w:t>
      </w:r>
      <w:r>
        <w:rPr>
          <w:rFonts w:hint="default" w:ascii="Times New Roman" w:hAnsi="Times New Roman" w:eastAsia="方正仿宋_GBK" w:cs="Times New Roman"/>
          <w:b w:val="0"/>
          <w:bCs w:val="0"/>
          <w:sz w:val="32"/>
          <w:szCs w:val="32"/>
          <w:shd w:val="clear" w:color="auto" w:fill="FFFFFF"/>
        </w:rPr>
        <w:t>万元，较上年决算数减少0.14万元，下降7.22%，主要原因是</w:t>
      </w:r>
      <w:r>
        <w:rPr>
          <w:rFonts w:hint="default" w:ascii="Times New Roman" w:hAnsi="Times New Roman" w:eastAsia="方正仿宋_GBK" w:cs="Times New Roman"/>
          <w:b w:val="0"/>
          <w:bCs w:val="0"/>
          <w:i w:val="0"/>
          <w:iCs w:val="0"/>
          <w:caps w:val="0"/>
          <w:color w:val="333333"/>
          <w:spacing w:val="0"/>
          <w:sz w:val="32"/>
          <w:szCs w:val="32"/>
          <w:shd w:val="clear" w:fill="FFFFFF"/>
        </w:rPr>
        <w:t>专业</w:t>
      </w:r>
      <w:r>
        <w:rPr>
          <w:rFonts w:hint="default" w:ascii="Times New Roman" w:hAnsi="Times New Roman" w:eastAsia="方正仿宋_GBK" w:cs="Times New Roman"/>
          <w:b w:val="0"/>
          <w:bCs w:val="0"/>
          <w:i w:val="0"/>
          <w:iCs w:val="0"/>
          <w:caps w:val="0"/>
          <w:color w:val="333333"/>
          <w:spacing w:val="0"/>
          <w:sz w:val="32"/>
          <w:szCs w:val="32"/>
          <w:shd w:val="clear" w:fill="FFFFFF"/>
          <w:lang w:eastAsia="zh-CN"/>
        </w:rPr>
        <w:t>技术</w:t>
      </w:r>
      <w:r>
        <w:rPr>
          <w:rFonts w:hint="default" w:ascii="Times New Roman" w:hAnsi="Times New Roman" w:eastAsia="方正仿宋_GBK" w:cs="Times New Roman"/>
          <w:b w:val="0"/>
          <w:bCs w:val="0"/>
          <w:i w:val="0"/>
          <w:iCs w:val="0"/>
          <w:caps w:val="0"/>
          <w:color w:val="333333"/>
          <w:spacing w:val="0"/>
          <w:sz w:val="32"/>
          <w:szCs w:val="32"/>
          <w:shd w:val="clear" w:fill="FFFFFF"/>
        </w:rPr>
        <w:t>培训</w:t>
      </w:r>
      <w:r>
        <w:rPr>
          <w:rFonts w:hint="default" w:ascii="Times New Roman" w:hAnsi="Times New Roman" w:eastAsia="方正仿宋_GBK" w:cs="Times New Roman"/>
          <w:b w:val="0"/>
          <w:bCs w:val="0"/>
          <w:i w:val="0"/>
          <w:iCs w:val="0"/>
          <w:caps w:val="0"/>
          <w:color w:val="333333"/>
          <w:spacing w:val="0"/>
          <w:sz w:val="32"/>
          <w:szCs w:val="32"/>
          <w:shd w:val="clear" w:fill="FFFFFF"/>
          <w:lang w:eastAsia="zh-CN"/>
        </w:rPr>
        <w:t>减少。</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2023年度本部门机关运行经费支出</w:t>
      </w:r>
      <w:r>
        <w:rPr>
          <w:rFonts w:hint="default" w:ascii="Times New Roman" w:hAnsi="Times New Roman" w:eastAsia="方正仿宋_GBK" w:cs="Times New Roman"/>
          <w:b w:val="0"/>
          <w:bCs w:val="0"/>
          <w:sz w:val="32"/>
          <w:szCs w:val="32"/>
        </w:rPr>
        <w:t>82.53</w:t>
      </w:r>
      <w:r>
        <w:rPr>
          <w:rFonts w:hint="default" w:ascii="Times New Roman" w:hAnsi="Times New Roman" w:eastAsia="方正仿宋_GBK" w:cs="Times New Roman"/>
          <w:b w:val="0"/>
          <w:bCs w:val="0"/>
          <w:sz w:val="32"/>
          <w:szCs w:val="32"/>
          <w:shd w:val="clear" w:color="auto" w:fill="FFFFFF"/>
        </w:rPr>
        <w:t>万元，机关运行经费主要用于开支</w:t>
      </w:r>
      <w:r>
        <w:rPr>
          <w:rFonts w:hint="default" w:ascii="Times New Roman" w:hAnsi="Times New Roman" w:eastAsia="方正仿宋_GBK" w:cs="Times New Roman"/>
          <w:b w:val="0"/>
          <w:bCs w:val="0"/>
          <w:i w:val="0"/>
          <w:iCs w:val="0"/>
          <w:caps w:val="0"/>
          <w:color w:val="333333"/>
          <w:spacing w:val="0"/>
          <w:sz w:val="32"/>
          <w:szCs w:val="32"/>
          <w:shd w:val="clear" w:fill="FFFFFF"/>
        </w:rPr>
        <w:t>办公费、水电费、邮电费、劳务费、车辆运行费等。</w:t>
      </w:r>
      <w:r>
        <w:rPr>
          <w:rFonts w:hint="default" w:ascii="Times New Roman" w:hAnsi="Times New Roman" w:eastAsia="方正仿宋_GBK" w:cs="Times New Roman"/>
          <w:b w:val="0"/>
          <w:bCs w:val="0"/>
          <w:sz w:val="32"/>
          <w:szCs w:val="32"/>
          <w:shd w:val="clear" w:color="auto" w:fill="FFFFFF"/>
        </w:rPr>
        <w:t>机关运行经费较上年支出数减少90.26万元，下降52.24%，主要原因是</w:t>
      </w:r>
      <w:r>
        <w:rPr>
          <w:rFonts w:hint="default" w:ascii="Times New Roman" w:hAnsi="Times New Roman" w:eastAsia="方正仿宋_GBK" w:cs="Times New Roman"/>
          <w:b w:val="0"/>
          <w:bCs w:val="0"/>
          <w:sz w:val="32"/>
          <w:szCs w:val="32"/>
          <w:shd w:val="clear" w:color="auto" w:fill="FFFFFF"/>
          <w:lang w:eastAsia="zh-CN"/>
        </w:rPr>
        <w:t>积极响应“过紧日子”号召，建设节约型机关，办公经费支出减少。</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截至2023年12月31日，本部门共有车辆</w:t>
      </w:r>
      <w:r>
        <w:rPr>
          <w:rFonts w:hint="default" w:ascii="Times New Roman" w:hAnsi="Times New Roman" w:eastAsia="方正仿宋_GBK" w:cs="Times New Roman"/>
          <w:b w:val="0"/>
          <w:bCs w:val="0"/>
          <w:sz w:val="32"/>
          <w:szCs w:val="32"/>
        </w:rPr>
        <w:t>3</w:t>
      </w:r>
      <w:r>
        <w:rPr>
          <w:rFonts w:hint="default" w:ascii="Times New Roman" w:hAnsi="Times New Roman" w:eastAsia="方正仿宋_GBK" w:cs="Times New Roman"/>
          <w:b w:val="0"/>
          <w:bCs w:val="0"/>
          <w:sz w:val="32"/>
          <w:szCs w:val="32"/>
          <w:shd w:val="clear" w:color="auto" w:fill="FFFFFF"/>
        </w:rPr>
        <w:t>辆，其中，副部（省）级及以上领导用车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辆、主要负责人用车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辆、机要通信用车</w:t>
      </w:r>
      <w:r>
        <w:rPr>
          <w:rFonts w:hint="default" w:ascii="Times New Roman" w:hAnsi="Times New Roman" w:eastAsia="方正仿宋_GBK" w:cs="Times New Roman"/>
          <w:b w:val="0"/>
          <w:bCs w:val="0"/>
          <w:sz w:val="32"/>
          <w:szCs w:val="32"/>
        </w:rPr>
        <w:t>2</w:t>
      </w:r>
      <w:r>
        <w:rPr>
          <w:rFonts w:hint="default" w:ascii="Times New Roman" w:hAnsi="Times New Roman" w:eastAsia="方正仿宋_GBK" w:cs="Times New Roman"/>
          <w:b w:val="0"/>
          <w:bCs w:val="0"/>
          <w:sz w:val="32"/>
          <w:szCs w:val="32"/>
          <w:shd w:val="clear" w:color="auto" w:fill="FFFFFF"/>
        </w:rPr>
        <w:t>辆、应急保障用车</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shd w:val="clear" w:color="auto" w:fill="FFFFFF"/>
        </w:rPr>
        <w:t>辆、执法执勤用车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辆，特种专业技术用车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辆，离退休干部用车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辆。单价100万元（含）以上专用设备</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rPr>
        <w:t>202</w:t>
      </w: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年度我单位未发生政府采购事项，无相关经费支出。</w:t>
      </w:r>
    </w:p>
    <w:p>
      <w:pPr>
        <w:pStyle w:val="6"/>
        <w:keepNext w:val="0"/>
        <w:keepLines w:val="0"/>
        <w:pageBreakBefore w:val="0"/>
        <w:widowControl/>
        <w:numPr>
          <w:ilvl w:val="0"/>
          <w:numId w:val="2"/>
        </w:numPr>
        <w:shd w:val="clear" w:color="auto" w:fill="FFFFFF"/>
        <w:kinsoku/>
        <w:wordWrap/>
        <w:overflowPunct/>
        <w:topLinePunct w:val="0"/>
        <w:autoSpaceDN/>
        <w:bidi w:val="0"/>
        <w:adjustRightInd/>
        <w:spacing w:before="0" w:beforeAutospacing="0" w:after="0" w:afterAutospacing="0" w:line="594" w:lineRule="exact"/>
        <w:ind w:firstLine="640" w:firstLineChars="200"/>
        <w:outlineLvl w:val="0"/>
        <w:rPr>
          <w:rStyle w:val="10"/>
          <w:rFonts w:hint="default" w:ascii="Times New Roman" w:hAnsi="Times New Roman" w:eastAsia="黑体"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outlineLvl w:val="1"/>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（一）部门自评情况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根据预算绩效管理要求，我单位对62个二级项目开展了绩效自评，涉及财政拨款项目支出1780万元。</w:t>
      </w:r>
    </w:p>
    <w:tbl>
      <w:tblPr>
        <w:tblStyle w:val="7"/>
        <w:tblW w:w="9570" w:type="dxa"/>
        <w:jc w:val="center"/>
        <w:tblLayout w:type="fixed"/>
        <w:tblCellMar>
          <w:top w:w="0" w:type="dxa"/>
          <w:left w:w="108" w:type="dxa"/>
          <w:bottom w:w="0" w:type="dxa"/>
          <w:right w:w="108" w:type="dxa"/>
        </w:tblCellMar>
      </w:tblPr>
      <w:tblGrid>
        <w:gridCol w:w="719"/>
        <w:gridCol w:w="1586"/>
        <w:gridCol w:w="217"/>
        <w:gridCol w:w="812"/>
        <w:gridCol w:w="613"/>
        <w:gridCol w:w="540"/>
        <w:gridCol w:w="222"/>
        <w:gridCol w:w="1163"/>
        <w:gridCol w:w="268"/>
        <w:gridCol w:w="903"/>
        <w:gridCol w:w="552"/>
        <w:gridCol w:w="552"/>
        <w:gridCol w:w="575"/>
        <w:gridCol w:w="848"/>
      </w:tblGrid>
      <w:tr>
        <w:tblPrEx>
          <w:tblCellMar>
            <w:top w:w="0" w:type="dxa"/>
            <w:left w:w="108" w:type="dxa"/>
            <w:bottom w:w="0" w:type="dxa"/>
            <w:right w:w="108" w:type="dxa"/>
          </w:tblCellMar>
        </w:tblPrEx>
        <w:trPr>
          <w:trHeight w:val="552" w:hRule="atLeast"/>
          <w:jc w:val="center"/>
        </w:trPr>
        <w:tc>
          <w:tcPr>
            <w:tcW w:w="9570" w:type="dxa"/>
            <w:gridSpan w:val="1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center"/>
              <w:rPr>
                <w:rFonts w:hint="default" w:ascii="Times New Roman" w:hAnsi="Times New Roman" w:eastAsia="方正小标宋_GBK" w:cs="Times New Roman"/>
                <w:b w:val="0"/>
                <w:bCs w:val="0"/>
                <w:color w:val="000000"/>
                <w:kern w:val="0"/>
                <w:sz w:val="36"/>
                <w:szCs w:val="36"/>
                <w:lang w:bidi="ar"/>
              </w:rPr>
            </w:pPr>
            <w:r>
              <w:rPr>
                <w:rFonts w:hint="default" w:ascii="Times New Roman" w:hAnsi="Times New Roman" w:eastAsia="方正小标宋_GBK" w:cs="Times New Roman"/>
                <w:b w:val="0"/>
                <w:bCs w:val="0"/>
                <w:color w:val="000000"/>
                <w:kern w:val="0"/>
                <w:sz w:val="36"/>
                <w:szCs w:val="36"/>
                <w:lang w:bidi="ar"/>
              </w:rPr>
              <w:t>重庆市梁平区</w:t>
            </w:r>
            <w:r>
              <w:rPr>
                <w:rFonts w:hint="default" w:ascii="Times New Roman" w:hAnsi="Times New Roman" w:eastAsia="方正小标宋_GBK" w:cs="Times New Roman"/>
                <w:b w:val="0"/>
                <w:bCs w:val="0"/>
                <w:color w:val="000000"/>
                <w:kern w:val="0"/>
                <w:sz w:val="36"/>
                <w:szCs w:val="36"/>
                <w:lang w:val="en-US" w:eastAsia="zh-CN" w:bidi="ar"/>
              </w:rPr>
              <w:t>碧山</w:t>
            </w:r>
            <w:r>
              <w:rPr>
                <w:rFonts w:hint="default" w:ascii="Times New Roman" w:hAnsi="Times New Roman" w:eastAsia="方正小标宋_GBK" w:cs="Times New Roman"/>
                <w:b w:val="0"/>
                <w:bCs w:val="0"/>
                <w:color w:val="000000"/>
                <w:kern w:val="0"/>
                <w:sz w:val="36"/>
                <w:szCs w:val="36"/>
                <w:lang w:bidi="ar"/>
              </w:rPr>
              <w:t>镇人民政府</w:t>
            </w:r>
          </w:p>
          <w:p>
            <w:pPr>
              <w:keepNext w:val="0"/>
              <w:keepLines w:val="0"/>
              <w:pageBreakBefore w:val="0"/>
              <w:widowControl/>
              <w:kinsoku/>
              <w:wordWrap/>
              <w:overflowPunct/>
              <w:topLinePunct w:val="0"/>
              <w:autoSpaceDE/>
              <w:autoSpaceDN/>
              <w:bidi w:val="0"/>
              <w:adjustRightInd/>
              <w:snapToGrid/>
              <w:spacing w:beforeAutospacing="0" w:afterAutospacing="0" w:line="480" w:lineRule="exact"/>
              <w:ind w:firstLine="0" w:firstLineChars="0"/>
              <w:jc w:val="center"/>
              <w:textAlignment w:val="center"/>
              <w:rPr>
                <w:rFonts w:hint="default" w:ascii="Times New Roman" w:hAnsi="Times New Roman" w:eastAsia="方正小标宋_GBK" w:cs="Times New Roman"/>
                <w:b w:val="0"/>
                <w:bCs w:val="0"/>
                <w:color w:val="000000"/>
                <w:sz w:val="36"/>
                <w:szCs w:val="36"/>
              </w:rPr>
            </w:pPr>
            <w:r>
              <w:rPr>
                <w:rFonts w:hint="default" w:ascii="Times New Roman" w:hAnsi="Times New Roman" w:eastAsia="方正小标宋_GBK" w:cs="Times New Roman"/>
                <w:b w:val="0"/>
                <w:bCs w:val="0"/>
                <w:color w:val="000000"/>
                <w:kern w:val="0"/>
                <w:sz w:val="36"/>
                <w:szCs w:val="36"/>
                <w:lang w:bidi="ar"/>
              </w:rPr>
              <w:t>202</w:t>
            </w:r>
            <w:r>
              <w:rPr>
                <w:rFonts w:hint="default" w:ascii="Times New Roman" w:hAnsi="Times New Roman" w:eastAsia="方正小标宋_GBK" w:cs="Times New Roman"/>
                <w:b w:val="0"/>
                <w:bCs w:val="0"/>
                <w:color w:val="000000"/>
                <w:kern w:val="0"/>
                <w:sz w:val="36"/>
                <w:szCs w:val="36"/>
                <w:lang w:val="en-US" w:eastAsia="zh-CN" w:bidi="ar"/>
              </w:rPr>
              <w:t>3</w:t>
            </w:r>
            <w:r>
              <w:rPr>
                <w:rFonts w:hint="default" w:ascii="Times New Roman" w:hAnsi="Times New Roman" w:eastAsia="方正小标宋_GBK" w:cs="Times New Roman"/>
                <w:b w:val="0"/>
                <w:bCs w:val="0"/>
                <w:color w:val="000000"/>
                <w:kern w:val="0"/>
                <w:sz w:val="36"/>
                <w:szCs w:val="36"/>
                <w:lang w:bidi="ar"/>
              </w:rPr>
              <w:t>年度部门整体绩效自评表</w:t>
            </w:r>
          </w:p>
        </w:tc>
      </w:tr>
      <w:tr>
        <w:tblPrEx>
          <w:tblCellMar>
            <w:top w:w="0" w:type="dxa"/>
            <w:left w:w="108" w:type="dxa"/>
            <w:bottom w:w="0" w:type="dxa"/>
            <w:right w:w="108"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kern w:val="0"/>
                <w:sz w:val="18"/>
                <w:szCs w:val="18"/>
                <w:lang w:bidi="ar"/>
              </w:rPr>
              <w:t>主管部门</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lang w:val="en-US" w:eastAsia="zh-CN"/>
              </w:rPr>
              <w:t>碧山镇</w:t>
            </w:r>
            <w:r>
              <w:rPr>
                <w:rFonts w:hint="default" w:ascii="Times New Roman" w:hAnsi="Times New Roman" w:eastAsia="方正仿宋_GBK" w:cs="Times New Roman"/>
                <w:b w:val="0"/>
                <w:bCs w:val="0"/>
                <w:color w:val="000000"/>
                <w:sz w:val="18"/>
                <w:szCs w:val="18"/>
              </w:rPr>
              <w:t>人民政府</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kern w:val="0"/>
                <w:sz w:val="18"/>
                <w:szCs w:val="18"/>
                <w:lang w:bidi="ar"/>
              </w:rPr>
              <w:t>部门</w:t>
            </w:r>
            <w:r>
              <w:rPr>
                <w:rFonts w:hint="default" w:ascii="Times New Roman" w:hAnsi="Times New Roman" w:eastAsia="方正仿宋_GBK" w:cs="Times New Roman"/>
                <w:b w:val="0"/>
                <w:bCs w:val="0"/>
                <w:color w:val="000000"/>
                <w:kern w:val="0"/>
                <w:sz w:val="18"/>
                <w:szCs w:val="18"/>
                <w:lang w:bidi="ar"/>
              </w:rPr>
              <w:br w:type="textWrapping"/>
            </w:r>
            <w:r>
              <w:rPr>
                <w:rFonts w:hint="default" w:ascii="Times New Roman" w:hAnsi="Times New Roman" w:eastAsia="方正仿宋_GBK" w:cs="Times New Roman"/>
                <w:b w:val="0"/>
                <w:bCs w:val="0"/>
                <w:color w:val="000000"/>
                <w:kern w:val="0"/>
                <w:sz w:val="18"/>
                <w:szCs w:val="18"/>
                <w:lang w:bidi="ar"/>
              </w:rPr>
              <w:t>联系人</w:t>
            </w:r>
          </w:p>
        </w:tc>
        <w:tc>
          <w:tcPr>
            <w:tcW w:w="115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宋体" w:cs="Times New Roman"/>
                <w:b w:val="0"/>
                <w:bCs w:val="0"/>
                <w:color w:val="000000"/>
                <w:sz w:val="20"/>
                <w:szCs w:val="20"/>
                <w:lang w:val="en-US" w:eastAsia="zh-CN"/>
              </w:rPr>
            </w:pPr>
            <w:r>
              <w:rPr>
                <w:rFonts w:hint="default" w:ascii="Times New Roman" w:hAnsi="Times New Roman" w:cs="Times New Roman"/>
                <w:b w:val="0"/>
                <w:bCs w:val="0"/>
                <w:color w:val="000000"/>
                <w:sz w:val="20"/>
                <w:szCs w:val="20"/>
                <w:lang w:val="en-US" w:eastAsia="zh-CN"/>
              </w:rPr>
              <w:t>徐宗祥</w:t>
            </w:r>
          </w:p>
        </w:tc>
        <w:tc>
          <w:tcPr>
            <w:tcW w:w="165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kern w:val="0"/>
                <w:sz w:val="18"/>
                <w:szCs w:val="18"/>
                <w:lang w:bidi="ar"/>
              </w:rPr>
              <w:t>联系电话</w:t>
            </w:r>
          </w:p>
        </w:tc>
        <w:tc>
          <w:tcPr>
            <w:tcW w:w="14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kern w:val="0"/>
                <w:sz w:val="18"/>
                <w:szCs w:val="18"/>
                <w:lang w:val="en-US" w:eastAsia="zh-CN" w:bidi="ar"/>
              </w:rPr>
            </w:pPr>
            <w:r>
              <w:rPr>
                <w:rFonts w:hint="default" w:ascii="Times New Roman" w:hAnsi="Times New Roman" w:eastAsia="方正仿宋_GBK" w:cs="Times New Roman"/>
                <w:b w:val="0"/>
                <w:bCs w:val="0"/>
                <w:color w:val="000000"/>
                <w:kern w:val="0"/>
                <w:sz w:val="18"/>
                <w:szCs w:val="18"/>
                <w:lang w:val="en-US" w:eastAsia="zh-CN" w:bidi="ar"/>
              </w:rPr>
              <w:t>023-53630307</w:t>
            </w:r>
          </w:p>
        </w:tc>
        <w:tc>
          <w:tcPr>
            <w:tcW w:w="112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kern w:val="0"/>
                <w:sz w:val="18"/>
                <w:szCs w:val="18"/>
                <w:lang w:bidi="ar"/>
              </w:rPr>
              <w:t>自评总分</w:t>
            </w:r>
            <w:r>
              <w:rPr>
                <w:rFonts w:hint="default" w:ascii="Times New Roman" w:hAnsi="Times New Roman" w:eastAsia="方正仿宋_GBK" w:cs="Times New Roman"/>
                <w:b w:val="0"/>
                <w:bCs w:val="0"/>
                <w:color w:val="000000"/>
                <w:kern w:val="0"/>
                <w:sz w:val="18"/>
                <w:szCs w:val="18"/>
                <w:lang w:bidi="ar"/>
              </w:rPr>
              <w:br w:type="textWrapping"/>
            </w:r>
            <w:r>
              <w:rPr>
                <w:rFonts w:hint="default" w:ascii="Times New Roman" w:hAnsi="Times New Roman" w:eastAsia="方正仿宋_GBK" w:cs="Times New Roman"/>
                <w:b w:val="0"/>
                <w:bCs w:val="0"/>
                <w:color w:val="000000"/>
                <w:kern w:val="0"/>
                <w:sz w:val="18"/>
                <w:szCs w:val="18"/>
                <w:lang w:bidi="ar"/>
              </w:rPr>
              <w:t>（分）</w:t>
            </w:r>
          </w:p>
        </w:tc>
        <w:tc>
          <w:tcPr>
            <w:tcW w:w="8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100</w:t>
            </w:r>
          </w:p>
        </w:tc>
      </w:tr>
      <w:tr>
        <w:tblPrEx>
          <w:tblCellMar>
            <w:top w:w="0" w:type="dxa"/>
            <w:left w:w="108" w:type="dxa"/>
            <w:bottom w:w="0" w:type="dxa"/>
            <w:right w:w="108" w:type="dxa"/>
          </w:tblCellMar>
        </w:tblPrEx>
        <w:trPr>
          <w:trHeight w:val="45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kern w:val="0"/>
                <w:sz w:val="18"/>
                <w:szCs w:val="18"/>
                <w:lang w:bidi="ar"/>
              </w:rPr>
              <w:t>当年绩效</w:t>
            </w:r>
            <w:r>
              <w:rPr>
                <w:rFonts w:hint="default" w:ascii="Times New Roman" w:hAnsi="Times New Roman" w:eastAsia="方正仿宋_GBK" w:cs="Times New Roman"/>
                <w:b w:val="0"/>
                <w:bCs w:val="0"/>
                <w:color w:val="000000"/>
                <w:kern w:val="0"/>
                <w:sz w:val="18"/>
                <w:szCs w:val="18"/>
                <w:lang w:bidi="ar"/>
              </w:rPr>
              <w:br w:type="textWrapping"/>
            </w:r>
            <w:r>
              <w:rPr>
                <w:rFonts w:hint="default" w:ascii="Times New Roman" w:hAnsi="Times New Roman" w:eastAsia="方正仿宋_GBK" w:cs="Times New Roman"/>
                <w:b w:val="0"/>
                <w:bCs w:val="0"/>
                <w:color w:val="000000"/>
                <w:kern w:val="0"/>
                <w:sz w:val="18"/>
                <w:szCs w:val="18"/>
                <w:lang w:bidi="ar"/>
              </w:rPr>
              <w:t>目标</w:t>
            </w:r>
          </w:p>
        </w:tc>
        <w:tc>
          <w:tcPr>
            <w:tcW w:w="26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kern w:val="0"/>
                <w:sz w:val="18"/>
                <w:szCs w:val="18"/>
                <w:lang w:bidi="ar"/>
              </w:rPr>
              <w:t>年初绩效目标</w:t>
            </w:r>
          </w:p>
        </w:tc>
        <w:tc>
          <w:tcPr>
            <w:tcW w:w="280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kern w:val="0"/>
                <w:sz w:val="18"/>
                <w:szCs w:val="18"/>
                <w:lang w:bidi="ar"/>
              </w:rPr>
              <w:t>全年（调整）绩效目标</w:t>
            </w:r>
          </w:p>
        </w:tc>
        <w:tc>
          <w:tcPr>
            <w:tcW w:w="343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kern w:val="0"/>
                <w:sz w:val="18"/>
                <w:szCs w:val="18"/>
                <w:lang w:bidi="ar"/>
              </w:rPr>
              <w:t>全年目标实际完成情况</w:t>
            </w:r>
          </w:p>
        </w:tc>
      </w:tr>
      <w:tr>
        <w:tblPrEx>
          <w:tblCellMar>
            <w:top w:w="0" w:type="dxa"/>
            <w:left w:w="108" w:type="dxa"/>
            <w:bottom w:w="0" w:type="dxa"/>
            <w:right w:w="108" w:type="dxa"/>
          </w:tblCellMar>
        </w:tblPrEx>
        <w:trPr>
          <w:trHeight w:val="129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p>
        </w:tc>
        <w:tc>
          <w:tcPr>
            <w:tcW w:w="26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深入学习贯彻习近平新时代中国特色社会主义思想、党的二十大和二十届二中全会精神，积极贯彻落实党中央关于推动成渝地区双城经济圈建设的重大战略部署，坚持新发展理念，推动高质量发展，突出抓好“产业发展、</w:t>
            </w:r>
            <w:r>
              <w:rPr>
                <w:rFonts w:hint="default" w:ascii="Times New Roman" w:hAnsi="Times New Roman" w:eastAsia="方正仿宋_GBK" w:cs="Times New Roman"/>
                <w:b w:val="0"/>
                <w:bCs w:val="0"/>
                <w:color w:val="000000"/>
                <w:sz w:val="18"/>
                <w:szCs w:val="18"/>
                <w:lang w:val="en-US" w:eastAsia="zh-CN"/>
              </w:rPr>
              <w:t>场镇</w:t>
            </w:r>
            <w:r>
              <w:rPr>
                <w:rFonts w:hint="default" w:ascii="Times New Roman" w:hAnsi="Times New Roman" w:eastAsia="方正仿宋_GBK" w:cs="Times New Roman"/>
                <w:b w:val="0"/>
                <w:bCs w:val="0"/>
                <w:color w:val="000000"/>
                <w:sz w:val="18"/>
                <w:szCs w:val="18"/>
              </w:rPr>
              <w:t>管理、民计民生、平安稳定、党的建设”</w:t>
            </w:r>
            <w:r>
              <w:rPr>
                <w:rFonts w:hint="default" w:ascii="Times New Roman" w:hAnsi="Times New Roman" w:eastAsia="方正仿宋_GBK" w:cs="Times New Roman"/>
                <w:b w:val="0"/>
                <w:bCs w:val="0"/>
                <w:color w:val="000000"/>
                <w:sz w:val="18"/>
                <w:szCs w:val="18"/>
                <w:lang w:val="en-US" w:eastAsia="zh-CN"/>
              </w:rPr>
              <w:t>五</w:t>
            </w:r>
            <w:r>
              <w:rPr>
                <w:rFonts w:hint="default" w:ascii="Times New Roman" w:hAnsi="Times New Roman" w:eastAsia="方正仿宋_GBK" w:cs="Times New Roman"/>
                <w:b w:val="0"/>
                <w:bCs w:val="0"/>
                <w:color w:val="000000"/>
                <w:sz w:val="18"/>
                <w:szCs w:val="18"/>
              </w:rPr>
              <w:t>大方面工作，推动全镇经济社会持续健康发展。一是优化产业结构，服务企业发展，加强财政管理；二是大力推进生态文明建设，持续做好环保生态工作，着力推动项目建设；三是全面提供民生服务，提升社会保障水平，持续推进文旅发展；四是强化安全监管、综治维稳；五是强化思想政治建设，强化基层党组织建设，强化干部队伍，深化党风廉政建设，确保其他工作平稳有序推进</w:t>
            </w:r>
            <w:r>
              <w:rPr>
                <w:rFonts w:hint="default" w:ascii="Times New Roman" w:hAnsi="Times New Roman" w:eastAsia="方正仿宋_GBK" w:cs="Times New Roman"/>
                <w:b w:val="0"/>
                <w:bCs w:val="0"/>
                <w:color w:val="000000"/>
                <w:sz w:val="18"/>
                <w:szCs w:val="18"/>
                <w:lang w:eastAsia="zh-CN"/>
              </w:rPr>
              <w:t>。</w:t>
            </w:r>
          </w:p>
        </w:tc>
        <w:tc>
          <w:tcPr>
            <w:tcW w:w="280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全面贯彻执行区委、区政府各项路线、方针、政策，完成镇党委、人民政府交办的各项工作任务，深入学习贯彻习近平新时代中国特色社会主义思想、党的二十大和二十届二中全会精神，积极贯彻落实党中央关于推动成渝地区双城经济圈建设的重大战略部署，坚持新发展理念，推动高质量发展，推动全镇经济社会持续健康发展。一是优化产业结构，服务企业发展，加强财政管理；二是大力推进生态文明建设，持续做好环保生态工作，着力推动项目建设；三是全面提供民生服务，提升社会保障水平，持续推进文旅发展；四是强化安全监管、综治维稳；六是强化思想政治建设，强化基层党组织建设，强化干部队伍，深化党风廉政建设，确保其他工作平稳有序推进。</w:t>
            </w:r>
          </w:p>
        </w:tc>
        <w:tc>
          <w:tcPr>
            <w:tcW w:w="343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全面贯彻执行区委、区政府各项路线、方针、政策，完成镇党委、人民政府交办的各项工作任务，深入学习贯彻习近平新时代中国特色社会主义思想、党的二十大和二十届二中全会精神，积极贯彻落实党中央关于推动成渝地区双城经济圈建设的重大战略部署，坚持新发展理念，推动高质量发展，推动</w:t>
            </w:r>
            <w:r>
              <w:rPr>
                <w:rFonts w:hint="default" w:ascii="Times New Roman" w:hAnsi="Times New Roman" w:eastAsia="方正仿宋_GBK" w:cs="Times New Roman"/>
                <w:b w:val="0"/>
                <w:bCs w:val="0"/>
                <w:color w:val="000000"/>
                <w:sz w:val="18"/>
                <w:szCs w:val="18"/>
                <w:lang w:val="en-US" w:eastAsia="zh-CN"/>
              </w:rPr>
              <w:t>全镇</w:t>
            </w:r>
            <w:r>
              <w:rPr>
                <w:rFonts w:hint="default" w:ascii="Times New Roman" w:hAnsi="Times New Roman" w:eastAsia="方正仿宋_GBK" w:cs="Times New Roman"/>
                <w:b w:val="0"/>
                <w:bCs w:val="0"/>
                <w:color w:val="000000"/>
                <w:sz w:val="18"/>
                <w:szCs w:val="18"/>
              </w:rPr>
              <w:t>经济社会持续健康发展。一是优化产业结构，服务企业发展，加强财政管理；二是大力推进生态文明建设，持续做好环保生态工作，着力推动项目建设；三是全面提供民生服务，提升社会保障水平，持续推进文旅发展；四是强化安全监管、综治维稳；六是强化思想政治建设，强化基层党组织建设，强化干部队伍，深化党风廉政建设，确保其他工作平稳有序推进。</w:t>
            </w:r>
          </w:p>
        </w:tc>
      </w:tr>
      <w:tr>
        <w:tblPrEx>
          <w:tblCellMar>
            <w:top w:w="0" w:type="dxa"/>
            <w:left w:w="108" w:type="dxa"/>
            <w:bottom w:w="0" w:type="dxa"/>
            <w:right w:w="108" w:type="dxa"/>
          </w:tblCellMar>
        </w:tblPrEx>
        <w:trPr>
          <w:trHeight w:val="672"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kern w:val="0"/>
                <w:sz w:val="18"/>
                <w:szCs w:val="18"/>
                <w:lang w:bidi="ar"/>
              </w:rPr>
              <w:t>绩效指标</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kern w:val="0"/>
                <w:sz w:val="18"/>
                <w:szCs w:val="18"/>
                <w:lang w:bidi="ar"/>
              </w:rPr>
              <w:t>指标名称</w:t>
            </w:r>
          </w:p>
        </w:tc>
        <w:tc>
          <w:tcPr>
            <w:tcW w:w="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kern w:val="0"/>
                <w:sz w:val="18"/>
                <w:szCs w:val="18"/>
                <w:lang w:bidi="ar"/>
              </w:rPr>
              <w:t>计量</w:t>
            </w:r>
            <w:r>
              <w:rPr>
                <w:rFonts w:hint="default" w:ascii="Times New Roman" w:hAnsi="Times New Roman" w:eastAsia="方正仿宋_GBK" w:cs="Times New Roman"/>
                <w:b w:val="0"/>
                <w:bCs w:val="0"/>
                <w:color w:val="000000"/>
                <w:kern w:val="0"/>
                <w:sz w:val="18"/>
                <w:szCs w:val="18"/>
                <w:lang w:bidi="ar"/>
              </w:rPr>
              <w:br w:type="textWrapping"/>
            </w:r>
            <w:r>
              <w:rPr>
                <w:rFonts w:hint="default" w:ascii="Times New Roman" w:hAnsi="Times New Roman" w:eastAsia="方正仿宋_GBK" w:cs="Times New Roman"/>
                <w:b w:val="0"/>
                <w:bCs w:val="0"/>
                <w:color w:val="000000"/>
                <w:kern w:val="0"/>
                <w:sz w:val="18"/>
                <w:szCs w:val="18"/>
                <w:lang w:bidi="ar"/>
              </w:rPr>
              <w:t>单位</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kern w:val="0"/>
                <w:sz w:val="18"/>
                <w:szCs w:val="18"/>
                <w:lang w:bidi="ar"/>
              </w:rPr>
              <w:t>指标</w:t>
            </w:r>
            <w:r>
              <w:rPr>
                <w:rFonts w:hint="default" w:ascii="Times New Roman" w:hAnsi="Times New Roman" w:eastAsia="方正仿宋_GBK" w:cs="Times New Roman"/>
                <w:b w:val="0"/>
                <w:bCs w:val="0"/>
                <w:color w:val="000000"/>
                <w:kern w:val="0"/>
                <w:sz w:val="18"/>
                <w:szCs w:val="18"/>
                <w:lang w:bidi="ar"/>
              </w:rPr>
              <w:br w:type="textWrapping"/>
            </w:r>
            <w:r>
              <w:rPr>
                <w:rFonts w:hint="default" w:ascii="Times New Roman" w:hAnsi="Times New Roman" w:eastAsia="方正仿宋_GBK" w:cs="Times New Roman"/>
                <w:b w:val="0"/>
                <w:bCs w:val="0"/>
                <w:color w:val="000000"/>
                <w:kern w:val="0"/>
                <w:sz w:val="18"/>
                <w:szCs w:val="18"/>
                <w:lang w:bidi="ar"/>
              </w:rPr>
              <w:t>性质</w:t>
            </w:r>
          </w:p>
        </w:tc>
        <w:tc>
          <w:tcPr>
            <w:tcW w:w="7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kern w:val="0"/>
                <w:sz w:val="18"/>
                <w:szCs w:val="18"/>
                <w:lang w:bidi="ar"/>
              </w:rPr>
              <w:t>指标值</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kern w:val="0"/>
                <w:sz w:val="18"/>
                <w:szCs w:val="18"/>
                <w:lang w:bidi="ar"/>
              </w:rPr>
              <w:t>指标权重</w:t>
            </w:r>
            <w:r>
              <w:rPr>
                <w:rFonts w:hint="default" w:ascii="Times New Roman" w:hAnsi="Times New Roman" w:eastAsia="方正仿宋_GBK" w:cs="Times New Roman"/>
                <w:b w:val="0"/>
                <w:bCs w:val="0"/>
                <w:color w:val="000000"/>
                <w:kern w:val="0"/>
                <w:sz w:val="18"/>
                <w:szCs w:val="18"/>
                <w:lang w:bidi="ar"/>
              </w:rPr>
              <w:br w:type="textWrapping"/>
            </w:r>
            <w:r>
              <w:rPr>
                <w:rFonts w:hint="default" w:ascii="Times New Roman" w:hAnsi="Times New Roman" w:eastAsia="方正仿宋_GBK" w:cs="Times New Roman"/>
                <w:b w:val="0"/>
                <w:bCs w:val="0"/>
                <w:color w:val="000000"/>
                <w:kern w:val="0"/>
                <w:sz w:val="18"/>
                <w:szCs w:val="18"/>
                <w:lang w:bidi="ar"/>
              </w:rPr>
              <w:t>（分）</w:t>
            </w:r>
          </w:p>
        </w:tc>
        <w:tc>
          <w:tcPr>
            <w:tcW w:w="11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kern w:val="0"/>
                <w:sz w:val="18"/>
                <w:szCs w:val="18"/>
                <w:lang w:bidi="ar"/>
              </w:rPr>
              <w:t>全年</w:t>
            </w:r>
            <w:r>
              <w:rPr>
                <w:rFonts w:hint="default" w:ascii="Times New Roman" w:hAnsi="Times New Roman" w:eastAsia="方正仿宋_GBK" w:cs="Times New Roman"/>
                <w:b w:val="0"/>
                <w:bCs w:val="0"/>
                <w:color w:val="000000"/>
                <w:kern w:val="0"/>
                <w:sz w:val="18"/>
                <w:szCs w:val="18"/>
                <w:lang w:bidi="ar"/>
              </w:rPr>
              <w:br w:type="textWrapping"/>
            </w:r>
            <w:r>
              <w:rPr>
                <w:rFonts w:hint="default" w:ascii="Times New Roman" w:hAnsi="Times New Roman" w:eastAsia="方正仿宋_GBK" w:cs="Times New Roman"/>
                <w:b w:val="0"/>
                <w:bCs w:val="0"/>
                <w:color w:val="000000"/>
                <w:kern w:val="0"/>
                <w:sz w:val="18"/>
                <w:szCs w:val="18"/>
                <w:lang w:bidi="ar"/>
              </w:rPr>
              <w:t>完成值</w:t>
            </w: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kern w:val="0"/>
                <w:sz w:val="18"/>
                <w:szCs w:val="18"/>
                <w:lang w:bidi="ar"/>
              </w:rPr>
              <w:t>指标得分</w:t>
            </w:r>
            <w:r>
              <w:rPr>
                <w:rFonts w:hint="default" w:ascii="Times New Roman" w:hAnsi="Times New Roman" w:eastAsia="方正仿宋_GBK" w:cs="Times New Roman"/>
                <w:b w:val="0"/>
                <w:bCs w:val="0"/>
                <w:color w:val="000000"/>
                <w:kern w:val="0"/>
                <w:sz w:val="18"/>
                <w:szCs w:val="18"/>
                <w:lang w:bidi="ar"/>
              </w:rPr>
              <w:br w:type="textWrapping"/>
            </w:r>
            <w:r>
              <w:rPr>
                <w:rFonts w:hint="default" w:ascii="Times New Roman" w:hAnsi="Times New Roman" w:eastAsia="方正仿宋_GBK" w:cs="Times New Roman"/>
                <w:b w:val="0"/>
                <w:bCs w:val="0"/>
                <w:color w:val="000000"/>
                <w:kern w:val="0"/>
                <w:sz w:val="18"/>
                <w:szCs w:val="18"/>
                <w:lang w:bidi="ar"/>
              </w:rPr>
              <w:t>（分）</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textAlignment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kern w:val="0"/>
                <w:sz w:val="18"/>
                <w:szCs w:val="18"/>
                <w:lang w:bidi="ar"/>
              </w:rPr>
              <w:t>说明</w:t>
            </w:r>
          </w:p>
        </w:tc>
      </w:tr>
      <w:tr>
        <w:tblPrEx>
          <w:tblCellMar>
            <w:top w:w="0" w:type="dxa"/>
            <w:left w:w="108" w:type="dxa"/>
            <w:bottom w:w="0" w:type="dxa"/>
            <w:right w:w="108" w:type="dxa"/>
          </w:tblCellMar>
        </w:tblPrEx>
        <w:trPr>
          <w:trHeight w:val="648"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主题党日活动次数</w:t>
            </w:r>
          </w:p>
        </w:tc>
        <w:tc>
          <w:tcPr>
            <w:tcW w:w="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次/年</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w:t>
            </w:r>
          </w:p>
        </w:tc>
        <w:tc>
          <w:tcPr>
            <w:tcW w:w="7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12</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30</w:t>
            </w:r>
          </w:p>
        </w:tc>
        <w:tc>
          <w:tcPr>
            <w:tcW w:w="11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lang w:eastAsia="zh-CN"/>
              </w:rPr>
            </w:pPr>
            <w:r>
              <w:rPr>
                <w:rFonts w:hint="default" w:ascii="Times New Roman" w:hAnsi="Times New Roman" w:eastAsia="方正仿宋_GBK" w:cs="Times New Roman"/>
                <w:b w:val="0"/>
                <w:bCs w:val="0"/>
                <w:color w:val="000000"/>
                <w:sz w:val="18"/>
                <w:szCs w:val="18"/>
                <w:lang w:val="en-US" w:eastAsia="zh-CN"/>
              </w:rPr>
              <w:t>12</w:t>
            </w: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30</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rPr>
                <w:rFonts w:hint="default" w:ascii="Times New Roman" w:hAnsi="Times New Roman" w:cs="Times New Roman"/>
                <w:b w:val="0"/>
                <w:bCs w:val="0"/>
                <w:color w:val="000000"/>
                <w:sz w:val="20"/>
                <w:szCs w:val="20"/>
              </w:rPr>
            </w:pPr>
          </w:p>
        </w:tc>
      </w:tr>
      <w:tr>
        <w:tblPrEx>
          <w:tblCellMar>
            <w:top w:w="0" w:type="dxa"/>
            <w:left w:w="108" w:type="dxa"/>
            <w:bottom w:w="0" w:type="dxa"/>
            <w:right w:w="108" w:type="dxa"/>
          </w:tblCellMar>
        </w:tblPrEx>
        <w:trPr>
          <w:trHeight w:val="648"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打击非法集资和金融诈骗宣传知晓率</w:t>
            </w:r>
          </w:p>
        </w:tc>
        <w:tc>
          <w:tcPr>
            <w:tcW w:w="81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rPr>
            </w:pPr>
            <w:r>
              <w:rPr>
                <w:rFonts w:hint="default" w:ascii="Times New Roman" w:hAnsi="Times New Roman" w:eastAsia="方正仿宋_GBK" w:cs="Times New Roman"/>
                <w:b w:val="0"/>
                <w:bCs w:val="0"/>
                <w:color w:val="000000"/>
                <w:sz w:val="18"/>
                <w:szCs w:val="18"/>
              </w:rPr>
              <w:t>%</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w:t>
            </w:r>
          </w:p>
        </w:tc>
        <w:tc>
          <w:tcPr>
            <w:tcW w:w="7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80</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11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lang w:eastAsia="zh-CN"/>
              </w:rPr>
            </w:pPr>
            <w:r>
              <w:rPr>
                <w:rFonts w:hint="default" w:ascii="Times New Roman" w:hAnsi="Times New Roman" w:eastAsia="方正仿宋_GBK" w:cs="Times New Roman"/>
                <w:b w:val="0"/>
                <w:bCs w:val="0"/>
                <w:color w:val="000000"/>
                <w:sz w:val="18"/>
                <w:szCs w:val="18"/>
                <w:lang w:val="en-US" w:eastAsia="zh-CN"/>
              </w:rPr>
              <w:t>90</w:t>
            </w: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rPr>
                <w:rFonts w:hint="default" w:ascii="Times New Roman" w:hAnsi="Times New Roman" w:cs="Times New Roman"/>
                <w:b w:val="0"/>
                <w:bCs w:val="0"/>
                <w:color w:val="000000"/>
                <w:sz w:val="20"/>
                <w:szCs w:val="20"/>
              </w:rPr>
            </w:pPr>
          </w:p>
        </w:tc>
      </w:tr>
      <w:tr>
        <w:tblPrEx>
          <w:tblCellMar>
            <w:top w:w="0" w:type="dxa"/>
            <w:left w:w="108" w:type="dxa"/>
            <w:bottom w:w="0" w:type="dxa"/>
            <w:right w:w="108" w:type="dxa"/>
          </w:tblCellMar>
        </w:tblPrEx>
        <w:trPr>
          <w:trHeight w:val="648"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法制宣传知晓率</w:t>
            </w:r>
          </w:p>
        </w:tc>
        <w:tc>
          <w:tcPr>
            <w:tcW w:w="81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rPr>
            </w:pPr>
            <w:r>
              <w:rPr>
                <w:rFonts w:hint="default" w:ascii="Times New Roman" w:hAnsi="Times New Roman" w:eastAsia="方正仿宋_GBK" w:cs="Times New Roman"/>
                <w:b w:val="0"/>
                <w:bCs w:val="0"/>
                <w:color w:val="000000"/>
                <w:sz w:val="18"/>
                <w:szCs w:val="18"/>
              </w:rPr>
              <w:t>%</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w:t>
            </w:r>
          </w:p>
        </w:tc>
        <w:tc>
          <w:tcPr>
            <w:tcW w:w="7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80</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11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lang w:eastAsia="zh-CN"/>
              </w:rPr>
            </w:pPr>
            <w:r>
              <w:rPr>
                <w:rFonts w:hint="default" w:ascii="Times New Roman" w:hAnsi="Times New Roman" w:eastAsia="方正仿宋_GBK" w:cs="Times New Roman"/>
                <w:b w:val="0"/>
                <w:bCs w:val="0"/>
                <w:color w:val="000000"/>
                <w:sz w:val="18"/>
                <w:szCs w:val="18"/>
                <w:lang w:val="en-US" w:eastAsia="zh-CN"/>
              </w:rPr>
              <w:t>85</w:t>
            </w: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rPr>
                <w:rFonts w:hint="default" w:ascii="Times New Roman" w:hAnsi="Times New Roman" w:cs="Times New Roman"/>
                <w:b w:val="0"/>
                <w:bCs w:val="0"/>
                <w:color w:val="000000"/>
                <w:sz w:val="20"/>
                <w:szCs w:val="20"/>
              </w:rPr>
            </w:pPr>
          </w:p>
        </w:tc>
      </w:tr>
      <w:tr>
        <w:tblPrEx>
          <w:tblCellMar>
            <w:top w:w="0" w:type="dxa"/>
            <w:left w:w="108" w:type="dxa"/>
            <w:bottom w:w="0" w:type="dxa"/>
            <w:right w:w="108" w:type="dxa"/>
          </w:tblCellMar>
        </w:tblPrEx>
        <w:trPr>
          <w:trHeight w:val="648"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禁毒宣传</w:t>
            </w:r>
          </w:p>
        </w:tc>
        <w:tc>
          <w:tcPr>
            <w:tcW w:w="81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rPr>
            </w:pPr>
            <w:r>
              <w:rPr>
                <w:rFonts w:hint="default" w:ascii="Times New Roman" w:hAnsi="Times New Roman" w:eastAsia="方正仿宋_GBK" w:cs="Times New Roman"/>
                <w:b w:val="0"/>
                <w:bCs w:val="0"/>
                <w:color w:val="000000"/>
                <w:sz w:val="18"/>
                <w:szCs w:val="18"/>
              </w:rPr>
              <w:t>%</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w:t>
            </w:r>
          </w:p>
        </w:tc>
        <w:tc>
          <w:tcPr>
            <w:tcW w:w="7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90</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11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lang w:eastAsia="zh-CN"/>
              </w:rPr>
            </w:pPr>
            <w:r>
              <w:rPr>
                <w:rFonts w:hint="default" w:ascii="Times New Roman" w:hAnsi="Times New Roman" w:eastAsia="方正仿宋_GBK" w:cs="Times New Roman"/>
                <w:b w:val="0"/>
                <w:bCs w:val="0"/>
                <w:color w:val="000000"/>
                <w:sz w:val="18"/>
                <w:szCs w:val="18"/>
                <w:lang w:val="en-US" w:eastAsia="zh-CN"/>
              </w:rPr>
              <w:t>96</w:t>
            </w: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rPr>
                <w:rFonts w:hint="default" w:ascii="Times New Roman" w:hAnsi="Times New Roman" w:cs="Times New Roman"/>
                <w:b w:val="0"/>
                <w:bCs w:val="0"/>
                <w:color w:val="000000"/>
                <w:sz w:val="20"/>
                <w:szCs w:val="20"/>
              </w:rPr>
            </w:pPr>
          </w:p>
        </w:tc>
      </w:tr>
      <w:tr>
        <w:tblPrEx>
          <w:tblCellMar>
            <w:top w:w="0" w:type="dxa"/>
            <w:left w:w="108" w:type="dxa"/>
            <w:bottom w:w="0" w:type="dxa"/>
            <w:right w:w="108" w:type="dxa"/>
          </w:tblCellMar>
        </w:tblPrEx>
        <w:trPr>
          <w:trHeight w:val="648"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垃圾分类知晓率</w:t>
            </w:r>
          </w:p>
        </w:tc>
        <w:tc>
          <w:tcPr>
            <w:tcW w:w="81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rPr>
            </w:pPr>
            <w:r>
              <w:rPr>
                <w:rFonts w:hint="default" w:ascii="Times New Roman" w:hAnsi="Times New Roman" w:eastAsia="方正仿宋_GBK" w:cs="Times New Roman"/>
                <w:b w:val="0"/>
                <w:bCs w:val="0"/>
                <w:color w:val="000000"/>
                <w:sz w:val="18"/>
                <w:szCs w:val="18"/>
              </w:rPr>
              <w:t>%</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w:t>
            </w:r>
          </w:p>
        </w:tc>
        <w:tc>
          <w:tcPr>
            <w:tcW w:w="7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85</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11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lang w:eastAsia="zh-CN"/>
              </w:rPr>
            </w:pPr>
            <w:r>
              <w:rPr>
                <w:rFonts w:hint="default" w:ascii="Times New Roman" w:hAnsi="Times New Roman" w:eastAsia="方正仿宋_GBK" w:cs="Times New Roman"/>
                <w:b w:val="0"/>
                <w:bCs w:val="0"/>
                <w:color w:val="000000"/>
                <w:sz w:val="18"/>
                <w:szCs w:val="18"/>
                <w:lang w:val="en-US" w:eastAsia="zh-CN"/>
              </w:rPr>
              <w:t>83</w:t>
            </w: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rPr>
                <w:rFonts w:hint="default" w:ascii="Times New Roman" w:hAnsi="Times New Roman" w:cs="Times New Roman"/>
                <w:b w:val="0"/>
                <w:bCs w:val="0"/>
                <w:color w:val="000000"/>
                <w:sz w:val="20"/>
                <w:szCs w:val="20"/>
              </w:rPr>
            </w:pPr>
          </w:p>
        </w:tc>
      </w:tr>
      <w:tr>
        <w:tblPrEx>
          <w:tblCellMar>
            <w:top w:w="0" w:type="dxa"/>
            <w:left w:w="108" w:type="dxa"/>
            <w:bottom w:w="0" w:type="dxa"/>
            <w:right w:w="108" w:type="dxa"/>
          </w:tblCellMar>
        </w:tblPrEx>
        <w:trPr>
          <w:trHeight w:val="648"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服务辖区内群众满意度</w:t>
            </w:r>
          </w:p>
        </w:tc>
        <w:tc>
          <w:tcPr>
            <w:tcW w:w="81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rPr>
            </w:pPr>
            <w:r>
              <w:rPr>
                <w:rFonts w:hint="default" w:ascii="Times New Roman" w:hAnsi="Times New Roman" w:eastAsia="方正仿宋_GBK" w:cs="Times New Roman"/>
                <w:b w:val="0"/>
                <w:bCs w:val="0"/>
                <w:color w:val="000000"/>
                <w:sz w:val="18"/>
                <w:szCs w:val="18"/>
              </w:rPr>
              <w:t>%</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w:t>
            </w:r>
          </w:p>
        </w:tc>
        <w:tc>
          <w:tcPr>
            <w:tcW w:w="7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90</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11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lang w:eastAsia="zh-CN"/>
              </w:rPr>
            </w:pPr>
            <w:r>
              <w:rPr>
                <w:rFonts w:hint="default" w:ascii="Times New Roman" w:hAnsi="Times New Roman" w:eastAsia="方正仿宋_GBK" w:cs="Times New Roman"/>
                <w:b w:val="0"/>
                <w:bCs w:val="0"/>
                <w:color w:val="000000"/>
                <w:sz w:val="18"/>
                <w:szCs w:val="18"/>
                <w:lang w:val="en-US" w:eastAsia="zh-CN"/>
              </w:rPr>
              <w:t>92</w:t>
            </w: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rPr>
                <w:rFonts w:hint="default" w:ascii="Times New Roman" w:hAnsi="Times New Roman" w:cs="Times New Roman"/>
                <w:b w:val="0"/>
                <w:bCs w:val="0"/>
                <w:color w:val="000000"/>
                <w:sz w:val="20"/>
                <w:szCs w:val="20"/>
              </w:rPr>
            </w:pPr>
          </w:p>
        </w:tc>
      </w:tr>
      <w:tr>
        <w:tblPrEx>
          <w:tblCellMar>
            <w:top w:w="0" w:type="dxa"/>
            <w:left w:w="108" w:type="dxa"/>
            <w:bottom w:w="0" w:type="dxa"/>
            <w:right w:w="108" w:type="dxa"/>
          </w:tblCellMar>
        </w:tblPrEx>
        <w:trPr>
          <w:trHeight w:val="648"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人居环境居民满意度</w:t>
            </w:r>
          </w:p>
        </w:tc>
        <w:tc>
          <w:tcPr>
            <w:tcW w:w="812"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rPr>
            </w:pPr>
            <w:r>
              <w:rPr>
                <w:rFonts w:hint="default" w:ascii="Times New Roman" w:hAnsi="Times New Roman" w:eastAsia="方正仿宋_GBK" w:cs="Times New Roman"/>
                <w:b w:val="0"/>
                <w:bCs w:val="0"/>
                <w:color w:val="000000"/>
                <w:sz w:val="18"/>
                <w:szCs w:val="18"/>
              </w:rPr>
              <w:t>%</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w:t>
            </w:r>
          </w:p>
        </w:tc>
        <w:tc>
          <w:tcPr>
            <w:tcW w:w="7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90</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11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lang w:eastAsia="zh-CN"/>
              </w:rPr>
            </w:pPr>
            <w:r>
              <w:rPr>
                <w:rFonts w:hint="default" w:ascii="Times New Roman" w:hAnsi="Times New Roman" w:eastAsia="方正仿宋_GBK" w:cs="Times New Roman"/>
                <w:b w:val="0"/>
                <w:bCs w:val="0"/>
                <w:color w:val="000000"/>
                <w:sz w:val="18"/>
                <w:szCs w:val="18"/>
                <w:lang w:val="en-US" w:eastAsia="zh-CN"/>
              </w:rPr>
              <w:t>92</w:t>
            </w: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rPr>
                <w:rFonts w:hint="default" w:ascii="Times New Roman" w:hAnsi="Times New Roman" w:cs="Times New Roman"/>
                <w:b w:val="0"/>
                <w:bCs w:val="0"/>
                <w:color w:val="000000"/>
                <w:sz w:val="20"/>
                <w:szCs w:val="20"/>
              </w:rPr>
            </w:pPr>
          </w:p>
        </w:tc>
      </w:tr>
      <w:tr>
        <w:tblPrEx>
          <w:tblCellMar>
            <w:top w:w="0" w:type="dxa"/>
            <w:left w:w="108" w:type="dxa"/>
            <w:bottom w:w="0" w:type="dxa"/>
            <w:right w:w="108" w:type="dxa"/>
          </w:tblCellMar>
        </w:tblPrEx>
        <w:trPr>
          <w:trHeight w:val="648"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社会治安群众满意度</w:t>
            </w:r>
          </w:p>
        </w:tc>
        <w:tc>
          <w:tcPr>
            <w:tcW w:w="8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rPr>
            </w:pPr>
            <w:r>
              <w:rPr>
                <w:rFonts w:hint="default" w:ascii="Times New Roman" w:hAnsi="Times New Roman" w:eastAsia="方正仿宋_GBK" w:cs="Times New Roman"/>
                <w:b w:val="0"/>
                <w:bCs w:val="0"/>
                <w:color w:val="000000"/>
                <w:sz w:val="18"/>
                <w:szCs w:val="18"/>
              </w:rPr>
              <w:t>≥</w:t>
            </w:r>
          </w:p>
        </w:tc>
        <w:tc>
          <w:tcPr>
            <w:tcW w:w="76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90</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11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eastAsia="方正仿宋_GBK" w:cs="Times New Roman"/>
                <w:b w:val="0"/>
                <w:bCs w:val="0"/>
                <w:color w:val="000000"/>
                <w:sz w:val="18"/>
                <w:szCs w:val="18"/>
                <w:lang w:eastAsia="zh-CN"/>
              </w:rPr>
            </w:pPr>
            <w:r>
              <w:rPr>
                <w:rFonts w:hint="default" w:ascii="Times New Roman" w:hAnsi="Times New Roman" w:eastAsia="方正仿宋_GBK" w:cs="Times New Roman"/>
                <w:b w:val="0"/>
                <w:bCs w:val="0"/>
                <w:color w:val="000000"/>
                <w:sz w:val="18"/>
                <w:szCs w:val="18"/>
                <w:lang w:val="en-US" w:eastAsia="zh-CN"/>
              </w:rPr>
              <w:t>95</w:t>
            </w:r>
          </w:p>
        </w:tc>
        <w:tc>
          <w:tcPr>
            <w:tcW w:w="11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jc w:val="center"/>
              <w:rPr>
                <w:rFonts w:hint="default" w:ascii="Times New Roman" w:hAnsi="Times New Roman" w:cs="Times New Roman"/>
                <w:b w:val="0"/>
                <w:bCs w:val="0"/>
                <w:color w:val="000000"/>
                <w:sz w:val="22"/>
              </w:rPr>
            </w:pPr>
            <w:r>
              <w:rPr>
                <w:rFonts w:hint="default" w:ascii="Times New Roman" w:hAnsi="Times New Roman" w:cs="Times New Roman"/>
                <w:b w:val="0"/>
                <w:bCs w:val="0"/>
                <w:color w:val="000000"/>
                <w:sz w:val="22"/>
              </w:rPr>
              <w:t>10</w:t>
            </w:r>
          </w:p>
        </w:tc>
        <w:tc>
          <w:tcPr>
            <w:tcW w:w="1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ind w:firstLine="0" w:firstLineChars="0"/>
              <w:rPr>
                <w:rFonts w:hint="default" w:ascii="Times New Roman" w:hAnsi="Times New Roman" w:cs="Times New Roman"/>
                <w:b w:val="0"/>
                <w:bCs w:val="0"/>
                <w:color w:val="000000"/>
                <w:sz w:val="20"/>
                <w:szCs w:val="20"/>
              </w:rPr>
            </w:pPr>
          </w:p>
        </w:tc>
      </w:tr>
    </w:tbl>
    <w:p>
      <w:pPr>
        <w:pStyle w:val="16"/>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kern w:val="0"/>
          <w:sz w:val="32"/>
          <w:szCs w:val="32"/>
        </w:rPr>
      </w:pPr>
    </w:p>
    <w:p>
      <w:pPr>
        <w:pStyle w:val="16"/>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94" w:lineRule="exact"/>
        <w:ind w:firstLine="640" w:firstLineChars="200"/>
        <w:outlineLvl w:val="1"/>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（二）部门绩效评价情况</w:t>
      </w:r>
    </w:p>
    <w:p>
      <w:pPr>
        <w:pStyle w:val="16"/>
        <w:keepNext w:val="0"/>
        <w:keepLines w:val="0"/>
        <w:pageBreakBefore w:val="0"/>
        <w:widowControl/>
        <w:tabs>
          <w:tab w:val="center" w:pos="4153"/>
          <w:tab w:val="left" w:pos="7275"/>
        </w:tabs>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shd w:val="clear" w:color="auto" w:fill="FFFFFF"/>
          <w:lang w:eastAsia="zh-CN"/>
        </w:rPr>
        <w:t>本部门</w:t>
      </w:r>
      <w:r>
        <w:rPr>
          <w:rFonts w:hint="default" w:ascii="Times New Roman" w:hAnsi="Times New Roman" w:eastAsia="方正仿宋_GBK" w:cs="Times New Roman"/>
          <w:b w:val="0"/>
          <w:bCs w:val="0"/>
          <w:sz w:val="32"/>
          <w:szCs w:val="32"/>
          <w:shd w:val="clear" w:color="auto" w:fill="FFFFFF"/>
        </w:rPr>
        <w:t>未委托第三方对我</w:t>
      </w:r>
      <w:r>
        <w:rPr>
          <w:rFonts w:hint="default" w:ascii="Times New Roman" w:hAnsi="Times New Roman" w:eastAsia="方正仿宋_GBK" w:cs="Times New Roman"/>
          <w:b w:val="0"/>
          <w:bCs w:val="0"/>
          <w:sz w:val="32"/>
          <w:szCs w:val="32"/>
          <w:shd w:val="clear" w:color="auto" w:fill="FFFFFF"/>
          <w:lang w:eastAsia="zh-CN"/>
        </w:rPr>
        <w:t>部门</w:t>
      </w:r>
      <w:r>
        <w:rPr>
          <w:rFonts w:hint="default" w:ascii="Times New Roman" w:hAnsi="Times New Roman" w:eastAsia="方正仿宋_GBK" w:cs="Times New Roman"/>
          <w:b w:val="0"/>
          <w:bCs w:val="0"/>
          <w:sz w:val="32"/>
          <w:szCs w:val="32"/>
          <w:shd w:val="clear" w:color="auto" w:fill="FFFFFF"/>
        </w:rPr>
        <w:t>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outlineLvl w:val="1"/>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（三）财政绩效评价情况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lang w:eastAsia="zh-CN"/>
        </w:rPr>
        <w:t>区</w:t>
      </w:r>
      <w:r>
        <w:rPr>
          <w:rFonts w:hint="default" w:ascii="Times New Roman" w:hAnsi="Times New Roman" w:eastAsia="方正仿宋_GBK" w:cs="Times New Roman"/>
          <w:b w:val="0"/>
          <w:bCs w:val="0"/>
          <w:sz w:val="32"/>
          <w:szCs w:val="32"/>
          <w:shd w:val="clear" w:color="auto" w:fill="FFFFFF"/>
        </w:rPr>
        <w:t>财政局未委托第三方对我部门开展绩效评价。</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rPr>
          <w:rStyle w:val="10"/>
          <w:rFonts w:hint="default" w:ascii="Times New Roman" w:hAnsi="Times New Roman" w:eastAsia="黑体"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六、专业名词解释</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楷体" w:cs="Times New Roman"/>
          <w:b w:val="0"/>
          <w:bCs w:val="0"/>
          <w:sz w:val="32"/>
          <w:szCs w:val="32"/>
          <w:shd w:val="clear" w:color="auto" w:fill="FFFFFF"/>
        </w:rPr>
        <w:t>（一）财政拨款收入：</w:t>
      </w:r>
      <w:r>
        <w:rPr>
          <w:rFonts w:hint="default" w:ascii="Times New Roman" w:hAnsi="Times New Roman" w:eastAsia="方正仿宋_GBK" w:cs="Times New Roman"/>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（二）事业收入</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（三）经营收入</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（四）其他收入</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（五）使用非财政拨款结余</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（六）年初结转和结余</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（七）结余分配</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（八）年末结转和结余</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（九）基本支出</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（十）项目支出</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（十一）经营支出</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（十二）“三公”经费</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（十三）机关运行经费</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（十四）工资福利支出（支出经济分类科目类级）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（十五）商品和服务支出（支出经济分类科目类级）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（十六）对个人和家庭的补助（支出经济分类科目类级）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（十七）其他资本性支出（支出经济分类科目类级）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cs="Times New Roman"/>
          <w:b w:val="0"/>
          <w:bCs w:val="0"/>
          <w:sz w:val="20"/>
          <w:szCs w:val="20"/>
          <w:lang w:val="en-US"/>
        </w:rPr>
      </w:pPr>
      <w:r>
        <w:rPr>
          <w:rFonts w:hint="default" w:ascii="Times New Roman" w:hAnsi="Times New Roman" w:eastAsia="方正仿宋_GBK" w:cs="Times New Roman"/>
          <w:b w:val="0"/>
          <w:bCs w:val="0"/>
          <w:sz w:val="32"/>
          <w:szCs w:val="32"/>
          <w:shd w:val="clear" w:color="auto" w:fill="FFFFFF"/>
        </w:rPr>
        <w:t>本单位决算公开信息反馈和联系方式：</w:t>
      </w:r>
      <w:r>
        <w:rPr>
          <w:rFonts w:hint="default" w:ascii="Times New Roman" w:hAnsi="Times New Roman" w:eastAsia="方正仿宋_GBK" w:cs="Times New Roman"/>
          <w:b w:val="0"/>
          <w:bCs w:val="0"/>
          <w:color w:val="auto"/>
          <w:sz w:val="32"/>
          <w:szCs w:val="32"/>
          <w:shd w:val="clear" w:color="auto" w:fill="FFFFFF"/>
          <w:lang w:eastAsia="zh-CN"/>
        </w:rPr>
        <w:t>徐宗祥，</w:t>
      </w:r>
      <w:r>
        <w:rPr>
          <w:rFonts w:hint="default" w:ascii="Times New Roman" w:hAnsi="Times New Roman" w:eastAsia="方正仿宋_GBK" w:cs="Times New Roman"/>
          <w:b w:val="0"/>
          <w:bCs w:val="0"/>
          <w:color w:val="auto"/>
          <w:sz w:val="32"/>
          <w:szCs w:val="32"/>
          <w:shd w:val="clear" w:color="auto" w:fill="FFFFFF"/>
          <w:lang w:val="en-US" w:eastAsia="zh-CN"/>
        </w:rPr>
        <w:t>023-5363030</w:t>
      </w:r>
      <w:r>
        <w:rPr>
          <w:rFonts w:hint="eastAsia" w:ascii="Times New Roman" w:hAnsi="Times New Roman" w:eastAsia="方正仿宋_GBK" w:cs="Times New Roman"/>
          <w:b w:val="0"/>
          <w:bCs w:val="0"/>
          <w:color w:val="auto"/>
          <w:sz w:val="32"/>
          <w:szCs w:val="32"/>
          <w:shd w:val="clear" w:color="auto" w:fill="FFFFFF"/>
          <w:lang w:val="en-US" w:eastAsia="zh-CN"/>
        </w:rPr>
        <w:t>7</w:t>
      </w:r>
    </w:p>
    <w:sectPr>
      <w:headerReference r:id="rId3" w:type="default"/>
      <w:footerReference r:id="rId4" w:type="default"/>
      <w:pgSz w:w="11850" w:h="16783"/>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简体">
    <w:altName w:val="方正黑体_GBK"/>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bookmarkStart w:id="0" w:name="_GoBack"/>
    <w:bookmarkEnd w:id="0"/>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66E00782"/>
    <w:multiLevelType w:val="singleLevel"/>
    <w:tmpl w:val="66E0078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M4OThjYjU5NjBiNWU2ZjYwYWMxYzhkYmNhNzVkOGEifQ=="/>
  </w:docVars>
  <w:rsids>
    <w:rsidRoot w:val="00B03CCD"/>
    <w:rsid w:val="000D7702"/>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F5A85"/>
    <w:rsid w:val="00C96B11"/>
    <w:rsid w:val="00CC6B99"/>
    <w:rsid w:val="00DF7706"/>
    <w:rsid w:val="00E654E2"/>
    <w:rsid w:val="00E76362"/>
    <w:rsid w:val="00F137D3"/>
    <w:rsid w:val="00F13C36"/>
    <w:rsid w:val="00F32C53"/>
    <w:rsid w:val="00F73F90"/>
    <w:rsid w:val="00F7623D"/>
    <w:rsid w:val="01474EBF"/>
    <w:rsid w:val="01F3521E"/>
    <w:rsid w:val="03B87EA0"/>
    <w:rsid w:val="03E3214F"/>
    <w:rsid w:val="04051A80"/>
    <w:rsid w:val="044C50BA"/>
    <w:rsid w:val="0465750A"/>
    <w:rsid w:val="049604DC"/>
    <w:rsid w:val="04CA6FB8"/>
    <w:rsid w:val="05BC5276"/>
    <w:rsid w:val="05BC6D49"/>
    <w:rsid w:val="060D0CAC"/>
    <w:rsid w:val="06194FF1"/>
    <w:rsid w:val="06A2550B"/>
    <w:rsid w:val="06CA107D"/>
    <w:rsid w:val="06F80EE2"/>
    <w:rsid w:val="07001CCA"/>
    <w:rsid w:val="075678DB"/>
    <w:rsid w:val="079D7CC7"/>
    <w:rsid w:val="08051BCA"/>
    <w:rsid w:val="086C12F4"/>
    <w:rsid w:val="08BA052C"/>
    <w:rsid w:val="08DB07BA"/>
    <w:rsid w:val="0969353F"/>
    <w:rsid w:val="098305D0"/>
    <w:rsid w:val="098A0877"/>
    <w:rsid w:val="099E2848"/>
    <w:rsid w:val="0A5C4B69"/>
    <w:rsid w:val="0A86124A"/>
    <w:rsid w:val="0AB54CC0"/>
    <w:rsid w:val="0B9335CE"/>
    <w:rsid w:val="0B9535C5"/>
    <w:rsid w:val="0C3716C4"/>
    <w:rsid w:val="0C7927C4"/>
    <w:rsid w:val="0C9B098C"/>
    <w:rsid w:val="0D673E11"/>
    <w:rsid w:val="0DDA54E4"/>
    <w:rsid w:val="0E3A5F83"/>
    <w:rsid w:val="0E74421A"/>
    <w:rsid w:val="0F836721"/>
    <w:rsid w:val="0FA25D96"/>
    <w:rsid w:val="107B59E5"/>
    <w:rsid w:val="10EC0126"/>
    <w:rsid w:val="10F54872"/>
    <w:rsid w:val="10F70B9A"/>
    <w:rsid w:val="111445C7"/>
    <w:rsid w:val="11395538"/>
    <w:rsid w:val="114278C6"/>
    <w:rsid w:val="1158083A"/>
    <w:rsid w:val="11643A4B"/>
    <w:rsid w:val="11ED0F98"/>
    <w:rsid w:val="11F03528"/>
    <w:rsid w:val="12A704FE"/>
    <w:rsid w:val="12C921C4"/>
    <w:rsid w:val="12FB126C"/>
    <w:rsid w:val="13871C70"/>
    <w:rsid w:val="13A71CB4"/>
    <w:rsid w:val="13AF1D43"/>
    <w:rsid w:val="13CE1647"/>
    <w:rsid w:val="13FD55AB"/>
    <w:rsid w:val="14200702"/>
    <w:rsid w:val="163A6CEE"/>
    <w:rsid w:val="164F72B6"/>
    <w:rsid w:val="173708E3"/>
    <w:rsid w:val="178769B6"/>
    <w:rsid w:val="17C374FC"/>
    <w:rsid w:val="185A5B3C"/>
    <w:rsid w:val="185E5A76"/>
    <w:rsid w:val="189079DC"/>
    <w:rsid w:val="189B0D0B"/>
    <w:rsid w:val="18B43F7C"/>
    <w:rsid w:val="194A1770"/>
    <w:rsid w:val="19B906A4"/>
    <w:rsid w:val="1A847195"/>
    <w:rsid w:val="1B6F15B6"/>
    <w:rsid w:val="1BA7723A"/>
    <w:rsid w:val="1BAA1CA5"/>
    <w:rsid w:val="1BAA2EDC"/>
    <w:rsid w:val="1C5C0973"/>
    <w:rsid w:val="1CA55E64"/>
    <w:rsid w:val="1D014A01"/>
    <w:rsid w:val="1D022362"/>
    <w:rsid w:val="1D1B04B0"/>
    <w:rsid w:val="1DBD6767"/>
    <w:rsid w:val="1DC52125"/>
    <w:rsid w:val="1DD26311"/>
    <w:rsid w:val="1E374ACB"/>
    <w:rsid w:val="1E5E27E3"/>
    <w:rsid w:val="1EAA5A9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596705"/>
    <w:rsid w:val="25791755"/>
    <w:rsid w:val="26396DF4"/>
    <w:rsid w:val="266958C5"/>
    <w:rsid w:val="27167136"/>
    <w:rsid w:val="2729465C"/>
    <w:rsid w:val="27B23302"/>
    <w:rsid w:val="2824789A"/>
    <w:rsid w:val="29310A5F"/>
    <w:rsid w:val="29C37A35"/>
    <w:rsid w:val="2A076083"/>
    <w:rsid w:val="2A73162E"/>
    <w:rsid w:val="2B167953"/>
    <w:rsid w:val="2B200583"/>
    <w:rsid w:val="2B8209DE"/>
    <w:rsid w:val="2B8C58E5"/>
    <w:rsid w:val="2C6762A3"/>
    <w:rsid w:val="2DFE08B2"/>
    <w:rsid w:val="2EBF7B3E"/>
    <w:rsid w:val="2EDE1934"/>
    <w:rsid w:val="2F6B3C13"/>
    <w:rsid w:val="2FCA4B37"/>
    <w:rsid w:val="2FE029D7"/>
    <w:rsid w:val="2FF06E00"/>
    <w:rsid w:val="30562E26"/>
    <w:rsid w:val="30586FEC"/>
    <w:rsid w:val="30EC7046"/>
    <w:rsid w:val="315F0B22"/>
    <w:rsid w:val="319D022C"/>
    <w:rsid w:val="31C90022"/>
    <w:rsid w:val="31D84415"/>
    <w:rsid w:val="32285F6F"/>
    <w:rsid w:val="325F4C84"/>
    <w:rsid w:val="32770556"/>
    <w:rsid w:val="329C0913"/>
    <w:rsid w:val="32AA0460"/>
    <w:rsid w:val="331F2F97"/>
    <w:rsid w:val="3337290D"/>
    <w:rsid w:val="33E31118"/>
    <w:rsid w:val="33EF7674"/>
    <w:rsid w:val="342D7BC6"/>
    <w:rsid w:val="352930DB"/>
    <w:rsid w:val="35573069"/>
    <w:rsid w:val="355F6038"/>
    <w:rsid w:val="358C217E"/>
    <w:rsid w:val="35937598"/>
    <w:rsid w:val="36C9128A"/>
    <w:rsid w:val="372E3953"/>
    <w:rsid w:val="37841E99"/>
    <w:rsid w:val="37A36398"/>
    <w:rsid w:val="37BF1123"/>
    <w:rsid w:val="383C3F15"/>
    <w:rsid w:val="38BE4696"/>
    <w:rsid w:val="38FA0730"/>
    <w:rsid w:val="3939115E"/>
    <w:rsid w:val="39A12A2C"/>
    <w:rsid w:val="39B82A39"/>
    <w:rsid w:val="39C42CA8"/>
    <w:rsid w:val="39DC4FD6"/>
    <w:rsid w:val="39F03D7A"/>
    <w:rsid w:val="39F33306"/>
    <w:rsid w:val="3A2C1C67"/>
    <w:rsid w:val="3B1705E5"/>
    <w:rsid w:val="3B18334B"/>
    <w:rsid w:val="3B36794F"/>
    <w:rsid w:val="3BF37EBA"/>
    <w:rsid w:val="3C566AD6"/>
    <w:rsid w:val="3C6A5B02"/>
    <w:rsid w:val="3D2757A1"/>
    <w:rsid w:val="3D3D4FC4"/>
    <w:rsid w:val="3DDF3AB1"/>
    <w:rsid w:val="3E1D0952"/>
    <w:rsid w:val="3E2369A8"/>
    <w:rsid w:val="3E42660A"/>
    <w:rsid w:val="3E7555B1"/>
    <w:rsid w:val="3E787ED9"/>
    <w:rsid w:val="3EEC37F3"/>
    <w:rsid w:val="3EF169C1"/>
    <w:rsid w:val="3F032E93"/>
    <w:rsid w:val="3F0527E5"/>
    <w:rsid w:val="3F5C46A1"/>
    <w:rsid w:val="3F694D83"/>
    <w:rsid w:val="3F885DCC"/>
    <w:rsid w:val="3FCD675E"/>
    <w:rsid w:val="4004000C"/>
    <w:rsid w:val="411B6CE5"/>
    <w:rsid w:val="412070D7"/>
    <w:rsid w:val="41314E40"/>
    <w:rsid w:val="417B0A8B"/>
    <w:rsid w:val="41E0734B"/>
    <w:rsid w:val="426554D0"/>
    <w:rsid w:val="426C1EA8"/>
    <w:rsid w:val="42736402"/>
    <w:rsid w:val="42E86A87"/>
    <w:rsid w:val="43307B09"/>
    <w:rsid w:val="438D0E97"/>
    <w:rsid w:val="43BB152F"/>
    <w:rsid w:val="43E70ADA"/>
    <w:rsid w:val="44BE2977"/>
    <w:rsid w:val="44C37687"/>
    <w:rsid w:val="45CB699A"/>
    <w:rsid w:val="463A5D34"/>
    <w:rsid w:val="465B470D"/>
    <w:rsid w:val="469D6AD4"/>
    <w:rsid w:val="471E6C84"/>
    <w:rsid w:val="4748792B"/>
    <w:rsid w:val="475D719D"/>
    <w:rsid w:val="47674801"/>
    <w:rsid w:val="48225EF7"/>
    <w:rsid w:val="488F422B"/>
    <w:rsid w:val="48E36915"/>
    <w:rsid w:val="495C4A24"/>
    <w:rsid w:val="497135DF"/>
    <w:rsid w:val="49851C58"/>
    <w:rsid w:val="4A263DF2"/>
    <w:rsid w:val="4A6F6675"/>
    <w:rsid w:val="4B135857"/>
    <w:rsid w:val="4B7951CB"/>
    <w:rsid w:val="4B7C315C"/>
    <w:rsid w:val="4B9E6296"/>
    <w:rsid w:val="4BBF38C4"/>
    <w:rsid w:val="4C4D68D8"/>
    <w:rsid w:val="4D83669A"/>
    <w:rsid w:val="4DAC4ACA"/>
    <w:rsid w:val="4DBE01D2"/>
    <w:rsid w:val="4ECFC846"/>
    <w:rsid w:val="4EFC6D10"/>
    <w:rsid w:val="4F0C6BA3"/>
    <w:rsid w:val="4F10477D"/>
    <w:rsid w:val="4F186D58"/>
    <w:rsid w:val="4FEA65B7"/>
    <w:rsid w:val="509075DA"/>
    <w:rsid w:val="50F06B6E"/>
    <w:rsid w:val="513C6F4B"/>
    <w:rsid w:val="52234D33"/>
    <w:rsid w:val="522F6E0C"/>
    <w:rsid w:val="52463BA1"/>
    <w:rsid w:val="52A13AD6"/>
    <w:rsid w:val="52B27EB0"/>
    <w:rsid w:val="52F163D4"/>
    <w:rsid w:val="531A2DB4"/>
    <w:rsid w:val="535F343E"/>
    <w:rsid w:val="53C0244D"/>
    <w:rsid w:val="53DD4D4E"/>
    <w:rsid w:val="53E578CE"/>
    <w:rsid w:val="541330F0"/>
    <w:rsid w:val="54272666"/>
    <w:rsid w:val="543B029D"/>
    <w:rsid w:val="54861779"/>
    <w:rsid w:val="552256E1"/>
    <w:rsid w:val="554E5773"/>
    <w:rsid w:val="555A3CBC"/>
    <w:rsid w:val="5582012B"/>
    <w:rsid w:val="558E4E05"/>
    <w:rsid w:val="55BE2E85"/>
    <w:rsid w:val="55D95BCE"/>
    <w:rsid w:val="561B4767"/>
    <w:rsid w:val="56530F5D"/>
    <w:rsid w:val="567700D3"/>
    <w:rsid w:val="56AB742F"/>
    <w:rsid w:val="56B91C88"/>
    <w:rsid w:val="56FF7E9E"/>
    <w:rsid w:val="578867FC"/>
    <w:rsid w:val="57A3720A"/>
    <w:rsid w:val="5842572D"/>
    <w:rsid w:val="5A3B59D6"/>
    <w:rsid w:val="5AD134D8"/>
    <w:rsid w:val="5B120442"/>
    <w:rsid w:val="5B6503B1"/>
    <w:rsid w:val="5C227DB6"/>
    <w:rsid w:val="5C263CE4"/>
    <w:rsid w:val="5C5D2777"/>
    <w:rsid w:val="5CF66BF3"/>
    <w:rsid w:val="5D290C69"/>
    <w:rsid w:val="5D8D17F6"/>
    <w:rsid w:val="5D943EDE"/>
    <w:rsid w:val="5DD0318D"/>
    <w:rsid w:val="5F2D4A41"/>
    <w:rsid w:val="5F9202FF"/>
    <w:rsid w:val="5FF02A16"/>
    <w:rsid w:val="60444B3F"/>
    <w:rsid w:val="60C74F6C"/>
    <w:rsid w:val="61025A59"/>
    <w:rsid w:val="61174FF2"/>
    <w:rsid w:val="613D5BBC"/>
    <w:rsid w:val="61536C39"/>
    <w:rsid w:val="619D224B"/>
    <w:rsid w:val="61A75557"/>
    <w:rsid w:val="6251485B"/>
    <w:rsid w:val="62944DD7"/>
    <w:rsid w:val="6319381F"/>
    <w:rsid w:val="63236436"/>
    <w:rsid w:val="63C25DC5"/>
    <w:rsid w:val="63C62057"/>
    <w:rsid w:val="64571EF5"/>
    <w:rsid w:val="64FB113D"/>
    <w:rsid w:val="656152C6"/>
    <w:rsid w:val="6587477F"/>
    <w:rsid w:val="658C3A08"/>
    <w:rsid w:val="65C031CA"/>
    <w:rsid w:val="65CE6852"/>
    <w:rsid w:val="66267C04"/>
    <w:rsid w:val="663F505A"/>
    <w:rsid w:val="664D5576"/>
    <w:rsid w:val="66967186"/>
    <w:rsid w:val="66EE5541"/>
    <w:rsid w:val="67924660"/>
    <w:rsid w:val="68407834"/>
    <w:rsid w:val="6883293E"/>
    <w:rsid w:val="688412AD"/>
    <w:rsid w:val="68EA0DA7"/>
    <w:rsid w:val="68EB1B71"/>
    <w:rsid w:val="69475C96"/>
    <w:rsid w:val="6A56580B"/>
    <w:rsid w:val="6AAD2300"/>
    <w:rsid w:val="6B474EF5"/>
    <w:rsid w:val="6BBF53FD"/>
    <w:rsid w:val="6C1D4423"/>
    <w:rsid w:val="6C4945F6"/>
    <w:rsid w:val="6C560CAE"/>
    <w:rsid w:val="6C576495"/>
    <w:rsid w:val="6C9A7D7C"/>
    <w:rsid w:val="6D903FF5"/>
    <w:rsid w:val="6DA955B8"/>
    <w:rsid w:val="6DCA5603"/>
    <w:rsid w:val="6DE346AB"/>
    <w:rsid w:val="6DE5391A"/>
    <w:rsid w:val="6E1A77BD"/>
    <w:rsid w:val="6EFD1324"/>
    <w:rsid w:val="6F5A53AC"/>
    <w:rsid w:val="6FAC003D"/>
    <w:rsid w:val="6FE55E12"/>
    <w:rsid w:val="6FF1568C"/>
    <w:rsid w:val="6FFB2E76"/>
    <w:rsid w:val="708F6F7F"/>
    <w:rsid w:val="70D94BD3"/>
    <w:rsid w:val="71B0765E"/>
    <w:rsid w:val="71C34D91"/>
    <w:rsid w:val="723E1E94"/>
    <w:rsid w:val="72DB435C"/>
    <w:rsid w:val="72E2613A"/>
    <w:rsid w:val="72F771F4"/>
    <w:rsid w:val="735E35BC"/>
    <w:rsid w:val="736650B0"/>
    <w:rsid w:val="73934AD2"/>
    <w:rsid w:val="74EB70B9"/>
    <w:rsid w:val="750837F0"/>
    <w:rsid w:val="754758CF"/>
    <w:rsid w:val="75FFC04F"/>
    <w:rsid w:val="764F62AB"/>
    <w:rsid w:val="765C45EC"/>
    <w:rsid w:val="768A7619"/>
    <w:rsid w:val="772E1EBA"/>
    <w:rsid w:val="77EB79F7"/>
    <w:rsid w:val="78632651"/>
    <w:rsid w:val="78FE1B9B"/>
    <w:rsid w:val="796D60A4"/>
    <w:rsid w:val="79A031D5"/>
    <w:rsid w:val="7A1525F7"/>
    <w:rsid w:val="7A797CB5"/>
    <w:rsid w:val="7B420052"/>
    <w:rsid w:val="7B861484"/>
    <w:rsid w:val="7BD06A28"/>
    <w:rsid w:val="7C3A7C0B"/>
    <w:rsid w:val="7C5248E4"/>
    <w:rsid w:val="7C566698"/>
    <w:rsid w:val="7C5866A3"/>
    <w:rsid w:val="7D7406BB"/>
    <w:rsid w:val="7DE94331"/>
    <w:rsid w:val="7F446A19"/>
    <w:rsid w:val="7F7452B9"/>
    <w:rsid w:val="BFBFBE90"/>
    <w:rsid w:val="FBFE599C"/>
    <w:rsid w:val="FCBFC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Balloon Text"/>
    <w:basedOn w:val="1"/>
    <w:link w:val="15"/>
    <w:qFormat/>
    <w:uiPriority w:val="0"/>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3"/>
    <w:qFormat/>
    <w:uiPriority w:val="0"/>
    <w:rPr>
      <w:rFonts w:ascii="宋体" w:hAnsi="宋体"/>
      <w:sz w:val="18"/>
      <w:szCs w:val="18"/>
    </w:rPr>
  </w:style>
  <w:style w:type="paragraph" w:customStyle="1" w:styleId="16">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7173</Words>
  <Characters>7975</Characters>
  <Lines>194</Lines>
  <Paragraphs>54</Paragraphs>
  <TotalTime>29</TotalTime>
  <ScaleCrop>false</ScaleCrop>
  <LinksUpToDate>false</LinksUpToDate>
  <CharactersWithSpaces>7975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lenovo</cp:lastModifiedBy>
  <cp:lastPrinted>2024-09-11T07:58:00Z</cp:lastPrinted>
  <dcterms:modified xsi:type="dcterms:W3CDTF">2024-09-12T17:12:18Z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