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492" w:rsidRDefault="00CD0492" w:rsidP="00CD0492">
      <w:pPr>
        <w:spacing w:afterLines="100" w:after="312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</w:p>
    <w:p w:rsidR="00CD0492" w:rsidRDefault="00CD0492" w:rsidP="00CD0492">
      <w:pPr>
        <w:spacing w:afterLines="100" w:after="312" w:line="594" w:lineRule="exact"/>
        <w:jc w:val="center"/>
        <w:rPr>
          <w:rFonts w:eastAsia="方正仿宋_GBK"/>
          <w:sz w:val="32"/>
          <w:szCs w:val="32"/>
        </w:rPr>
      </w:pPr>
      <w:bookmarkStart w:id="0" w:name="_GoBack"/>
      <w:r>
        <w:rPr>
          <w:rFonts w:eastAsia="方正小标宋_GBK"/>
          <w:spacing w:val="-11"/>
          <w:sz w:val="44"/>
          <w:szCs w:val="44"/>
        </w:rPr>
        <w:t>202</w:t>
      </w:r>
      <w:r>
        <w:rPr>
          <w:rFonts w:eastAsia="方正小标宋_GBK" w:hint="eastAsia"/>
          <w:spacing w:val="-11"/>
          <w:sz w:val="44"/>
          <w:szCs w:val="44"/>
        </w:rPr>
        <w:t>5</w:t>
      </w:r>
      <w:r>
        <w:rPr>
          <w:rFonts w:eastAsia="方正小标宋_GBK"/>
          <w:spacing w:val="-11"/>
          <w:sz w:val="44"/>
          <w:szCs w:val="44"/>
        </w:rPr>
        <w:t>年少数民族发展资金</w:t>
      </w:r>
      <w:r>
        <w:rPr>
          <w:rFonts w:eastAsia="方正小标宋_GBK" w:hint="eastAsia"/>
          <w:spacing w:val="-11"/>
          <w:sz w:val="44"/>
          <w:szCs w:val="44"/>
        </w:rPr>
        <w:t>（第二批）</w:t>
      </w:r>
      <w:r>
        <w:rPr>
          <w:rFonts w:eastAsia="方正小标宋_GBK"/>
          <w:spacing w:val="-11"/>
          <w:sz w:val="44"/>
          <w:szCs w:val="44"/>
        </w:rPr>
        <w:t>项目计划表</w:t>
      </w:r>
    </w:p>
    <w:tbl>
      <w:tblPr>
        <w:tblW w:w="14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1"/>
        <w:gridCol w:w="1485"/>
        <w:gridCol w:w="1110"/>
        <w:gridCol w:w="2955"/>
        <w:gridCol w:w="945"/>
        <w:gridCol w:w="1050"/>
        <w:gridCol w:w="1155"/>
        <w:gridCol w:w="1125"/>
        <w:gridCol w:w="3525"/>
      </w:tblGrid>
      <w:tr w:rsidR="00CD0492" w:rsidTr="00CD0492">
        <w:trPr>
          <w:trHeight w:val="1232"/>
          <w:jc w:val="center"/>
        </w:trPr>
        <w:tc>
          <w:tcPr>
            <w:tcW w:w="1171" w:type="dxa"/>
            <w:vAlign w:val="center"/>
          </w:tcPr>
          <w:bookmarkEnd w:id="0"/>
          <w:p w:rsidR="00CD0492" w:rsidRDefault="00CD0492" w:rsidP="00270C63">
            <w:pPr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项目实施单位</w:t>
            </w:r>
          </w:p>
        </w:tc>
        <w:tc>
          <w:tcPr>
            <w:tcW w:w="1485" w:type="dxa"/>
            <w:vAlign w:val="center"/>
          </w:tcPr>
          <w:p w:rsidR="00CD0492" w:rsidRDefault="00CD0492" w:rsidP="00270C63">
            <w:pPr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项目名称</w:t>
            </w:r>
          </w:p>
        </w:tc>
        <w:tc>
          <w:tcPr>
            <w:tcW w:w="1110" w:type="dxa"/>
            <w:vAlign w:val="center"/>
          </w:tcPr>
          <w:p w:rsidR="00CD0492" w:rsidRDefault="00CD0492" w:rsidP="00270C63">
            <w:pPr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建设地点</w:t>
            </w:r>
          </w:p>
        </w:tc>
        <w:tc>
          <w:tcPr>
            <w:tcW w:w="2955" w:type="dxa"/>
            <w:vAlign w:val="center"/>
          </w:tcPr>
          <w:p w:rsidR="00CD0492" w:rsidRDefault="00CD0492" w:rsidP="00270C63">
            <w:pPr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项目内容和规模</w:t>
            </w:r>
          </w:p>
        </w:tc>
        <w:tc>
          <w:tcPr>
            <w:tcW w:w="945" w:type="dxa"/>
            <w:vAlign w:val="center"/>
          </w:tcPr>
          <w:p w:rsidR="00CD0492" w:rsidRDefault="00CD0492" w:rsidP="00270C63">
            <w:pPr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建设</w:t>
            </w:r>
          </w:p>
          <w:p w:rsidR="00CD0492" w:rsidRDefault="00CD0492" w:rsidP="00270C63">
            <w:pPr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性质</w:t>
            </w:r>
          </w:p>
        </w:tc>
        <w:tc>
          <w:tcPr>
            <w:tcW w:w="1050" w:type="dxa"/>
            <w:vAlign w:val="center"/>
          </w:tcPr>
          <w:p w:rsidR="00CD0492" w:rsidRDefault="00CD0492" w:rsidP="00270C63">
            <w:pPr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总投资</w:t>
            </w:r>
          </w:p>
          <w:p w:rsidR="00CD0492" w:rsidRDefault="00CD0492" w:rsidP="00270C63">
            <w:pPr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（万元）</w:t>
            </w:r>
          </w:p>
        </w:tc>
        <w:tc>
          <w:tcPr>
            <w:tcW w:w="1155" w:type="dxa"/>
            <w:vAlign w:val="center"/>
          </w:tcPr>
          <w:p w:rsidR="00CD0492" w:rsidRDefault="00CD0492" w:rsidP="00270C63">
            <w:pPr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市补助</w:t>
            </w:r>
          </w:p>
          <w:p w:rsidR="00CD0492" w:rsidRDefault="00CD0492" w:rsidP="00270C63">
            <w:pPr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资金</w:t>
            </w:r>
          </w:p>
          <w:p w:rsidR="00CD0492" w:rsidRDefault="00CD0492" w:rsidP="00270C63">
            <w:pPr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（万元）</w:t>
            </w:r>
          </w:p>
        </w:tc>
        <w:tc>
          <w:tcPr>
            <w:tcW w:w="1125" w:type="dxa"/>
            <w:vAlign w:val="center"/>
          </w:tcPr>
          <w:p w:rsidR="00CD0492" w:rsidRDefault="00CD0492" w:rsidP="00270C63">
            <w:pPr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中央</w:t>
            </w:r>
          </w:p>
          <w:p w:rsidR="00CD0492" w:rsidRDefault="00CD0492" w:rsidP="00270C63">
            <w:pPr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资金</w:t>
            </w:r>
          </w:p>
          <w:p w:rsidR="00CD0492" w:rsidRDefault="00CD0492" w:rsidP="00270C63">
            <w:pPr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（万元）</w:t>
            </w:r>
          </w:p>
        </w:tc>
        <w:tc>
          <w:tcPr>
            <w:tcW w:w="3525" w:type="dxa"/>
            <w:vAlign w:val="center"/>
          </w:tcPr>
          <w:p w:rsidR="00CD0492" w:rsidRDefault="00CD0492" w:rsidP="00270C63">
            <w:pPr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项目绩效目标</w:t>
            </w:r>
          </w:p>
        </w:tc>
      </w:tr>
      <w:tr w:rsidR="00CD0492" w:rsidTr="00CD0492">
        <w:trPr>
          <w:trHeight w:val="2967"/>
          <w:jc w:val="center"/>
        </w:trPr>
        <w:tc>
          <w:tcPr>
            <w:tcW w:w="1171" w:type="dxa"/>
            <w:vAlign w:val="center"/>
          </w:tcPr>
          <w:p w:rsidR="00CD0492" w:rsidRDefault="00CD0492" w:rsidP="00270C63">
            <w:pPr>
              <w:rPr>
                <w:rFonts w:eastAsia="方正仿宋_GBK" w:hint="eastAsia"/>
                <w:szCs w:val="21"/>
              </w:rPr>
            </w:pPr>
            <w:r>
              <w:rPr>
                <w:rFonts w:eastAsia="方正仿宋_GBK"/>
                <w:szCs w:val="21"/>
              </w:rPr>
              <w:t>梁平区</w:t>
            </w:r>
            <w:r>
              <w:rPr>
                <w:rFonts w:eastAsia="方正仿宋_GBK" w:hint="eastAsia"/>
                <w:szCs w:val="21"/>
              </w:rPr>
              <w:t>屏锦镇人民政府</w:t>
            </w:r>
          </w:p>
        </w:tc>
        <w:tc>
          <w:tcPr>
            <w:tcW w:w="1485" w:type="dxa"/>
            <w:vAlign w:val="center"/>
          </w:tcPr>
          <w:p w:rsidR="00CD0492" w:rsidRDefault="00CD0492" w:rsidP="00270C63">
            <w:pPr>
              <w:spacing w:line="30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2025</w:t>
            </w:r>
            <w:r>
              <w:rPr>
                <w:rFonts w:eastAsia="方正仿宋_GBK" w:hint="eastAsia"/>
                <w:szCs w:val="21"/>
              </w:rPr>
              <w:t>年梁平区</w:t>
            </w:r>
            <w:r>
              <w:rPr>
                <w:rFonts w:eastAsia="方正仿宋_GBK"/>
                <w:szCs w:val="21"/>
              </w:rPr>
              <w:t>屏锦镇万年社区生态鱼馆连接道路工程建设项目</w:t>
            </w:r>
          </w:p>
        </w:tc>
        <w:tc>
          <w:tcPr>
            <w:tcW w:w="1110" w:type="dxa"/>
            <w:vAlign w:val="center"/>
          </w:tcPr>
          <w:p w:rsidR="00CD0492" w:rsidRDefault="00CD0492" w:rsidP="00270C63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梁平区屏锦镇万年社区</w:t>
            </w:r>
          </w:p>
        </w:tc>
        <w:tc>
          <w:tcPr>
            <w:tcW w:w="2955" w:type="dxa"/>
            <w:vAlign w:val="center"/>
          </w:tcPr>
          <w:p w:rsidR="00CD0492" w:rsidRDefault="00CD0492" w:rsidP="00270C63">
            <w:pPr>
              <w:spacing w:line="300" w:lineRule="exact"/>
              <w:rPr>
                <w:rFonts w:eastAsia="方正仿宋_GBK" w:hint="eastAsia"/>
                <w:szCs w:val="21"/>
              </w:rPr>
            </w:pPr>
            <w:r>
              <w:rPr>
                <w:rFonts w:eastAsia="方正仿宋_GBK"/>
                <w:szCs w:val="21"/>
              </w:rPr>
              <w:t>新建万年社区生态鱼馆至万年路长约</w:t>
            </w:r>
            <w:r>
              <w:rPr>
                <w:rFonts w:eastAsia="方正仿宋_GBK"/>
                <w:szCs w:val="21"/>
                <w:lang w:val="en"/>
              </w:rPr>
              <w:t>95</w:t>
            </w:r>
            <w:r>
              <w:rPr>
                <w:rFonts w:eastAsia="方正仿宋_GBK"/>
                <w:szCs w:val="21"/>
              </w:rPr>
              <w:t>m</w:t>
            </w:r>
            <w:r>
              <w:rPr>
                <w:rFonts w:eastAsia="方正仿宋_GBK"/>
                <w:szCs w:val="21"/>
              </w:rPr>
              <w:t>、宽</w:t>
            </w:r>
            <w:r>
              <w:rPr>
                <w:rFonts w:eastAsia="方正仿宋_GBK" w:hint="eastAsia"/>
                <w:szCs w:val="21"/>
              </w:rPr>
              <w:t>约</w:t>
            </w:r>
            <w:r>
              <w:rPr>
                <w:rFonts w:eastAsia="方正仿宋_GBK"/>
                <w:szCs w:val="21"/>
              </w:rPr>
              <w:t>6m</w:t>
            </w:r>
            <w:r>
              <w:rPr>
                <w:rFonts w:eastAsia="方正仿宋_GBK" w:hint="eastAsia"/>
                <w:szCs w:val="21"/>
              </w:rPr>
              <w:t>，厚约</w:t>
            </w:r>
            <w:r>
              <w:rPr>
                <w:rFonts w:eastAsia="方正仿宋_GBK" w:hint="eastAsia"/>
                <w:szCs w:val="21"/>
              </w:rPr>
              <w:t>0.</w:t>
            </w:r>
            <w:r>
              <w:rPr>
                <w:rFonts w:eastAsia="方正仿宋_GBK"/>
                <w:szCs w:val="21"/>
                <w:lang w:val="en"/>
              </w:rPr>
              <w:t>25</w:t>
            </w:r>
            <w:r>
              <w:rPr>
                <w:rFonts w:eastAsia="方正仿宋_GBK" w:hint="eastAsia"/>
                <w:szCs w:val="21"/>
              </w:rPr>
              <w:t>m</w:t>
            </w:r>
            <w:r>
              <w:rPr>
                <w:rFonts w:eastAsia="方正仿宋_GBK"/>
                <w:szCs w:val="21"/>
              </w:rPr>
              <w:t>的连接道路</w:t>
            </w:r>
            <w:r>
              <w:rPr>
                <w:rFonts w:eastAsia="方正仿宋_GBK"/>
                <w:szCs w:val="21"/>
                <w:lang w:val="en"/>
              </w:rPr>
              <w:t>并油化</w:t>
            </w:r>
            <w:r>
              <w:rPr>
                <w:rFonts w:eastAsia="方正仿宋_GBK"/>
                <w:szCs w:val="21"/>
              </w:rPr>
              <w:t>，</w:t>
            </w:r>
            <w:r>
              <w:rPr>
                <w:rFonts w:eastAsia="方正仿宋_GBK" w:hint="eastAsia"/>
                <w:szCs w:val="21"/>
              </w:rPr>
              <w:t>（</w:t>
            </w:r>
            <w:r>
              <w:rPr>
                <w:rFonts w:eastAsia="方正仿宋_GBK"/>
                <w:szCs w:val="21"/>
              </w:rPr>
              <w:t>其中包含土石方开挖；片石换填、路基回填；排水管网及检查井；水稳层铺设；排水沟及其他配套设施）</w:t>
            </w:r>
            <w:r>
              <w:rPr>
                <w:rFonts w:eastAsia="方正仿宋_GBK" w:hint="eastAsia"/>
                <w:szCs w:val="21"/>
              </w:rPr>
              <w:t>。</w:t>
            </w:r>
          </w:p>
        </w:tc>
        <w:tc>
          <w:tcPr>
            <w:tcW w:w="945" w:type="dxa"/>
            <w:vAlign w:val="center"/>
          </w:tcPr>
          <w:p w:rsidR="00CD0492" w:rsidRDefault="00CD0492" w:rsidP="00270C63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新建</w:t>
            </w:r>
          </w:p>
        </w:tc>
        <w:tc>
          <w:tcPr>
            <w:tcW w:w="1050" w:type="dxa"/>
            <w:vAlign w:val="center"/>
          </w:tcPr>
          <w:p w:rsidR="00CD0492" w:rsidRDefault="00CD0492" w:rsidP="00270C63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20</w:t>
            </w:r>
          </w:p>
        </w:tc>
        <w:tc>
          <w:tcPr>
            <w:tcW w:w="1155" w:type="dxa"/>
            <w:vAlign w:val="center"/>
          </w:tcPr>
          <w:p w:rsidR="00CD0492" w:rsidRDefault="00CD0492" w:rsidP="00270C63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CD0492" w:rsidRDefault="00CD0492" w:rsidP="00270C63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20</w:t>
            </w:r>
          </w:p>
        </w:tc>
        <w:tc>
          <w:tcPr>
            <w:tcW w:w="3525" w:type="dxa"/>
            <w:vAlign w:val="center"/>
          </w:tcPr>
          <w:p w:rsidR="00CD0492" w:rsidRDefault="00CD0492" w:rsidP="00270C63">
            <w:pPr>
              <w:spacing w:line="30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项目实施可带动周边产业发展，受益农户</w:t>
            </w:r>
            <w:r>
              <w:rPr>
                <w:rFonts w:eastAsia="方正仿宋_GBK"/>
                <w:szCs w:val="21"/>
                <w:lang w:val="en"/>
              </w:rPr>
              <w:t>60</w:t>
            </w:r>
            <w:r>
              <w:rPr>
                <w:rFonts w:eastAsia="方正仿宋_GBK"/>
                <w:szCs w:val="21"/>
              </w:rPr>
              <w:t>0</w:t>
            </w:r>
            <w:r>
              <w:rPr>
                <w:rFonts w:eastAsia="方正仿宋_GBK" w:hint="eastAsia"/>
                <w:szCs w:val="21"/>
              </w:rPr>
              <w:t>余</w:t>
            </w:r>
            <w:r>
              <w:rPr>
                <w:rFonts w:eastAsia="方正仿宋_GBK"/>
                <w:szCs w:val="21"/>
              </w:rPr>
              <w:t>人，其中，脱贫人口</w:t>
            </w:r>
            <w:r>
              <w:rPr>
                <w:rFonts w:eastAsia="方正仿宋_GBK" w:hint="eastAsia"/>
                <w:szCs w:val="21"/>
              </w:rPr>
              <w:t>6</w:t>
            </w:r>
            <w:r>
              <w:rPr>
                <w:rFonts w:eastAsia="方正仿宋_GBK"/>
                <w:szCs w:val="21"/>
              </w:rPr>
              <w:t>人，受益群众满意度达</w:t>
            </w:r>
            <w:r>
              <w:rPr>
                <w:rFonts w:eastAsia="方正仿宋_GBK"/>
                <w:szCs w:val="21"/>
              </w:rPr>
              <w:t>95%</w:t>
            </w:r>
            <w:r>
              <w:rPr>
                <w:rFonts w:eastAsia="方正仿宋_GBK"/>
                <w:szCs w:val="21"/>
              </w:rPr>
              <w:t>以上。</w:t>
            </w:r>
          </w:p>
        </w:tc>
      </w:tr>
      <w:tr w:rsidR="00CD0492" w:rsidTr="00CD0492">
        <w:trPr>
          <w:trHeight w:val="1829"/>
          <w:jc w:val="center"/>
        </w:trPr>
        <w:tc>
          <w:tcPr>
            <w:tcW w:w="1171" w:type="dxa"/>
            <w:vAlign w:val="center"/>
          </w:tcPr>
          <w:p w:rsidR="00CD0492" w:rsidRDefault="00CD0492" w:rsidP="00270C63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合计</w:t>
            </w:r>
          </w:p>
        </w:tc>
        <w:tc>
          <w:tcPr>
            <w:tcW w:w="1485" w:type="dxa"/>
            <w:vAlign w:val="center"/>
          </w:tcPr>
          <w:p w:rsidR="00CD0492" w:rsidRDefault="00CD0492" w:rsidP="00270C63">
            <w:pPr>
              <w:spacing w:line="300" w:lineRule="exact"/>
              <w:rPr>
                <w:rFonts w:eastAsia="方正仿宋_GBK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CD0492" w:rsidRDefault="00CD0492" w:rsidP="00270C63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955" w:type="dxa"/>
            <w:vAlign w:val="center"/>
          </w:tcPr>
          <w:p w:rsidR="00CD0492" w:rsidRDefault="00CD0492" w:rsidP="00270C63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CD0492" w:rsidRDefault="00CD0492" w:rsidP="00270C63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CD0492" w:rsidRDefault="00CD0492" w:rsidP="00270C63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20</w:t>
            </w:r>
          </w:p>
        </w:tc>
        <w:tc>
          <w:tcPr>
            <w:tcW w:w="1155" w:type="dxa"/>
            <w:vAlign w:val="center"/>
          </w:tcPr>
          <w:p w:rsidR="00CD0492" w:rsidRDefault="00CD0492" w:rsidP="00270C63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CD0492" w:rsidRDefault="00CD0492" w:rsidP="00270C63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20</w:t>
            </w:r>
          </w:p>
        </w:tc>
        <w:tc>
          <w:tcPr>
            <w:tcW w:w="3525" w:type="dxa"/>
            <w:vAlign w:val="center"/>
          </w:tcPr>
          <w:p w:rsidR="00CD0492" w:rsidRDefault="00CD0492" w:rsidP="00270C63">
            <w:pPr>
              <w:spacing w:line="300" w:lineRule="exact"/>
              <w:rPr>
                <w:rFonts w:eastAsia="方正仿宋_GBK"/>
                <w:szCs w:val="21"/>
              </w:rPr>
            </w:pPr>
          </w:p>
        </w:tc>
      </w:tr>
    </w:tbl>
    <w:p w:rsidR="00221791" w:rsidRDefault="00221791"/>
    <w:sectPr w:rsidR="00221791" w:rsidSect="00CD04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75"/>
    <w:rsid w:val="00221791"/>
    <w:rsid w:val="00CD0492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DC296-15A0-4B8F-982E-F45B2F69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CD049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CD0492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CD0492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2025-06-30T02:56:00Z</dcterms:created>
  <dcterms:modified xsi:type="dcterms:W3CDTF">2025-06-30T02:57:00Z</dcterms:modified>
</cp:coreProperties>
</file>