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6BC40">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重庆市梁平区大观镇劳动就业和社会保障服务所</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14:paraId="4B89A6A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22561E24">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14:paraId="410BC875">
      <w:pPr>
        <w:snapToGrid w:val="0"/>
        <w:spacing w:line="520" w:lineRule="exact"/>
        <w:ind w:firstLine="640" w:firstLineChars="200"/>
        <w:rPr>
          <w:rFonts w:hint="eastAsia" w:ascii="仿宋_GB2312" w:hAnsi="仿宋" w:eastAsia="仿宋_GB2312" w:cs="仿宋"/>
          <w:bCs/>
          <w:sz w:val="32"/>
          <w:szCs w:val="32"/>
        </w:rPr>
      </w:pPr>
      <w:r>
        <w:rPr>
          <w:rFonts w:hint="eastAsia" w:ascii="仿宋_GB2312" w:hAnsi="仿宋" w:eastAsia="仿宋_GB2312"/>
          <w:sz w:val="32"/>
          <w:szCs w:val="32"/>
        </w:rPr>
        <w:t>1．</w:t>
      </w:r>
      <w:r>
        <w:rPr>
          <w:rFonts w:hint="eastAsia" w:ascii="仿宋_GB2312" w:eastAsia="仿宋_GB2312" w:cs="方正楷体_GBK"/>
          <w:sz w:val="32"/>
          <w:szCs w:val="32"/>
        </w:rPr>
        <w:t>职能职责。</w:t>
      </w:r>
      <w:r>
        <w:rPr>
          <w:rFonts w:ascii="仿宋_GB2312" w:hAnsi="仿宋" w:eastAsia="仿宋_GB2312" w:cs="仿宋"/>
          <w:color w:val="000000"/>
          <w:sz w:val="32"/>
          <w:szCs w:val="32"/>
        </w:rPr>
        <w:t>承担辖区内失业人员就业培训、职业介绍、就业创业指导、就业再就业小额贷款推荐审核等管理服务工作；养老保险、失业保险、城乡居民医疗保险等社会保险服务工作。</w:t>
      </w:r>
    </w:p>
    <w:p w14:paraId="3C6879F8">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w:t>
      </w:r>
      <w:r>
        <w:rPr>
          <w:rFonts w:hint="eastAsia" w:ascii="仿宋_GB2312" w:hAnsi="仿宋" w:eastAsia="仿宋_GB2312" w:cs="仿宋"/>
          <w:bCs/>
          <w:sz w:val="32"/>
          <w:szCs w:val="32"/>
        </w:rPr>
        <w:t>本单位为重庆市梁平区大观镇劳动就业和社会保障服务所所属</w:t>
      </w:r>
      <w:r>
        <w:rPr>
          <w:rFonts w:hint="eastAsia" w:ascii="仿宋_GB2312" w:eastAsia="仿宋_GB2312"/>
          <w:color w:val="000000"/>
          <w:sz w:val="32"/>
          <w:szCs w:val="32"/>
        </w:rPr>
        <w:t>二</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预算单位，单位类型</w:t>
      </w:r>
      <w:r>
        <w:rPr>
          <w:rFonts w:hint="eastAsia" w:ascii="仿宋_GB2312" w:hAnsi="仿宋" w:eastAsia="仿宋_GB2312" w:cs="仿宋"/>
          <w:bCs/>
          <w:sz w:val="32"/>
          <w:szCs w:val="32"/>
        </w:rPr>
        <w:t>为</w:t>
      </w:r>
      <w:r>
        <w:rPr>
          <w:rFonts w:hint="eastAsia" w:ascii="仿宋_GB2312" w:eastAsia="仿宋_GB2312"/>
          <w:color w:val="000000"/>
          <w:sz w:val="32"/>
          <w:szCs w:val="32"/>
        </w:rPr>
        <w:t>公益一类事业单位</w:t>
      </w:r>
      <w:r>
        <w:rPr>
          <w:rFonts w:hint="eastAsia" w:ascii="仿宋_GB2312" w:hAnsi="仿宋" w:eastAsia="仿宋_GB2312"/>
          <w:sz w:val="32"/>
          <w:szCs w:val="32"/>
        </w:rPr>
        <w:t>。根据财政核算要求，于</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年起为</w:t>
      </w:r>
      <w:r>
        <w:rPr>
          <w:rFonts w:hint="eastAsia" w:ascii="仿宋_GB2312" w:hAnsi="仿宋" w:eastAsia="仿宋_GB2312" w:cs="仿宋"/>
          <w:bCs/>
          <w:sz w:val="32"/>
          <w:szCs w:val="32"/>
        </w:rPr>
        <w:t>重庆市梁平区</w:t>
      </w:r>
      <w:r>
        <w:rPr>
          <w:rFonts w:hint="eastAsia" w:ascii="仿宋_GB2312" w:hAnsi="仿宋" w:eastAsia="仿宋_GB2312"/>
          <w:sz w:val="32"/>
          <w:szCs w:val="32"/>
        </w:rPr>
        <w:t>大观镇人民政府下属事业单位独立核算</w:t>
      </w:r>
      <w:r>
        <w:rPr>
          <w:rFonts w:hint="eastAsia" w:ascii="仿宋_GB2312" w:hAnsi="仿宋" w:eastAsia="仿宋_GB2312"/>
          <w:sz w:val="32"/>
          <w:szCs w:val="32"/>
          <w:lang w:val="en-US" w:eastAsia="zh-CN"/>
        </w:rPr>
        <w:t>,</w:t>
      </w:r>
      <w:r>
        <w:rPr>
          <w:rFonts w:hint="eastAsia"/>
          <w:sz w:val="32"/>
          <w:szCs w:val="28"/>
        </w:rPr>
        <w:t>执行政府会计制度。截止至</w:t>
      </w:r>
      <w:r>
        <w:rPr>
          <w:rFonts w:hint="eastAsia"/>
          <w:sz w:val="32"/>
          <w:szCs w:val="28"/>
          <w:lang w:eastAsia="zh-CN"/>
        </w:rPr>
        <w:t>2024</w:t>
      </w:r>
      <w:r>
        <w:rPr>
          <w:rFonts w:hint="eastAsia"/>
          <w:sz w:val="32"/>
          <w:szCs w:val="28"/>
        </w:rPr>
        <w:t>年12月，本单位编制数3人，实际在编3人。</w:t>
      </w:r>
    </w:p>
    <w:p w14:paraId="28B6289B">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14:paraId="547C5419">
      <w:pPr>
        <w:snapToGrid w:val="0"/>
        <w:spacing w:line="52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color w:val="000000"/>
          <w:sz w:val="32"/>
          <w:szCs w:val="32"/>
        </w:rPr>
        <w:t>本单位本年度主要成效包括</w:t>
      </w:r>
      <w:r>
        <w:rPr>
          <w:rFonts w:ascii="仿宋_GB2312" w:hAnsi="仿宋" w:eastAsia="仿宋_GB2312" w:cs="仿宋"/>
          <w:bCs/>
          <w:sz w:val="32"/>
          <w:szCs w:val="32"/>
        </w:rPr>
        <w:t>就业培训、职业介绍、就业创业指导、就业再就业小额贷款推荐审核等管理服务工作；养老保险、失业保险、城乡居民医疗保险等社会保险服务工作。</w:t>
      </w:r>
    </w:p>
    <w:p w14:paraId="2EAA3F9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6281E29A">
      <w:pPr>
        <w:spacing w:line="600" w:lineRule="exact"/>
        <w:ind w:firstLine="643" w:firstLineChars="200"/>
        <w:rPr>
          <w:rFonts w:hint="eastAsia"/>
          <w:sz w:val="32"/>
          <w:szCs w:val="28"/>
        </w:rPr>
      </w:pPr>
      <w:r>
        <w:rPr>
          <w:rFonts w:hint="eastAsia"/>
          <w:b/>
          <w:bCs/>
          <w:sz w:val="32"/>
          <w:szCs w:val="28"/>
        </w:rPr>
        <w:t>（一）收入支出决算总体情况说明</w:t>
      </w:r>
    </w:p>
    <w:p w14:paraId="5645D379">
      <w:pPr>
        <w:spacing w:line="600" w:lineRule="exact"/>
        <w:ind w:firstLine="643" w:firstLineChars="200"/>
        <w:rPr>
          <w:rFonts w:hint="eastAsia"/>
          <w:sz w:val="32"/>
          <w:szCs w:val="28"/>
        </w:rPr>
      </w:pPr>
      <w:r>
        <w:rPr>
          <w:rFonts w:hint="eastAsia"/>
          <w:b/>
          <w:bCs/>
          <w:sz w:val="32"/>
          <w:szCs w:val="28"/>
        </w:rPr>
        <w:t>1.总体情况。</w:t>
      </w:r>
      <w:r>
        <w:rPr>
          <w:rFonts w:hint="eastAsia"/>
          <w:sz w:val="32"/>
          <w:szCs w:val="28"/>
          <w:lang w:eastAsia="zh-CN"/>
        </w:rPr>
        <w:t>2024</w:t>
      </w:r>
      <w:r>
        <w:rPr>
          <w:rFonts w:hint="eastAsia"/>
          <w:sz w:val="32"/>
          <w:szCs w:val="28"/>
        </w:rPr>
        <w:t>年度收入总计</w:t>
      </w:r>
      <w:r>
        <w:rPr>
          <w:rFonts w:hint="eastAsia"/>
          <w:sz w:val="32"/>
          <w:szCs w:val="28"/>
          <w:lang w:val="en-US" w:eastAsia="zh-CN"/>
        </w:rPr>
        <w:t>58.81</w:t>
      </w:r>
      <w:r>
        <w:rPr>
          <w:rFonts w:hint="eastAsia"/>
          <w:sz w:val="32"/>
          <w:szCs w:val="28"/>
        </w:rPr>
        <w:t>万元，支出总计</w:t>
      </w:r>
      <w:r>
        <w:rPr>
          <w:rFonts w:hint="eastAsia"/>
          <w:sz w:val="32"/>
          <w:szCs w:val="28"/>
          <w:lang w:val="en-US" w:eastAsia="zh-CN"/>
        </w:rPr>
        <w:t>58.81</w:t>
      </w:r>
      <w:r>
        <w:rPr>
          <w:rFonts w:hint="eastAsia"/>
          <w:sz w:val="32"/>
          <w:szCs w:val="28"/>
        </w:rPr>
        <w:t>万元。收支较上年决算数</w:t>
      </w:r>
      <w:r>
        <w:rPr>
          <w:rFonts w:hint="eastAsia"/>
          <w:sz w:val="32"/>
          <w:szCs w:val="28"/>
          <w:lang w:val="en-US" w:eastAsia="zh-CN"/>
        </w:rPr>
        <w:t>减少0.35</w:t>
      </w:r>
      <w:r>
        <w:rPr>
          <w:rFonts w:hint="eastAsia"/>
          <w:sz w:val="32"/>
          <w:szCs w:val="28"/>
        </w:rPr>
        <w:t>万元,</w:t>
      </w:r>
      <w:r>
        <w:rPr>
          <w:rFonts w:hint="eastAsia"/>
          <w:sz w:val="32"/>
          <w:szCs w:val="28"/>
          <w:lang w:eastAsia="zh-CN"/>
        </w:rPr>
        <w:t>降低</w:t>
      </w:r>
      <w:r>
        <w:rPr>
          <w:rFonts w:hint="eastAsia"/>
          <w:sz w:val="32"/>
          <w:szCs w:val="28"/>
          <w:lang w:val="en-US" w:eastAsia="zh-CN"/>
        </w:rPr>
        <w:t>0.6</w:t>
      </w:r>
      <w:r>
        <w:rPr>
          <w:rFonts w:hint="eastAsia"/>
          <w:sz w:val="32"/>
          <w:szCs w:val="28"/>
        </w:rPr>
        <w:t>%，主要原因是</w:t>
      </w:r>
      <w:r>
        <w:rPr>
          <w:rFonts w:hint="eastAsia"/>
          <w:sz w:val="32"/>
          <w:szCs w:val="28"/>
          <w:lang w:eastAsia="zh-CN"/>
        </w:rPr>
        <w:t>扣减以前多交的住房公积金</w:t>
      </w:r>
      <w:r>
        <w:rPr>
          <w:rFonts w:hint="eastAsia"/>
          <w:sz w:val="32"/>
          <w:szCs w:val="28"/>
        </w:rPr>
        <w:t>。</w:t>
      </w:r>
    </w:p>
    <w:p w14:paraId="32C2B688">
      <w:pPr>
        <w:spacing w:line="600" w:lineRule="exact"/>
        <w:ind w:firstLine="643" w:firstLineChars="200"/>
        <w:rPr>
          <w:rFonts w:hint="eastAsia"/>
          <w:sz w:val="32"/>
          <w:szCs w:val="28"/>
        </w:rPr>
      </w:pPr>
      <w:r>
        <w:rPr>
          <w:rFonts w:hint="eastAsia"/>
          <w:b/>
          <w:bCs/>
          <w:sz w:val="32"/>
          <w:szCs w:val="28"/>
        </w:rPr>
        <w:t>2.收入情况。</w:t>
      </w:r>
      <w:r>
        <w:rPr>
          <w:rFonts w:hint="eastAsia"/>
          <w:sz w:val="32"/>
          <w:szCs w:val="28"/>
          <w:lang w:eastAsia="zh-CN"/>
        </w:rPr>
        <w:t>2024</w:t>
      </w:r>
      <w:r>
        <w:rPr>
          <w:rFonts w:hint="eastAsia"/>
          <w:sz w:val="32"/>
          <w:szCs w:val="28"/>
        </w:rPr>
        <w:t>年度收入合计</w:t>
      </w:r>
      <w:r>
        <w:rPr>
          <w:rFonts w:hint="eastAsia"/>
          <w:sz w:val="32"/>
          <w:szCs w:val="28"/>
          <w:lang w:val="en-US" w:eastAsia="zh-CN"/>
        </w:rPr>
        <w:t>58.81</w:t>
      </w:r>
      <w:r>
        <w:rPr>
          <w:rFonts w:hint="eastAsia"/>
          <w:sz w:val="32"/>
          <w:szCs w:val="28"/>
        </w:rPr>
        <w:t>万元，较上年决算数</w:t>
      </w:r>
      <w:r>
        <w:rPr>
          <w:rFonts w:hint="eastAsia"/>
          <w:sz w:val="32"/>
          <w:szCs w:val="28"/>
          <w:lang w:val="en-US" w:eastAsia="zh-CN"/>
        </w:rPr>
        <w:t>减少0.35</w:t>
      </w:r>
      <w:r>
        <w:rPr>
          <w:rFonts w:hint="eastAsia"/>
          <w:sz w:val="32"/>
          <w:szCs w:val="28"/>
        </w:rPr>
        <w:t>万元,</w:t>
      </w:r>
      <w:r>
        <w:rPr>
          <w:rFonts w:hint="eastAsia"/>
          <w:sz w:val="32"/>
          <w:szCs w:val="28"/>
          <w:lang w:eastAsia="zh-CN"/>
        </w:rPr>
        <w:t>降低</w:t>
      </w:r>
      <w:r>
        <w:rPr>
          <w:rFonts w:hint="eastAsia"/>
          <w:sz w:val="32"/>
          <w:szCs w:val="28"/>
          <w:lang w:val="en-US" w:eastAsia="zh-CN"/>
        </w:rPr>
        <w:t>0.6</w:t>
      </w:r>
      <w:r>
        <w:rPr>
          <w:rFonts w:hint="eastAsia"/>
          <w:sz w:val="32"/>
          <w:szCs w:val="28"/>
        </w:rPr>
        <w:t>%，主要原因是</w:t>
      </w:r>
      <w:r>
        <w:rPr>
          <w:rFonts w:hint="eastAsia"/>
          <w:sz w:val="32"/>
          <w:szCs w:val="28"/>
          <w:lang w:eastAsia="zh-CN"/>
        </w:rPr>
        <w:t>扣减以前多交的住房公积金</w:t>
      </w:r>
      <w:r>
        <w:rPr>
          <w:rFonts w:hint="eastAsia"/>
          <w:sz w:val="32"/>
          <w:szCs w:val="28"/>
        </w:rPr>
        <w:t>。其中：</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lang w:val="en-US" w:eastAsia="zh-CN"/>
        </w:rPr>
        <w:t>58.81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B0CF681">
      <w:pPr>
        <w:spacing w:line="600" w:lineRule="exact"/>
        <w:ind w:firstLine="643" w:firstLineChars="200"/>
        <w:rPr>
          <w:rFonts w:hint="eastAsia"/>
          <w:sz w:val="32"/>
          <w:szCs w:val="28"/>
        </w:rPr>
      </w:pPr>
      <w:r>
        <w:rPr>
          <w:rFonts w:hint="eastAsia"/>
          <w:b/>
          <w:bCs/>
          <w:sz w:val="32"/>
          <w:szCs w:val="28"/>
        </w:rPr>
        <w:t xml:space="preserve">   3.支出情况。</w:t>
      </w:r>
      <w:r>
        <w:rPr>
          <w:rFonts w:hint="eastAsia"/>
          <w:sz w:val="32"/>
          <w:szCs w:val="28"/>
          <w:lang w:eastAsia="zh-CN"/>
        </w:rPr>
        <w:t>2024</w:t>
      </w:r>
      <w:r>
        <w:rPr>
          <w:rFonts w:hint="eastAsia"/>
          <w:sz w:val="32"/>
          <w:szCs w:val="28"/>
        </w:rPr>
        <w:t>年度支出合计</w:t>
      </w:r>
      <w:r>
        <w:rPr>
          <w:rFonts w:hint="eastAsia"/>
          <w:sz w:val="32"/>
          <w:szCs w:val="28"/>
          <w:lang w:val="en-US" w:eastAsia="zh-CN"/>
        </w:rPr>
        <w:t>58.81</w:t>
      </w:r>
      <w:r>
        <w:rPr>
          <w:rFonts w:hint="eastAsia"/>
          <w:sz w:val="32"/>
          <w:szCs w:val="28"/>
        </w:rPr>
        <w:t>万元，较上年决算</w:t>
      </w:r>
      <w:r>
        <w:rPr>
          <w:rFonts w:hint="eastAsia"/>
          <w:sz w:val="32"/>
          <w:szCs w:val="28"/>
          <w:lang w:val="en-US" w:eastAsia="zh-CN"/>
        </w:rPr>
        <w:t>减少0.35</w:t>
      </w:r>
      <w:r>
        <w:rPr>
          <w:rFonts w:hint="eastAsia"/>
          <w:sz w:val="32"/>
          <w:szCs w:val="28"/>
        </w:rPr>
        <w:t>万元,</w:t>
      </w:r>
      <w:r>
        <w:rPr>
          <w:rFonts w:hint="eastAsia"/>
          <w:sz w:val="32"/>
          <w:szCs w:val="28"/>
          <w:lang w:eastAsia="zh-CN"/>
        </w:rPr>
        <w:t>降低</w:t>
      </w:r>
      <w:r>
        <w:rPr>
          <w:rFonts w:hint="eastAsia"/>
          <w:sz w:val="32"/>
          <w:szCs w:val="28"/>
          <w:lang w:val="en-US" w:eastAsia="zh-CN"/>
        </w:rPr>
        <w:t>0.6</w:t>
      </w:r>
      <w:r>
        <w:rPr>
          <w:rFonts w:hint="eastAsia"/>
          <w:sz w:val="32"/>
          <w:szCs w:val="28"/>
        </w:rPr>
        <w:t>%，主要原因是</w:t>
      </w:r>
      <w:r>
        <w:rPr>
          <w:rFonts w:hint="eastAsia"/>
          <w:sz w:val="32"/>
          <w:szCs w:val="28"/>
          <w:lang w:eastAsia="zh-CN"/>
        </w:rPr>
        <w:t>扣减以前多交的住房公积金</w:t>
      </w:r>
      <w:r>
        <w:rPr>
          <w:rFonts w:hint="eastAsia"/>
          <w:sz w:val="32"/>
          <w:szCs w:val="28"/>
        </w:rPr>
        <w:t>。其中：</w:t>
      </w:r>
      <w:r>
        <w:rPr>
          <w:rFonts w:ascii="方正仿宋_GBK" w:hAnsi="方正仿宋_GBK" w:eastAsia="方正仿宋_GBK" w:cs="方正仿宋_GBK"/>
          <w:sz w:val="32"/>
          <w:szCs w:val="32"/>
          <w:shd w:val="clear" w:color="auto" w:fill="FFFFFF"/>
        </w:rPr>
        <w:t>基本支出</w:t>
      </w:r>
      <w:r>
        <w:rPr>
          <w:rFonts w:hint="eastAsia" w:ascii="方正仿宋_GBK" w:hAnsi="方正仿宋_GBK" w:eastAsia="方正仿宋_GBK" w:cs="方正仿宋_GBK"/>
          <w:sz w:val="32"/>
          <w:szCs w:val="32"/>
          <w:lang w:val="en-US" w:eastAsia="zh-CN"/>
        </w:rPr>
        <w:t>58.81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7D5982F">
      <w:pPr>
        <w:spacing w:line="600" w:lineRule="exact"/>
        <w:ind w:firstLine="643" w:firstLineChars="200"/>
        <w:rPr>
          <w:rFonts w:hint="eastAsia"/>
          <w:sz w:val="32"/>
          <w:szCs w:val="28"/>
        </w:rPr>
      </w:pPr>
      <w:r>
        <w:rPr>
          <w:rFonts w:hint="eastAsia"/>
          <w:b/>
          <w:bCs/>
          <w:sz w:val="32"/>
          <w:szCs w:val="28"/>
        </w:rPr>
        <w:t>4.结转结余情况。</w:t>
      </w:r>
      <w:r>
        <w:rPr>
          <w:rFonts w:hint="eastAsia"/>
          <w:sz w:val="32"/>
          <w:szCs w:val="28"/>
          <w:lang w:eastAsia="zh-CN"/>
        </w:rPr>
        <w:t>2024</w:t>
      </w:r>
      <w:r>
        <w:rPr>
          <w:rFonts w:hint="eastAsia"/>
          <w:sz w:val="32"/>
          <w:szCs w:val="28"/>
        </w:rPr>
        <w:t>年度年末结转和结余0.00万元，</w:t>
      </w:r>
      <w:r>
        <w:rPr>
          <w:rFonts w:ascii="方正仿宋_GBK" w:hAnsi="方正仿宋_GBK" w:eastAsia="方正仿宋_GBK" w:cs="方正仿宋_GBK"/>
          <w:sz w:val="32"/>
          <w:szCs w:val="32"/>
          <w:shd w:val="clear" w:color="auto" w:fill="FFFFFF"/>
        </w:rPr>
        <w:t>较上年决算数无增减</w:t>
      </w:r>
      <w:r>
        <w:rPr>
          <w:rFonts w:hint="eastAsia"/>
          <w:sz w:val="32"/>
          <w:szCs w:val="28"/>
        </w:rPr>
        <w:t xml:space="preserve">。 </w:t>
      </w:r>
    </w:p>
    <w:p w14:paraId="0E3C26EA">
      <w:pPr>
        <w:spacing w:line="600" w:lineRule="exact"/>
        <w:ind w:firstLine="643" w:firstLineChars="200"/>
        <w:rPr>
          <w:rFonts w:hint="eastAsia"/>
          <w:sz w:val="32"/>
          <w:szCs w:val="28"/>
        </w:rPr>
      </w:pPr>
      <w:r>
        <w:rPr>
          <w:rFonts w:hint="eastAsia"/>
          <w:b/>
          <w:bCs/>
          <w:sz w:val="32"/>
          <w:szCs w:val="28"/>
        </w:rPr>
        <w:t>（二）财政拨款收入支出决算总体情况说明</w:t>
      </w:r>
    </w:p>
    <w:p w14:paraId="40675E30">
      <w:pPr>
        <w:spacing w:line="600" w:lineRule="exact"/>
        <w:ind w:firstLine="640" w:firstLineChars="200"/>
        <w:rPr>
          <w:rFonts w:hint="eastAsia"/>
          <w:sz w:val="32"/>
          <w:szCs w:val="28"/>
        </w:rPr>
      </w:pPr>
      <w:r>
        <w:rPr>
          <w:rFonts w:hint="eastAsia"/>
          <w:sz w:val="32"/>
          <w:szCs w:val="28"/>
          <w:lang w:eastAsia="zh-CN"/>
        </w:rPr>
        <w:t>2024</w:t>
      </w:r>
      <w:r>
        <w:rPr>
          <w:rFonts w:hint="eastAsia"/>
          <w:sz w:val="32"/>
          <w:szCs w:val="28"/>
        </w:rPr>
        <w:t>年度财政拨款收、支总计</w:t>
      </w:r>
      <w:r>
        <w:rPr>
          <w:rFonts w:hint="eastAsia"/>
          <w:sz w:val="32"/>
          <w:szCs w:val="28"/>
          <w:lang w:val="en-US" w:eastAsia="zh-CN"/>
        </w:rPr>
        <w:t>58.81</w:t>
      </w:r>
      <w:r>
        <w:rPr>
          <w:rFonts w:hint="eastAsia"/>
          <w:sz w:val="32"/>
          <w:szCs w:val="28"/>
        </w:rPr>
        <w:t>万元。与</w:t>
      </w:r>
      <w:r>
        <w:rPr>
          <w:rFonts w:hint="eastAsia"/>
          <w:sz w:val="32"/>
          <w:szCs w:val="28"/>
          <w:lang w:eastAsia="zh-CN"/>
        </w:rPr>
        <w:t>上</w:t>
      </w:r>
      <w:r>
        <w:rPr>
          <w:rFonts w:hint="eastAsia"/>
          <w:sz w:val="32"/>
          <w:szCs w:val="28"/>
        </w:rPr>
        <w:t>年相比，财政拨款收、支总计</w:t>
      </w:r>
      <w:r>
        <w:rPr>
          <w:rFonts w:hint="eastAsia"/>
          <w:sz w:val="32"/>
          <w:szCs w:val="28"/>
          <w:lang w:val="en-US" w:eastAsia="zh-CN"/>
        </w:rPr>
        <w:t>减少0.35</w:t>
      </w:r>
      <w:r>
        <w:rPr>
          <w:rFonts w:hint="eastAsia"/>
          <w:sz w:val="32"/>
          <w:szCs w:val="28"/>
        </w:rPr>
        <w:t>万元,</w:t>
      </w:r>
      <w:r>
        <w:rPr>
          <w:rFonts w:hint="eastAsia"/>
          <w:sz w:val="32"/>
          <w:szCs w:val="28"/>
          <w:lang w:eastAsia="zh-CN"/>
        </w:rPr>
        <w:t>降低</w:t>
      </w:r>
      <w:r>
        <w:rPr>
          <w:rFonts w:hint="eastAsia"/>
          <w:sz w:val="32"/>
          <w:szCs w:val="28"/>
          <w:lang w:val="en-US" w:eastAsia="zh-CN"/>
        </w:rPr>
        <w:t>0.6</w:t>
      </w:r>
      <w:r>
        <w:rPr>
          <w:rFonts w:hint="eastAsia"/>
          <w:sz w:val="32"/>
          <w:szCs w:val="28"/>
        </w:rPr>
        <w:t>%，主要原因是</w:t>
      </w:r>
      <w:r>
        <w:rPr>
          <w:rFonts w:hint="eastAsia"/>
          <w:sz w:val="32"/>
          <w:szCs w:val="28"/>
          <w:lang w:eastAsia="zh-CN"/>
        </w:rPr>
        <w:t>扣减以前多交的住房公积金</w:t>
      </w:r>
      <w:r>
        <w:rPr>
          <w:rFonts w:hint="eastAsia"/>
          <w:sz w:val="32"/>
          <w:szCs w:val="28"/>
        </w:rPr>
        <w:t>。</w:t>
      </w:r>
    </w:p>
    <w:p w14:paraId="5B87AC2C">
      <w:pPr>
        <w:spacing w:line="600" w:lineRule="exact"/>
        <w:ind w:firstLine="643" w:firstLineChars="200"/>
        <w:rPr>
          <w:rFonts w:hint="eastAsia"/>
          <w:sz w:val="32"/>
          <w:szCs w:val="28"/>
        </w:rPr>
      </w:pPr>
      <w:r>
        <w:rPr>
          <w:rFonts w:hint="eastAsia"/>
          <w:b/>
          <w:bCs/>
          <w:sz w:val="32"/>
          <w:szCs w:val="28"/>
        </w:rPr>
        <w:t>（三）一般公共预算财政拨款收入支出决算情况说明</w:t>
      </w:r>
    </w:p>
    <w:p w14:paraId="7931B212">
      <w:pPr>
        <w:spacing w:line="600" w:lineRule="exact"/>
        <w:ind w:firstLine="643" w:firstLineChars="200"/>
        <w:rPr>
          <w:rFonts w:hint="eastAsia"/>
          <w:sz w:val="32"/>
          <w:szCs w:val="28"/>
        </w:rPr>
      </w:pPr>
      <w:r>
        <w:rPr>
          <w:rFonts w:hint="eastAsia"/>
          <w:b/>
          <w:bCs/>
          <w:sz w:val="32"/>
          <w:szCs w:val="28"/>
        </w:rPr>
        <w:t>1.收入情况。</w:t>
      </w:r>
      <w:r>
        <w:rPr>
          <w:rFonts w:hint="eastAsia"/>
          <w:sz w:val="32"/>
          <w:szCs w:val="28"/>
          <w:lang w:eastAsia="zh-CN"/>
        </w:rPr>
        <w:t>2024</w:t>
      </w:r>
      <w:r>
        <w:rPr>
          <w:rFonts w:hint="eastAsia"/>
          <w:sz w:val="32"/>
          <w:szCs w:val="28"/>
        </w:rPr>
        <w:t>年度一般公共预算财政拨款收入</w:t>
      </w:r>
      <w:r>
        <w:rPr>
          <w:rFonts w:hint="eastAsia"/>
          <w:sz w:val="32"/>
          <w:szCs w:val="28"/>
          <w:lang w:val="en-US" w:eastAsia="zh-CN"/>
        </w:rPr>
        <w:t>58.81</w:t>
      </w:r>
      <w:r>
        <w:rPr>
          <w:rFonts w:hint="eastAsia"/>
          <w:sz w:val="32"/>
          <w:szCs w:val="28"/>
        </w:rPr>
        <w:t>万元，较上年决算数</w:t>
      </w:r>
      <w:r>
        <w:rPr>
          <w:rFonts w:hint="eastAsia"/>
          <w:sz w:val="32"/>
          <w:szCs w:val="28"/>
          <w:lang w:val="en-US" w:eastAsia="zh-CN"/>
        </w:rPr>
        <w:t>减少0.35</w:t>
      </w:r>
      <w:r>
        <w:rPr>
          <w:rFonts w:hint="eastAsia"/>
          <w:sz w:val="32"/>
          <w:szCs w:val="28"/>
        </w:rPr>
        <w:t>万元,</w:t>
      </w:r>
      <w:r>
        <w:rPr>
          <w:rFonts w:hint="eastAsia"/>
          <w:sz w:val="32"/>
          <w:szCs w:val="28"/>
          <w:lang w:eastAsia="zh-CN"/>
        </w:rPr>
        <w:t>降低</w:t>
      </w:r>
      <w:r>
        <w:rPr>
          <w:rFonts w:hint="eastAsia"/>
          <w:sz w:val="32"/>
          <w:szCs w:val="28"/>
          <w:lang w:val="en-US" w:eastAsia="zh-CN"/>
        </w:rPr>
        <w:t>0.6</w:t>
      </w:r>
      <w:r>
        <w:rPr>
          <w:rFonts w:hint="eastAsia"/>
          <w:sz w:val="32"/>
          <w:szCs w:val="28"/>
        </w:rPr>
        <w:t>%，主要原因是</w:t>
      </w:r>
      <w:r>
        <w:rPr>
          <w:rFonts w:hint="eastAsia"/>
          <w:sz w:val="32"/>
          <w:szCs w:val="28"/>
          <w:lang w:eastAsia="zh-CN"/>
        </w:rPr>
        <w:t>扣减以前多交的住房公积金</w:t>
      </w:r>
      <w:r>
        <w:rPr>
          <w:rFonts w:hint="eastAsia"/>
          <w:sz w:val="32"/>
          <w:szCs w:val="28"/>
        </w:rPr>
        <w:t>。较年初预算数增加</w:t>
      </w:r>
      <w:r>
        <w:rPr>
          <w:rFonts w:hint="eastAsia"/>
          <w:sz w:val="32"/>
          <w:szCs w:val="28"/>
          <w:lang w:val="en-US" w:eastAsia="zh-CN"/>
        </w:rPr>
        <w:t>0.13</w:t>
      </w:r>
      <w:r>
        <w:rPr>
          <w:rFonts w:hint="eastAsia"/>
          <w:sz w:val="32"/>
          <w:szCs w:val="28"/>
        </w:rPr>
        <w:t>万元，增长</w:t>
      </w:r>
      <w:r>
        <w:rPr>
          <w:rFonts w:hint="eastAsia"/>
          <w:sz w:val="32"/>
          <w:szCs w:val="28"/>
          <w:lang w:val="en-US" w:eastAsia="zh-CN"/>
        </w:rPr>
        <w:t>0.22</w:t>
      </w:r>
      <w:r>
        <w:rPr>
          <w:rFonts w:hint="eastAsia"/>
          <w:sz w:val="32"/>
          <w:szCs w:val="28"/>
        </w:rPr>
        <w:t>%。主要原因主要原因是人员工资、保险等调标。</w:t>
      </w:r>
    </w:p>
    <w:p w14:paraId="62A474C7">
      <w:pPr>
        <w:spacing w:line="600" w:lineRule="exact"/>
        <w:ind w:firstLine="640" w:firstLineChars="200"/>
        <w:rPr>
          <w:rFonts w:hint="eastAsia"/>
          <w:sz w:val="32"/>
          <w:szCs w:val="28"/>
        </w:rPr>
      </w:pPr>
      <w:r>
        <w:rPr>
          <w:rFonts w:hint="eastAsia"/>
          <w:sz w:val="32"/>
          <w:szCs w:val="28"/>
        </w:rPr>
        <w:t>此外，年初财政拨款结转和结余0.00万元。</w:t>
      </w:r>
    </w:p>
    <w:p w14:paraId="13C7E17E">
      <w:pPr>
        <w:spacing w:line="600" w:lineRule="exact"/>
        <w:ind w:firstLine="643" w:firstLineChars="200"/>
        <w:rPr>
          <w:rFonts w:hint="eastAsia"/>
          <w:sz w:val="32"/>
          <w:szCs w:val="28"/>
        </w:rPr>
      </w:pPr>
      <w:r>
        <w:rPr>
          <w:rFonts w:hint="eastAsia"/>
          <w:b/>
          <w:bCs/>
          <w:sz w:val="32"/>
          <w:szCs w:val="28"/>
        </w:rPr>
        <w:t>2.支出情况。</w:t>
      </w:r>
      <w:r>
        <w:rPr>
          <w:rFonts w:hint="eastAsia"/>
          <w:sz w:val="32"/>
          <w:szCs w:val="28"/>
          <w:lang w:eastAsia="zh-CN"/>
        </w:rPr>
        <w:t>2024</w:t>
      </w:r>
      <w:r>
        <w:rPr>
          <w:rFonts w:hint="eastAsia"/>
          <w:sz w:val="32"/>
          <w:szCs w:val="28"/>
        </w:rPr>
        <w:t>年度一般公共预算财政拨款支出</w:t>
      </w:r>
      <w:r>
        <w:rPr>
          <w:rFonts w:hint="eastAsia"/>
          <w:sz w:val="32"/>
          <w:szCs w:val="28"/>
          <w:lang w:val="en-US" w:eastAsia="zh-CN"/>
        </w:rPr>
        <w:t>58.81</w:t>
      </w:r>
      <w:r>
        <w:rPr>
          <w:rFonts w:hint="eastAsia"/>
          <w:sz w:val="32"/>
          <w:szCs w:val="28"/>
        </w:rPr>
        <w:t>万元，较上年决算数</w:t>
      </w:r>
      <w:r>
        <w:rPr>
          <w:rFonts w:hint="eastAsia"/>
          <w:sz w:val="32"/>
          <w:szCs w:val="28"/>
          <w:lang w:val="en-US" w:eastAsia="zh-CN"/>
        </w:rPr>
        <w:t>减少0.35</w:t>
      </w:r>
      <w:r>
        <w:rPr>
          <w:rFonts w:hint="eastAsia"/>
          <w:sz w:val="32"/>
          <w:szCs w:val="28"/>
        </w:rPr>
        <w:t>万元,</w:t>
      </w:r>
      <w:r>
        <w:rPr>
          <w:rFonts w:hint="eastAsia"/>
          <w:sz w:val="32"/>
          <w:szCs w:val="28"/>
          <w:lang w:eastAsia="zh-CN"/>
        </w:rPr>
        <w:t>降低</w:t>
      </w:r>
      <w:r>
        <w:rPr>
          <w:rFonts w:hint="eastAsia"/>
          <w:sz w:val="32"/>
          <w:szCs w:val="28"/>
          <w:lang w:val="en-US" w:eastAsia="zh-CN"/>
        </w:rPr>
        <w:t>0.6</w:t>
      </w:r>
      <w:r>
        <w:rPr>
          <w:rFonts w:hint="eastAsia"/>
          <w:sz w:val="32"/>
          <w:szCs w:val="28"/>
        </w:rPr>
        <w:t>%，主要原因是</w:t>
      </w:r>
      <w:r>
        <w:rPr>
          <w:rFonts w:hint="eastAsia"/>
          <w:sz w:val="32"/>
          <w:szCs w:val="28"/>
          <w:lang w:eastAsia="zh-CN"/>
        </w:rPr>
        <w:t>扣减以前多交的住房公积金</w:t>
      </w:r>
      <w:r>
        <w:rPr>
          <w:rFonts w:hint="eastAsia"/>
          <w:sz w:val="32"/>
          <w:szCs w:val="28"/>
        </w:rPr>
        <w:t>。较年初预算数增加</w:t>
      </w:r>
      <w:r>
        <w:rPr>
          <w:rFonts w:hint="eastAsia"/>
          <w:sz w:val="32"/>
          <w:szCs w:val="28"/>
          <w:lang w:val="en-US" w:eastAsia="zh-CN"/>
        </w:rPr>
        <w:t>0.13</w:t>
      </w:r>
      <w:r>
        <w:rPr>
          <w:rFonts w:hint="eastAsia"/>
          <w:sz w:val="32"/>
          <w:szCs w:val="28"/>
        </w:rPr>
        <w:t>万元，增长</w:t>
      </w:r>
      <w:r>
        <w:rPr>
          <w:rFonts w:hint="eastAsia"/>
          <w:sz w:val="32"/>
          <w:szCs w:val="28"/>
          <w:lang w:val="en-US" w:eastAsia="zh-CN"/>
        </w:rPr>
        <w:t>0.22</w:t>
      </w:r>
      <w:r>
        <w:rPr>
          <w:rFonts w:hint="eastAsia"/>
          <w:sz w:val="32"/>
          <w:szCs w:val="28"/>
        </w:rPr>
        <w:t>%。主要原因主要原因是人员工资、保险等调标。</w:t>
      </w:r>
    </w:p>
    <w:p w14:paraId="4EDB5D8A">
      <w:pPr>
        <w:spacing w:line="600" w:lineRule="exact"/>
        <w:ind w:firstLine="643" w:firstLineChars="200"/>
        <w:rPr>
          <w:rFonts w:hint="eastAsia"/>
          <w:sz w:val="32"/>
          <w:szCs w:val="28"/>
        </w:rPr>
      </w:pPr>
      <w:r>
        <w:rPr>
          <w:rFonts w:hint="eastAsia"/>
          <w:b/>
          <w:bCs/>
          <w:sz w:val="32"/>
          <w:szCs w:val="28"/>
        </w:rPr>
        <w:t>3.结转结余情况。</w:t>
      </w:r>
      <w:r>
        <w:rPr>
          <w:rFonts w:hint="eastAsia"/>
          <w:sz w:val="32"/>
          <w:szCs w:val="28"/>
          <w:lang w:eastAsia="zh-CN"/>
        </w:rPr>
        <w:t>2024</w:t>
      </w:r>
      <w:r>
        <w:rPr>
          <w:rFonts w:hint="eastAsia"/>
          <w:sz w:val="32"/>
          <w:szCs w:val="28"/>
        </w:rPr>
        <w:t>年度年末一般公共预算财政拨款结转和结余0.00万元，</w:t>
      </w:r>
      <w:r>
        <w:rPr>
          <w:rFonts w:ascii="方正仿宋_GBK" w:hAnsi="方正仿宋_GBK" w:eastAsia="方正仿宋_GBK" w:cs="方正仿宋_GBK"/>
          <w:sz w:val="32"/>
          <w:szCs w:val="32"/>
          <w:shd w:val="clear" w:color="auto" w:fill="FFFFFF"/>
        </w:rPr>
        <w:t>较上年决算数无增减</w:t>
      </w:r>
      <w:r>
        <w:rPr>
          <w:rFonts w:hint="eastAsia"/>
          <w:sz w:val="32"/>
          <w:szCs w:val="28"/>
        </w:rPr>
        <w:t xml:space="preserve">。 </w:t>
      </w:r>
    </w:p>
    <w:p w14:paraId="272980D2">
      <w:pPr>
        <w:spacing w:line="600" w:lineRule="exact"/>
        <w:ind w:firstLine="643" w:firstLineChars="200"/>
        <w:rPr>
          <w:rFonts w:hint="eastAsia"/>
          <w:sz w:val="32"/>
          <w:szCs w:val="28"/>
        </w:rPr>
      </w:pPr>
      <w:r>
        <w:rPr>
          <w:rFonts w:hint="eastAsia"/>
          <w:b/>
          <w:bCs/>
          <w:sz w:val="32"/>
          <w:szCs w:val="28"/>
        </w:rPr>
        <w:t>4.比较情况。</w:t>
      </w:r>
      <w:r>
        <w:rPr>
          <w:rFonts w:hint="eastAsia"/>
          <w:sz w:val="32"/>
          <w:szCs w:val="28"/>
        </w:rPr>
        <w:t>本部门</w:t>
      </w:r>
      <w:r>
        <w:rPr>
          <w:rFonts w:hint="eastAsia"/>
          <w:sz w:val="32"/>
          <w:szCs w:val="28"/>
          <w:lang w:eastAsia="zh-CN"/>
        </w:rPr>
        <w:t>2024</w:t>
      </w:r>
      <w:r>
        <w:rPr>
          <w:rFonts w:hint="eastAsia"/>
          <w:sz w:val="32"/>
          <w:szCs w:val="28"/>
        </w:rPr>
        <w:t xml:space="preserve">年度一般公共预算财政拨款支出主要用于以下几个方面： </w:t>
      </w:r>
    </w:p>
    <w:p w14:paraId="6C88F4A8">
      <w:pPr>
        <w:spacing w:line="600" w:lineRule="exact"/>
        <w:ind w:firstLine="640" w:firstLineChars="200"/>
        <w:rPr>
          <w:rFonts w:hint="eastAsia"/>
          <w:sz w:val="32"/>
          <w:szCs w:val="28"/>
        </w:rPr>
      </w:pPr>
      <w:r>
        <w:rPr>
          <w:rFonts w:hint="eastAsia"/>
          <w:sz w:val="32"/>
          <w:szCs w:val="28"/>
        </w:rPr>
        <w:t>（1）</w:t>
      </w:r>
      <w:r>
        <w:rPr>
          <w:rFonts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lang w:val="en-US" w:eastAsia="zh-CN"/>
        </w:rPr>
        <w:t>55.28</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lang w:val="en-US" w:eastAsia="zh-CN"/>
        </w:rPr>
        <w:t>94.01</w:t>
      </w:r>
      <w:r>
        <w:rPr>
          <w:rFonts w:ascii="方正仿宋_GBK" w:hAnsi="方正仿宋_GBK" w:eastAsia="方正仿宋_GBK" w:cs="方正仿宋_GBK"/>
          <w:sz w:val="32"/>
          <w:szCs w:val="32"/>
          <w:shd w:val="clear" w:color="auto" w:fill="FFFFFF"/>
        </w:rPr>
        <w:t>%，较年初预算数增加</w:t>
      </w:r>
      <w:r>
        <w:rPr>
          <w:rFonts w:hint="eastAsia" w:ascii="方正仿宋_GBK" w:hAnsi="方正仿宋_GBK" w:eastAsia="方正仿宋_GBK" w:cs="方正仿宋_GBK"/>
          <w:sz w:val="32"/>
          <w:szCs w:val="32"/>
          <w:shd w:val="clear" w:color="auto" w:fill="FFFFFF"/>
          <w:lang w:val="en-US" w:eastAsia="zh-CN"/>
        </w:rPr>
        <w:t>1.92</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3.6</w:t>
      </w:r>
      <w:r>
        <w:rPr>
          <w:rFonts w:ascii="方正仿宋_GBK" w:hAnsi="方正仿宋_GBK" w:eastAsia="方正仿宋_GBK" w:cs="方正仿宋_GBK"/>
          <w:sz w:val="32"/>
          <w:szCs w:val="32"/>
          <w:shd w:val="clear" w:color="auto" w:fill="FFFFFF"/>
        </w:rPr>
        <w:t>%</w:t>
      </w:r>
      <w:r>
        <w:rPr>
          <w:rFonts w:hint="eastAsia"/>
          <w:sz w:val="32"/>
          <w:szCs w:val="28"/>
        </w:rPr>
        <w:t>。主要原因人员工资、保险等调标。</w:t>
      </w:r>
    </w:p>
    <w:p w14:paraId="63C09635">
      <w:pPr>
        <w:spacing w:line="600" w:lineRule="exact"/>
        <w:ind w:firstLine="640" w:firstLineChars="200"/>
        <w:rPr>
          <w:rFonts w:hint="eastAsia"/>
          <w:sz w:val="32"/>
          <w:szCs w:val="28"/>
        </w:rPr>
      </w:pPr>
      <w:r>
        <w:rPr>
          <w:rFonts w:hint="eastAsia"/>
          <w:sz w:val="32"/>
          <w:szCs w:val="28"/>
        </w:rPr>
        <w:t>（2）</w:t>
      </w:r>
      <w:r>
        <w:rPr>
          <w:rFonts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lang w:val="en-US" w:eastAsia="zh-CN"/>
        </w:rPr>
        <w:t>2.62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2.46</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增长</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w:t>
      </w:r>
      <w:r>
        <w:rPr>
          <w:rFonts w:hint="eastAsia"/>
          <w:sz w:val="32"/>
          <w:szCs w:val="28"/>
        </w:rPr>
        <w:t>。</w:t>
      </w:r>
    </w:p>
    <w:p w14:paraId="687EEB91">
      <w:pPr>
        <w:spacing w:line="600" w:lineRule="exact"/>
        <w:ind w:firstLine="640" w:firstLineChars="200"/>
        <w:rPr>
          <w:rFonts w:hint="eastAsia"/>
          <w:sz w:val="32"/>
          <w:szCs w:val="28"/>
        </w:rPr>
      </w:pPr>
      <w:r>
        <w:rPr>
          <w:rFonts w:hint="eastAsia"/>
          <w:sz w:val="32"/>
          <w:szCs w:val="28"/>
        </w:rPr>
        <w:t>（3）</w:t>
      </w:r>
      <w:r>
        <w:rPr>
          <w:rFonts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0.91</w:t>
      </w:r>
      <w:r>
        <w:rPr>
          <w:rFonts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lang w:val="en-US" w:eastAsia="zh-CN"/>
        </w:rPr>
        <w:t>1.5</w:t>
      </w:r>
      <w:r>
        <w:rPr>
          <w:rFonts w:ascii="方正仿宋_GBK" w:hAnsi="方正仿宋_GBK" w:eastAsia="方正仿宋_GBK" w:cs="方正仿宋_GBK"/>
          <w:sz w:val="32"/>
          <w:szCs w:val="32"/>
          <w:shd w:val="clear" w:color="auto" w:fill="FFFFFF"/>
        </w:rPr>
        <w:t>%，较年初预算数减少</w:t>
      </w:r>
      <w:r>
        <w:rPr>
          <w:rFonts w:hint="eastAsia" w:ascii="方正仿宋_GBK" w:hAnsi="方正仿宋_GBK" w:eastAsia="方正仿宋_GBK" w:cs="方正仿宋_GBK"/>
          <w:sz w:val="32"/>
          <w:szCs w:val="32"/>
          <w:shd w:val="clear" w:color="auto" w:fill="FFFFFF"/>
          <w:lang w:val="en-US" w:eastAsia="zh-CN"/>
        </w:rPr>
        <w:t>1.79</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66.4</w:t>
      </w:r>
      <w:r>
        <w:rPr>
          <w:rFonts w:ascii="方正仿宋_GBK" w:hAnsi="方正仿宋_GBK" w:eastAsia="方正仿宋_GBK" w:cs="方正仿宋_GBK"/>
          <w:sz w:val="32"/>
          <w:szCs w:val="32"/>
          <w:shd w:val="clear" w:color="auto" w:fill="FFFFFF"/>
        </w:rPr>
        <w:t>%</w:t>
      </w:r>
      <w:r>
        <w:rPr>
          <w:rFonts w:hint="eastAsia"/>
          <w:sz w:val="32"/>
          <w:szCs w:val="28"/>
        </w:rPr>
        <w:t>。主要原因扣减往年多缴部分。</w:t>
      </w:r>
    </w:p>
    <w:p w14:paraId="1E97F3B2">
      <w:pPr>
        <w:spacing w:line="600" w:lineRule="exact"/>
        <w:ind w:firstLine="643" w:firstLineChars="200"/>
        <w:rPr>
          <w:rFonts w:hint="eastAsia"/>
          <w:sz w:val="32"/>
          <w:szCs w:val="28"/>
        </w:rPr>
      </w:pPr>
      <w:r>
        <w:rPr>
          <w:rFonts w:hint="eastAsia"/>
          <w:b/>
          <w:bCs/>
          <w:sz w:val="32"/>
          <w:szCs w:val="28"/>
        </w:rPr>
        <w:t>（四）一般公共预算财政拨款基本支出决算情况说明</w:t>
      </w:r>
    </w:p>
    <w:p w14:paraId="22F7D61A">
      <w:pPr>
        <w:spacing w:line="600" w:lineRule="exact"/>
        <w:ind w:firstLine="640" w:firstLineChars="200"/>
        <w:rPr>
          <w:rFonts w:hint="eastAsia" w:ascii="方正仿宋_GBK" w:eastAsia="方正仿宋_GBK"/>
          <w:color w:val="000000"/>
          <w:sz w:val="30"/>
          <w:szCs w:val="30"/>
        </w:rPr>
      </w:pPr>
      <w:r>
        <w:rPr>
          <w:rFonts w:hint="eastAsia" w:ascii="方正仿宋_GBK" w:hAnsi="方正仿宋_GBK" w:eastAsia="方正仿宋_GBK" w:cs="方正仿宋_GBK"/>
          <w:sz w:val="32"/>
          <w:szCs w:val="32"/>
          <w:shd w:val="clear" w:color="auto" w:fill="FFFFFF"/>
          <w:lang w:eastAsia="zh-CN"/>
        </w:rPr>
        <w:t>2024</w:t>
      </w:r>
      <w:r>
        <w:rPr>
          <w:rFonts w:ascii="方正仿宋_GBK" w:hAnsi="方正仿宋_GBK" w:eastAsia="方正仿宋_GBK" w:cs="方正仿宋_GBK"/>
          <w:sz w:val="32"/>
          <w:szCs w:val="32"/>
          <w:shd w:val="clear" w:color="auto" w:fill="FFFFFF"/>
        </w:rPr>
        <w:t>年度一般公共财政拨款基本支出</w:t>
      </w:r>
      <w:r>
        <w:rPr>
          <w:rFonts w:hint="eastAsia" w:ascii="方正仿宋_GBK" w:hAnsi="方正仿宋_GBK" w:eastAsia="方正仿宋_GBK" w:cs="方正仿宋_GBK"/>
          <w:sz w:val="32"/>
          <w:szCs w:val="32"/>
          <w:lang w:val="en-US" w:eastAsia="zh-CN"/>
        </w:rPr>
        <w:t>58.81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53.</w:t>
      </w:r>
      <w:r>
        <w:rPr>
          <w:rFonts w:hint="eastAsia" w:ascii="方正仿宋_GBK" w:hAnsi="方正仿宋_GBK" w:eastAsia="方正仿宋_GBK" w:cs="方正仿宋_GBK"/>
          <w:sz w:val="32"/>
          <w:szCs w:val="32"/>
          <w:lang w:val="en-US" w:eastAsia="zh-CN"/>
        </w:rPr>
        <w:t>92</w:t>
      </w:r>
      <w:r>
        <w:rPr>
          <w:rFonts w:ascii="方正仿宋_GBK" w:hAnsi="方正仿宋_GBK" w:eastAsia="方正仿宋_GBK" w:cs="方正仿宋_GBK"/>
          <w:sz w:val="32"/>
          <w:szCs w:val="32"/>
          <w:shd w:val="clear" w:color="auto" w:fill="FFFFFF"/>
        </w:rPr>
        <w:t>万元，较上年决算数增加</w:t>
      </w:r>
      <w:r>
        <w:rPr>
          <w:rFonts w:hint="eastAsia" w:ascii="方正仿宋_GBK" w:hAnsi="方正仿宋_GBK" w:eastAsia="方正仿宋_GBK" w:cs="方正仿宋_GBK"/>
          <w:sz w:val="32"/>
          <w:szCs w:val="32"/>
          <w:shd w:val="clear" w:color="auto" w:fill="FFFFFF"/>
          <w:lang w:val="en-US" w:eastAsia="zh-CN"/>
        </w:rPr>
        <w:t>0.64</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w:t>
      </w:r>
      <w:r>
        <w:rPr>
          <w:rFonts w:hint="eastAsia"/>
          <w:sz w:val="32"/>
          <w:szCs w:val="28"/>
        </w:rPr>
        <w:t>主要原因人员工资、保险等调标。人员经费用途主要包括人员基本工资、绩效工资、机关事业单位基本养老保险费 、职工基本医疗保险缴费及职业年金缴费等。</w:t>
      </w:r>
      <w:r>
        <w:rPr>
          <w:rFonts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lang w:val="en-US" w:eastAsia="zh-CN"/>
        </w:rPr>
        <w:t>4.89</w:t>
      </w:r>
      <w:r>
        <w:rPr>
          <w:rFonts w:ascii="方正仿宋_GBK" w:hAnsi="方正仿宋_GBK" w:eastAsia="方正仿宋_GBK" w:cs="方正仿宋_GBK"/>
          <w:sz w:val="32"/>
          <w:szCs w:val="32"/>
          <w:shd w:val="clear" w:color="auto" w:fill="FFFFFF"/>
        </w:rPr>
        <w:t>万元，较上年决算数减少0.</w:t>
      </w:r>
      <w:r>
        <w:rPr>
          <w:rFonts w:hint="eastAsia" w:ascii="方正仿宋_GBK" w:hAnsi="方正仿宋_GBK" w:eastAsia="方正仿宋_GBK" w:cs="方正仿宋_GBK"/>
          <w:sz w:val="32"/>
          <w:szCs w:val="32"/>
          <w:shd w:val="clear" w:color="auto" w:fill="FFFFFF"/>
          <w:lang w:val="en-US" w:eastAsia="zh-CN"/>
        </w:rPr>
        <w:t>99</w:t>
      </w:r>
      <w:r>
        <w:rPr>
          <w:rFonts w:ascii="方正仿宋_GBK" w:hAnsi="方正仿宋_GBK" w:eastAsia="方正仿宋_GBK" w:cs="方正仿宋_GBK"/>
          <w:sz w:val="32"/>
          <w:szCs w:val="32"/>
          <w:shd w:val="clear" w:color="auto" w:fill="FFFFFF"/>
        </w:rPr>
        <w:t>万元，下降</w:t>
      </w:r>
      <w:r>
        <w:rPr>
          <w:rFonts w:hint="eastAsia" w:ascii="方正仿宋_GBK" w:hAnsi="方正仿宋_GBK" w:eastAsia="方正仿宋_GBK" w:cs="方正仿宋_GBK"/>
          <w:sz w:val="32"/>
          <w:szCs w:val="32"/>
          <w:shd w:val="clear" w:color="auto" w:fill="FFFFFF"/>
          <w:lang w:val="en-US" w:eastAsia="zh-CN"/>
        </w:rPr>
        <w:t>16.89</w:t>
      </w:r>
      <w:r>
        <w:rPr>
          <w:rFonts w:ascii="方正仿宋_GBK" w:hAnsi="方正仿宋_GBK" w:eastAsia="方正仿宋_GBK" w:cs="方正仿宋_GBK"/>
          <w:sz w:val="32"/>
          <w:szCs w:val="32"/>
          <w:shd w:val="clear" w:color="auto" w:fill="FFFFFF"/>
        </w:rPr>
        <w:t>%，</w:t>
      </w:r>
      <w:r>
        <w:rPr>
          <w:rFonts w:hint="eastAsia"/>
          <w:sz w:val="32"/>
          <w:szCs w:val="28"/>
        </w:rPr>
        <w:t>主要原因是压缩公用经费开支，劢行节约，主要在差旅费、广告费等方面。公用经费用途主要包括办公费、差旅费、会议费及工会经费等</w:t>
      </w:r>
      <w:r>
        <w:rPr>
          <w:rFonts w:hint="eastAsia" w:ascii="方正仿宋_GBK" w:eastAsia="方正仿宋_GBK"/>
          <w:color w:val="000000"/>
          <w:sz w:val="30"/>
          <w:szCs w:val="30"/>
        </w:rPr>
        <w:t>。</w:t>
      </w:r>
    </w:p>
    <w:p w14:paraId="6BEEC0AD">
      <w:pPr>
        <w:spacing w:line="600" w:lineRule="exact"/>
        <w:ind w:firstLine="643" w:firstLineChars="200"/>
        <w:rPr>
          <w:rFonts w:hint="eastAsia"/>
          <w:sz w:val="32"/>
          <w:szCs w:val="28"/>
        </w:rPr>
      </w:pPr>
      <w:r>
        <w:rPr>
          <w:rFonts w:hint="eastAsia"/>
          <w:b/>
          <w:bCs/>
          <w:sz w:val="32"/>
          <w:szCs w:val="28"/>
        </w:rPr>
        <w:t>（五）政府性基金预算收支决算情况说明。</w:t>
      </w:r>
    </w:p>
    <w:p w14:paraId="660A8914">
      <w:pPr>
        <w:spacing w:line="600" w:lineRule="exact"/>
        <w:ind w:firstLine="640" w:firstLineChars="200"/>
        <w:rPr>
          <w:rFonts w:hint="eastAsia"/>
          <w:sz w:val="32"/>
          <w:szCs w:val="28"/>
        </w:rPr>
      </w:pPr>
      <w:r>
        <w:rPr>
          <w:rFonts w:hint="eastAsia"/>
          <w:sz w:val="32"/>
          <w:szCs w:val="28"/>
        </w:rPr>
        <w:t>本单位</w:t>
      </w:r>
      <w:r>
        <w:rPr>
          <w:rFonts w:hint="eastAsia"/>
          <w:sz w:val="32"/>
          <w:szCs w:val="28"/>
          <w:lang w:eastAsia="zh-CN"/>
        </w:rPr>
        <w:t>2024</w:t>
      </w:r>
      <w:r>
        <w:rPr>
          <w:rFonts w:hint="eastAsia"/>
          <w:sz w:val="32"/>
          <w:szCs w:val="28"/>
        </w:rPr>
        <w:t>年度无政府性基金预算财政拨款收支。</w:t>
      </w:r>
    </w:p>
    <w:p w14:paraId="64CD0392">
      <w:pPr>
        <w:spacing w:line="600" w:lineRule="exact"/>
        <w:ind w:firstLine="643" w:firstLineChars="200"/>
        <w:rPr>
          <w:rFonts w:hint="eastAsia"/>
          <w:sz w:val="32"/>
          <w:szCs w:val="28"/>
        </w:rPr>
      </w:pPr>
      <w:r>
        <w:rPr>
          <w:rFonts w:hint="eastAsia"/>
          <w:b/>
          <w:bCs/>
          <w:sz w:val="32"/>
          <w:szCs w:val="28"/>
        </w:rPr>
        <w:t>（六）国有资本经营预算财政拨款支出决算情况说明。</w:t>
      </w:r>
    </w:p>
    <w:p w14:paraId="01DDCD5F">
      <w:pPr>
        <w:spacing w:line="600" w:lineRule="exact"/>
        <w:ind w:firstLine="640" w:firstLineChars="200"/>
        <w:rPr>
          <w:rFonts w:hint="eastAsia"/>
          <w:sz w:val="32"/>
          <w:szCs w:val="28"/>
        </w:rPr>
      </w:pPr>
      <w:r>
        <w:rPr>
          <w:rFonts w:hint="eastAsia"/>
          <w:sz w:val="32"/>
          <w:szCs w:val="28"/>
        </w:rPr>
        <w:t>本单位</w:t>
      </w:r>
      <w:r>
        <w:rPr>
          <w:rFonts w:hint="eastAsia"/>
          <w:sz w:val="32"/>
          <w:szCs w:val="28"/>
          <w:lang w:eastAsia="zh-CN"/>
        </w:rPr>
        <w:t>2024</w:t>
      </w:r>
      <w:r>
        <w:rPr>
          <w:rFonts w:hint="eastAsia"/>
          <w:sz w:val="32"/>
          <w:szCs w:val="28"/>
        </w:rPr>
        <w:t>年度无国有资本经营预算财政拨款支出。</w:t>
      </w:r>
    </w:p>
    <w:p w14:paraId="7B49F71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05D6CF6F">
      <w:pPr>
        <w:spacing w:line="600" w:lineRule="exact"/>
        <w:ind w:firstLine="640" w:firstLineChars="200"/>
        <w:rPr>
          <w:rFonts w:hint="eastAsia"/>
          <w:sz w:val="32"/>
          <w:szCs w:val="28"/>
        </w:rPr>
      </w:pPr>
      <w:r>
        <w:rPr>
          <w:rFonts w:hint="eastAsia"/>
          <w:sz w:val="32"/>
          <w:szCs w:val="28"/>
        </w:rPr>
        <w:t>（一）“三公”经费支出情况。</w:t>
      </w:r>
    </w:p>
    <w:p w14:paraId="011EB87E">
      <w:pPr>
        <w:spacing w:line="600" w:lineRule="exact"/>
        <w:ind w:firstLine="640" w:firstLineChars="200"/>
        <w:rPr>
          <w:rFonts w:hint="eastAsia"/>
          <w:sz w:val="32"/>
          <w:szCs w:val="28"/>
        </w:rPr>
      </w:pPr>
      <w:r>
        <w:rPr>
          <w:rFonts w:hint="eastAsia"/>
          <w:sz w:val="32"/>
          <w:szCs w:val="28"/>
          <w:lang w:eastAsia="zh-CN"/>
        </w:rPr>
        <w:t>2024</w:t>
      </w:r>
      <w:r>
        <w:rPr>
          <w:sz w:val="32"/>
          <w:szCs w:val="28"/>
        </w:rPr>
        <w:t>年度“三公”经费支出共计0.00万元，较年初预算数无增减，较上年支出数无增减</w:t>
      </w:r>
      <w:r>
        <w:rPr>
          <w:rFonts w:hint="eastAsia"/>
          <w:sz w:val="32"/>
          <w:szCs w:val="28"/>
        </w:rPr>
        <w:t xml:space="preserve">。 </w:t>
      </w:r>
    </w:p>
    <w:p w14:paraId="06A0E0B1">
      <w:pPr>
        <w:spacing w:line="600" w:lineRule="exact"/>
        <w:ind w:firstLine="640" w:firstLineChars="200"/>
        <w:rPr>
          <w:sz w:val="32"/>
          <w:szCs w:val="28"/>
        </w:rPr>
      </w:pPr>
      <w:r>
        <w:rPr>
          <w:rFonts w:hint="eastAsia"/>
          <w:sz w:val="32"/>
          <w:szCs w:val="28"/>
        </w:rPr>
        <w:t>（二）“三公”经费分项支出情况</w:t>
      </w:r>
    </w:p>
    <w:p w14:paraId="0375496F">
      <w:pPr>
        <w:spacing w:line="600" w:lineRule="exact"/>
        <w:ind w:firstLine="640" w:firstLineChars="200"/>
        <w:rPr>
          <w:sz w:val="32"/>
          <w:szCs w:val="28"/>
        </w:rPr>
      </w:pPr>
      <w:r>
        <w:rPr>
          <w:rFonts w:hint="eastAsia"/>
          <w:sz w:val="32"/>
          <w:szCs w:val="28"/>
          <w:lang w:eastAsia="zh-CN"/>
        </w:rPr>
        <w:t>2024</w:t>
      </w:r>
      <w:r>
        <w:rPr>
          <w:sz w:val="32"/>
          <w:szCs w:val="28"/>
        </w:rPr>
        <w:t>年度本部门因公出国（境）费用0.00万元</w:t>
      </w:r>
      <w:r>
        <w:rPr>
          <w:rFonts w:hint="eastAsia"/>
          <w:sz w:val="32"/>
          <w:szCs w:val="28"/>
        </w:rPr>
        <w:t>，</w:t>
      </w:r>
      <w:r>
        <w:rPr>
          <w:sz w:val="32"/>
          <w:szCs w:val="28"/>
        </w:rPr>
        <w:t>费用支出较年初预算数无增减，较上年支出数无增减。</w:t>
      </w:r>
    </w:p>
    <w:p w14:paraId="538EE615">
      <w:pPr>
        <w:spacing w:line="600" w:lineRule="exact"/>
        <w:ind w:firstLine="640" w:firstLineChars="200"/>
        <w:rPr>
          <w:sz w:val="32"/>
          <w:szCs w:val="28"/>
        </w:rPr>
      </w:pPr>
      <w:r>
        <w:rPr>
          <w:sz w:val="32"/>
          <w:szCs w:val="28"/>
        </w:rPr>
        <w:t>公务车购置费0.00万元，费用支出较年初预算数无增减，较上年支出数无增减。</w:t>
      </w:r>
    </w:p>
    <w:p w14:paraId="5E2C212B">
      <w:pPr>
        <w:spacing w:line="600" w:lineRule="exact"/>
        <w:ind w:firstLine="640" w:firstLineChars="200"/>
        <w:rPr>
          <w:sz w:val="32"/>
          <w:szCs w:val="28"/>
        </w:rPr>
      </w:pPr>
      <w:r>
        <w:rPr>
          <w:sz w:val="32"/>
          <w:szCs w:val="28"/>
        </w:rPr>
        <w:t>公务车运行维护费0.00万元，费用支出较年初预算数无增减，较上年支出数无增减。</w:t>
      </w:r>
    </w:p>
    <w:p w14:paraId="4D6862F7">
      <w:pPr>
        <w:spacing w:line="600" w:lineRule="exact"/>
        <w:ind w:firstLine="640" w:firstLineChars="200"/>
        <w:rPr>
          <w:rFonts w:hint="eastAsia"/>
          <w:sz w:val="32"/>
          <w:szCs w:val="28"/>
        </w:rPr>
      </w:pPr>
      <w:r>
        <w:rPr>
          <w:sz w:val="32"/>
          <w:szCs w:val="28"/>
        </w:rPr>
        <w:t>公务接待费0.00万元，费用支出较年初预算数无增减，较上年支出数无增减</w:t>
      </w:r>
      <w:r>
        <w:rPr>
          <w:rFonts w:hint="eastAsia"/>
          <w:sz w:val="32"/>
          <w:szCs w:val="28"/>
        </w:rPr>
        <w:t>。</w:t>
      </w:r>
    </w:p>
    <w:p w14:paraId="32386435">
      <w:pPr>
        <w:spacing w:line="600" w:lineRule="exact"/>
        <w:ind w:firstLine="640" w:firstLineChars="200"/>
        <w:rPr>
          <w:rFonts w:hint="eastAsia"/>
          <w:sz w:val="32"/>
          <w:szCs w:val="28"/>
        </w:rPr>
      </w:pPr>
      <w:r>
        <w:rPr>
          <w:rFonts w:hint="eastAsia"/>
          <w:sz w:val="32"/>
          <w:szCs w:val="28"/>
        </w:rPr>
        <w:t>（三）“三公”经费实物量情况。</w:t>
      </w:r>
    </w:p>
    <w:p w14:paraId="51E1FC3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sz w:val="32"/>
          <w:szCs w:val="28"/>
        </w:rPr>
      </w:pPr>
      <w:r>
        <w:rPr>
          <w:rFonts w:hint="eastAsia"/>
          <w:sz w:val="32"/>
          <w:szCs w:val="28"/>
          <w:lang w:eastAsia="zh-CN"/>
        </w:rPr>
        <w:t>2024</w:t>
      </w:r>
      <w:r>
        <w:rPr>
          <w:sz w:val="32"/>
          <w:szCs w:val="28"/>
        </w:rPr>
        <w:t>年度本部门因公出国（境）共计0个团组，0人；公务用车购置0辆，公务车保有量为0辆；国内公务接待0批次0人，其中：国内外事接待0批次，0人；国（境）外公务接待0批次，0人。</w:t>
      </w:r>
      <w:r>
        <w:rPr>
          <w:rFonts w:hint="eastAsia"/>
          <w:sz w:val="32"/>
          <w:szCs w:val="28"/>
          <w:lang w:eastAsia="zh-CN"/>
        </w:rPr>
        <w:t>2024</w:t>
      </w:r>
      <w:r>
        <w:rPr>
          <w:sz w:val="32"/>
          <w:szCs w:val="28"/>
        </w:rPr>
        <w:t>年本部门人均接待费0元，车均购置费0万元，车均维护费0万元。</w:t>
      </w:r>
    </w:p>
    <w:p w14:paraId="48D3781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449C0AA5">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14:paraId="65650DFA">
      <w:pPr>
        <w:spacing w:line="600" w:lineRule="exact"/>
        <w:ind w:firstLine="640" w:firstLineChars="20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eastAsia="方正仿宋_GBK" w:cs="方正仿宋_GBK"/>
          <w:sz w:val="32"/>
          <w:szCs w:val="32"/>
          <w:shd w:val="clear" w:color="auto" w:fill="FFFFFF"/>
          <w:lang w:eastAsia="zh-CN"/>
        </w:rPr>
        <w:t>持平</w:t>
      </w:r>
      <w:r>
        <w:rPr>
          <w:rFonts w:ascii="方正仿宋_GBK" w:hAnsi="方正仿宋_GBK" w:eastAsia="方正仿宋_GBK" w:cs="方正仿宋_GBK"/>
          <w:sz w:val="32"/>
          <w:szCs w:val="32"/>
          <w:shd w:val="clear" w:color="auto" w:fill="FFFFFF"/>
        </w:rPr>
        <w:t>。</w:t>
      </w:r>
    </w:p>
    <w:p w14:paraId="55867383">
      <w:pPr>
        <w:spacing w:line="600" w:lineRule="exact"/>
        <w:ind w:firstLine="640" w:firstLineChars="200"/>
        <w:rPr>
          <w:sz w:val="32"/>
          <w:szCs w:val="28"/>
        </w:rPr>
      </w:pPr>
      <w:r>
        <w:rPr>
          <w:rFonts w:hint="eastAsia"/>
          <w:sz w:val="32"/>
          <w:szCs w:val="28"/>
        </w:rPr>
        <w:t>（二）机关运行经费情况说明</w:t>
      </w:r>
    </w:p>
    <w:p w14:paraId="71FB3CE1">
      <w:pPr>
        <w:spacing w:line="600" w:lineRule="exact"/>
        <w:ind w:firstLine="640" w:firstLineChars="200"/>
        <w:rPr>
          <w:sz w:val="32"/>
          <w:szCs w:val="28"/>
        </w:rPr>
      </w:pPr>
      <w:r>
        <w:rPr>
          <w:sz w:val="32"/>
          <w:szCs w:val="28"/>
        </w:rPr>
        <w:t>按照部门决算列报口径，我单位不在机关运行经费统计范围之内。</w:t>
      </w:r>
    </w:p>
    <w:p w14:paraId="3B20FA27">
      <w:pPr>
        <w:spacing w:line="600" w:lineRule="exact"/>
        <w:ind w:firstLine="640" w:firstLineChars="200"/>
        <w:rPr>
          <w:sz w:val="32"/>
          <w:szCs w:val="28"/>
        </w:rPr>
      </w:pPr>
      <w:r>
        <w:rPr>
          <w:rFonts w:hint="eastAsia"/>
          <w:sz w:val="32"/>
          <w:szCs w:val="28"/>
        </w:rPr>
        <w:t>（三）国有资产占用情况说明</w:t>
      </w:r>
    </w:p>
    <w:p w14:paraId="0621EEBF">
      <w:pPr>
        <w:spacing w:line="600" w:lineRule="exact"/>
        <w:ind w:firstLine="640" w:firstLineChars="200"/>
        <w:rPr>
          <w:rFonts w:hint="eastAsia"/>
          <w:sz w:val="32"/>
          <w:szCs w:val="28"/>
        </w:rPr>
      </w:pPr>
      <w:r>
        <w:rPr>
          <w:sz w:val="32"/>
          <w:szCs w:val="28"/>
        </w:rPr>
        <w:t>因</w:t>
      </w:r>
      <w:r>
        <w:rPr>
          <w:rFonts w:hint="eastAsia"/>
          <w:sz w:val="32"/>
          <w:szCs w:val="28"/>
        </w:rPr>
        <w:t>本</w:t>
      </w:r>
      <w:r>
        <w:rPr>
          <w:sz w:val="32"/>
          <w:szCs w:val="28"/>
        </w:rPr>
        <w:t>单位为大观镇人民政府所属二级预算单位，我单位资产未</w:t>
      </w:r>
      <w:r>
        <w:rPr>
          <w:rFonts w:hint="eastAsia"/>
          <w:sz w:val="32"/>
          <w:szCs w:val="28"/>
        </w:rPr>
        <w:t>进行单独</w:t>
      </w:r>
      <w:r>
        <w:rPr>
          <w:sz w:val="32"/>
          <w:szCs w:val="28"/>
        </w:rPr>
        <w:t>决算报表。</w:t>
      </w:r>
    </w:p>
    <w:p w14:paraId="410569DE">
      <w:pPr>
        <w:spacing w:line="600" w:lineRule="exact"/>
        <w:ind w:firstLine="640" w:firstLineChars="200"/>
        <w:rPr>
          <w:sz w:val="32"/>
          <w:szCs w:val="28"/>
        </w:rPr>
      </w:pPr>
      <w:r>
        <w:rPr>
          <w:rFonts w:hint="eastAsia"/>
          <w:sz w:val="32"/>
          <w:szCs w:val="28"/>
        </w:rPr>
        <w:t>（四）政府采购支出情况说明</w:t>
      </w:r>
    </w:p>
    <w:p w14:paraId="257A18E1">
      <w:pPr>
        <w:pStyle w:val="11"/>
        <w:keepNext w:val="0"/>
        <w:keepLines w:val="0"/>
        <w:pageBreakBefore w:val="0"/>
        <w:widowControl/>
        <w:kinsoku/>
        <w:wordWrap/>
        <w:overflowPunct/>
        <w:topLinePunct w:val="0"/>
        <w:autoSpaceDE w:val="0"/>
        <w:autoSpaceDN/>
        <w:bidi w:val="0"/>
        <w:adjustRightInd/>
        <w:snapToGrid/>
        <w:spacing w:line="596" w:lineRule="exact"/>
        <w:jc w:val="both"/>
        <w:textAlignment w:val="auto"/>
        <w:rPr>
          <w:rFonts w:hint="eastAsia"/>
          <w:sz w:val="32"/>
          <w:szCs w:val="28"/>
        </w:rPr>
      </w:pPr>
      <w:r>
        <w:rPr>
          <w:rFonts w:hint="eastAsia"/>
          <w:sz w:val="32"/>
          <w:szCs w:val="28"/>
          <w:lang w:eastAsia="zh-CN"/>
        </w:rPr>
        <w:t>2024</w:t>
      </w:r>
      <w:r>
        <w:rPr>
          <w:rFonts w:hint="eastAsia"/>
          <w:sz w:val="32"/>
          <w:szCs w:val="28"/>
        </w:rPr>
        <w:t>年度我单位未发生政府采购事项，无相关经费支出。</w:t>
      </w:r>
    </w:p>
    <w:p w14:paraId="6F6160ED">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eastAsia" w:ascii="黑体" w:hAnsi="黑体" w:eastAsia="黑体" w:cs="黑体"/>
          <w:sz w:val="32"/>
          <w:szCs w:val="32"/>
          <w:shd w:val="clear" w:color="auto" w:fill="FFFFFF"/>
          <w:lang w:val="en-US" w:eastAsia="zh-CN" w:bidi="ar-SA"/>
        </w:rPr>
      </w:pPr>
      <w:r>
        <w:rPr>
          <w:rStyle w:val="10"/>
          <w:rFonts w:ascii="黑体" w:hAnsi="黑体" w:eastAsia="黑体" w:cs="黑体"/>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eastAsia" w:ascii="黑体" w:hAnsi="黑体" w:eastAsia="黑体" w:cs="黑体"/>
          <w:sz w:val="32"/>
          <w:szCs w:val="32"/>
          <w:shd w:val="clear" w:color="auto" w:fill="FFFFFF"/>
          <w:lang w:val="en-US" w:eastAsia="zh-CN" w:bidi="ar-SA"/>
        </w:rPr>
        <w:t>年度绩效情况说明</w:t>
      </w:r>
    </w:p>
    <w:p w14:paraId="454F5D79">
      <w:pPr>
        <w:pStyle w:val="16"/>
        <w:tabs>
          <w:tab w:val="center" w:pos="4153"/>
          <w:tab w:val="left" w:pos="7275"/>
        </w:tabs>
        <w:spacing w:line="580" w:lineRule="exact"/>
        <w:ind w:firstLine="602"/>
        <w:rPr>
          <w:rFonts w:hint="eastAsia" w:ascii="方正仿宋_GBK" w:hAnsi="宋体" w:eastAsia="方正仿宋_GBK" w:cs="宋体"/>
          <w:kern w:val="0"/>
          <w:sz w:val="30"/>
          <w:szCs w:val="30"/>
        </w:rPr>
      </w:pPr>
      <w:r>
        <w:rPr>
          <w:rFonts w:hint="eastAsia" w:ascii="方正仿宋_GBK" w:hAnsi="宋体" w:eastAsia="方正仿宋_GBK" w:cs="宋体"/>
          <w:b/>
          <w:kern w:val="0"/>
          <w:sz w:val="30"/>
          <w:szCs w:val="30"/>
        </w:rPr>
        <w:t>（一）单位自评情况</w:t>
      </w:r>
    </w:p>
    <w:p w14:paraId="7C9B1AF7">
      <w:pPr>
        <w:pStyle w:val="16"/>
        <w:tabs>
          <w:tab w:val="center" w:pos="4153"/>
          <w:tab w:val="left" w:pos="7275"/>
        </w:tabs>
        <w:spacing w:line="580" w:lineRule="exact"/>
        <w:ind w:firstLine="600"/>
        <w:rPr>
          <w:rFonts w:hint="eastAsia" w:ascii="方正仿宋_GBK" w:hAnsi="宋体" w:eastAsia="方正仿宋_GBK" w:cs="宋体"/>
          <w:kern w:val="0"/>
          <w:sz w:val="32"/>
          <w:szCs w:val="32"/>
        </w:rPr>
      </w:pPr>
      <w:r>
        <w:rPr>
          <w:rFonts w:hint="eastAsia" w:ascii="方正仿宋_GBK" w:hAnsi="宋体" w:eastAsia="方正仿宋_GBK" w:cs="宋体"/>
          <w:kern w:val="0"/>
          <w:sz w:val="30"/>
          <w:szCs w:val="30"/>
        </w:rPr>
        <w:t>根据预算绩效管理要求，我单位对</w:t>
      </w:r>
      <w:r>
        <w:rPr>
          <w:rFonts w:hint="eastAsia" w:ascii="方正仿宋_GBK" w:hAnsi="宋体" w:eastAsia="方正仿宋_GBK" w:cs="宋体"/>
          <w:kern w:val="0"/>
          <w:sz w:val="32"/>
          <w:szCs w:val="32"/>
        </w:rPr>
        <w:t>整体绩效开展了绩效自评，涉及整体绩效财政拨款支出</w:t>
      </w:r>
      <w:r>
        <w:rPr>
          <w:rFonts w:hint="eastAsia" w:ascii="方正仿宋_GBK" w:eastAsia="方正仿宋_GBK"/>
          <w:sz w:val="30"/>
          <w:szCs w:val="30"/>
          <w:lang w:val="en-US" w:eastAsia="zh-CN"/>
        </w:rPr>
        <w:t>58.81</w:t>
      </w:r>
      <w:r>
        <w:rPr>
          <w:rFonts w:hint="eastAsia" w:ascii="方正仿宋_GBK" w:hAnsi="宋体" w:eastAsia="方正仿宋_GBK" w:cs="宋体"/>
          <w:kern w:val="0"/>
          <w:sz w:val="32"/>
          <w:szCs w:val="32"/>
        </w:rPr>
        <w:t>万元。</w:t>
      </w:r>
    </w:p>
    <w:p w14:paraId="33DA143E">
      <w:pPr>
        <w:pStyle w:val="16"/>
        <w:tabs>
          <w:tab w:val="center" w:pos="4153"/>
          <w:tab w:val="left" w:pos="7275"/>
        </w:tabs>
        <w:spacing w:line="596" w:lineRule="exact"/>
        <w:ind w:firstLine="640"/>
        <w:rPr>
          <w:rFonts w:hint="eastAsia" w:ascii="方正仿宋_GBK" w:hAnsi="宋体" w:eastAsia="方正仿宋_GBK" w:cs="宋体"/>
          <w:kern w:val="0"/>
          <w:sz w:val="32"/>
          <w:szCs w:val="32"/>
        </w:rPr>
      </w:pPr>
      <w:r>
        <w:rPr>
          <w:rStyle w:val="10"/>
          <w:rFonts w:hint="eastAsia" w:ascii="黑体" w:hAnsi="黑体" w:eastAsia="黑体" w:cs="黑体"/>
          <w:sz w:val="32"/>
          <w:szCs w:val="32"/>
          <w:shd w:val="clear" w:color="auto" w:fill="FFFFFF"/>
          <w:lang w:val="en-US" w:eastAsia="zh-CN" w:bidi="ar-SA"/>
        </w:rPr>
        <w:t>整体绩效自评表：</w:t>
      </w:r>
    </w:p>
    <w:tbl>
      <w:tblPr>
        <w:tblStyle w:val="7"/>
        <w:tblW w:w="9540" w:type="dxa"/>
        <w:tblInd w:w="93" w:type="dxa"/>
        <w:tblLayout w:type="autofit"/>
        <w:tblCellMar>
          <w:top w:w="0" w:type="dxa"/>
          <w:left w:w="108" w:type="dxa"/>
          <w:bottom w:w="0" w:type="dxa"/>
          <w:right w:w="108" w:type="dxa"/>
        </w:tblCellMar>
      </w:tblPr>
      <w:tblGrid>
        <w:gridCol w:w="870"/>
        <w:gridCol w:w="963"/>
        <w:gridCol w:w="167"/>
        <w:gridCol w:w="992"/>
        <w:gridCol w:w="767"/>
        <w:gridCol w:w="963"/>
        <w:gridCol w:w="964"/>
        <w:gridCol w:w="963"/>
        <w:gridCol w:w="964"/>
        <w:gridCol w:w="964"/>
        <w:gridCol w:w="963"/>
      </w:tblGrid>
      <w:tr w14:paraId="43340F86">
        <w:tblPrEx>
          <w:tblCellMar>
            <w:top w:w="0" w:type="dxa"/>
            <w:left w:w="108" w:type="dxa"/>
            <w:bottom w:w="0" w:type="dxa"/>
            <w:right w:w="108" w:type="dxa"/>
          </w:tblCellMar>
        </w:tblPrEx>
        <w:trPr>
          <w:trHeight w:val="552" w:hRule="atLeast"/>
        </w:trPr>
        <w:tc>
          <w:tcPr>
            <w:tcW w:w="9540" w:type="dxa"/>
            <w:gridSpan w:val="11"/>
            <w:tcBorders>
              <w:top w:val="nil"/>
              <w:left w:val="nil"/>
              <w:bottom w:val="nil"/>
              <w:right w:val="nil"/>
            </w:tcBorders>
            <w:noWrap w:val="0"/>
            <w:vAlign w:val="center"/>
          </w:tcPr>
          <w:p w14:paraId="31BE8057">
            <w:pPr>
              <w:widowControl/>
              <w:jc w:val="center"/>
              <w:textAlignment w:val="center"/>
              <w:rPr>
                <w:rFonts w:hint="eastAsia" w:ascii="方正小标宋_GBK" w:hAnsi="方正小标宋_GBK" w:eastAsia="方正小标宋_GBK" w:cs="方正小标宋_GBK"/>
                <w:color w:val="000000"/>
                <w:kern w:val="0"/>
                <w:sz w:val="36"/>
                <w:szCs w:val="36"/>
                <w:lang w:bidi="ar"/>
              </w:rPr>
            </w:pPr>
            <w:r>
              <w:rPr>
                <w:rFonts w:ascii="方正小标宋_GBK" w:hAnsi="方正小标宋_GBK" w:eastAsia="方正小标宋_GBK" w:cs="方正小标宋_GBK"/>
                <w:color w:val="000000"/>
                <w:kern w:val="0"/>
                <w:sz w:val="36"/>
                <w:szCs w:val="36"/>
                <w:lang w:bidi="ar"/>
              </w:rPr>
              <w:t>重庆市梁平区大观镇社区劳动就业和社会保障服务所</w:t>
            </w:r>
          </w:p>
          <w:p w14:paraId="355DBDB0">
            <w:pPr>
              <w:widowControl/>
              <w:jc w:val="center"/>
              <w:textAlignment w:val="center"/>
              <w:rPr>
                <w:rFonts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eastAsia="zh-CN" w:bidi="ar"/>
              </w:rPr>
              <w:t>2024</w:t>
            </w:r>
            <w:r>
              <w:rPr>
                <w:rFonts w:hint="eastAsia" w:ascii="方正小标宋_GBK" w:hAnsi="方正小标宋_GBK" w:eastAsia="方正小标宋_GBK" w:cs="方正小标宋_GBK"/>
                <w:color w:val="000000"/>
                <w:kern w:val="0"/>
                <w:sz w:val="36"/>
                <w:szCs w:val="36"/>
                <w:lang w:bidi="ar"/>
              </w:rPr>
              <w:t>年度单位整体绩效自评表</w:t>
            </w:r>
          </w:p>
        </w:tc>
      </w:tr>
      <w:tr w14:paraId="09DE67CA">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03217956">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FF89D95">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大观镇人民政府</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14:paraId="74DDB0C8">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1613FAE3">
            <w:pP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刘祖权</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E1260D8">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1923910">
            <w:pP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023-53681202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E6627EF">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D3741">
            <w:pP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100</w:t>
            </w:r>
          </w:p>
        </w:tc>
      </w:tr>
      <w:tr w14:paraId="2B72DFB0">
        <w:tblPrEx>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B6FD0C">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4DEC0E21">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0D24C615">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5176B4B8">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14:paraId="69B9AE97">
        <w:tblPrEx>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587A8">
            <w:pPr>
              <w:jc w:val="center"/>
              <w:rPr>
                <w:rFonts w:hint="eastAsia" w:ascii="方正仿宋_GBK" w:hAnsi="方正仿宋_GBK" w:eastAsia="方正仿宋_GBK" w:cs="方正仿宋_GBK"/>
                <w:color w:val="000000"/>
                <w:sz w:val="18"/>
                <w:szCs w:val="18"/>
              </w:rPr>
            </w:pP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4A63B2CD">
            <w:pPr>
              <w:spacing w:line="400" w:lineRule="exact"/>
              <w:jc w:val="center"/>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严格执行相关政策，保障工资及时发放、足额发放，预算编制科学合理，减少结余资金</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24A43A71">
            <w:pPr>
              <w:spacing w:line="400" w:lineRule="exact"/>
              <w:jc w:val="center"/>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严格执行相关政策，保障工资及时发放、足额发放，预算编制科学合理，减少结余资金</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69597D1F">
            <w:pPr>
              <w:spacing w:line="400" w:lineRule="exact"/>
              <w:jc w:val="center"/>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严格执行相关政策，保障了工资及时发放、足额发放，预算编制科学合理，减少了结余资金</w:t>
            </w:r>
          </w:p>
        </w:tc>
      </w:tr>
      <w:tr w14:paraId="4D5C2FD0">
        <w:tblPrEx>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F1CC29F">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1985C3DF">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5A549ED">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89E058B">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AFF79CE">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FFAAFA3">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B0B4DF9">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A662EF1">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指标得分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7E96EE33">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说明</w:t>
            </w:r>
          </w:p>
        </w:tc>
      </w:tr>
      <w:tr w14:paraId="7738D48F">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8DF1FB3">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0E66CBC2">
            <w:pPr>
              <w:jc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开展就业培训</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CA4695A">
            <w:pPr>
              <w:widowControl/>
              <w:ind w:firstLine="240" w:firstLineChars="100"/>
              <w:jc w:val="left"/>
            </w:pPr>
            <w:r>
              <w:rPr>
                <w:rFonts w:hint="eastAsia"/>
              </w:rPr>
              <w:t>次</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4FE75A34">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4278DB9">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786DB4F">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F932686">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99A9E72">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170540C4">
            <w:pPr>
              <w:rPr>
                <w:rFonts w:hint="eastAsia" w:ascii="宋体" w:hAnsi="宋体" w:cs="宋体"/>
                <w:color w:val="000000"/>
                <w:sz w:val="20"/>
                <w:szCs w:val="20"/>
              </w:rPr>
            </w:pPr>
          </w:p>
        </w:tc>
      </w:tr>
      <w:tr w14:paraId="6791E48B">
        <w:tblPrEx>
          <w:tblCellMar>
            <w:top w:w="0" w:type="dxa"/>
            <w:left w:w="108" w:type="dxa"/>
            <w:bottom w:w="0" w:type="dxa"/>
            <w:right w:w="108" w:type="dxa"/>
          </w:tblCellMar>
        </w:tblPrEx>
        <w:trPr>
          <w:trHeight w:val="484"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2DFBA1D">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0BBFA401">
            <w:pPr>
              <w:jc w:val="center"/>
              <w:rPr>
                <w:color w:val="000000"/>
                <w:kern w:val="0"/>
                <w:sz w:val="22"/>
              </w:rPr>
            </w:pPr>
            <w:r>
              <w:rPr>
                <w:rFonts w:hint="eastAsia" w:ascii="方正仿宋_GBK" w:hAnsi="方正仿宋_GBK" w:eastAsia="方正仿宋_GBK" w:cs="方正仿宋_GBK"/>
                <w:color w:val="000000"/>
                <w:sz w:val="18"/>
                <w:szCs w:val="18"/>
                <w:lang w:val="en-US" w:eastAsia="zh-CN"/>
              </w:rPr>
              <w:t>办件及时</w:t>
            </w:r>
            <w:r>
              <w:rPr>
                <w:rFonts w:ascii="方正仿宋_GBK" w:hAnsi="方正仿宋_GBK" w:eastAsia="方正仿宋_GBK" w:cs="方正仿宋_GBK"/>
                <w:color w:val="000000"/>
                <w:sz w:val="18"/>
                <w:szCs w:val="18"/>
              </w:rPr>
              <w:t>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1E1FE5F">
            <w:pPr>
              <w:widowControl/>
              <w:ind w:firstLine="240" w:firstLineChars="100"/>
              <w:jc w:val="left"/>
              <w:rPr>
                <w:color w:val="000000"/>
                <w:kern w:val="0"/>
                <w:sz w:val="22"/>
              </w:rPr>
            </w:pP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62FA2EA2">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5C3AC56">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041B606">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3089B22">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DE1043D">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33BE5546">
            <w:pPr>
              <w:rPr>
                <w:rFonts w:hint="eastAsia" w:ascii="宋体" w:hAnsi="宋体" w:cs="宋体"/>
                <w:color w:val="000000"/>
                <w:sz w:val="20"/>
                <w:szCs w:val="20"/>
              </w:rPr>
            </w:pPr>
          </w:p>
        </w:tc>
      </w:tr>
      <w:tr w14:paraId="0EC46F50">
        <w:tblPrEx>
          <w:tblCellMar>
            <w:top w:w="0" w:type="dxa"/>
            <w:left w:w="108" w:type="dxa"/>
            <w:bottom w:w="0" w:type="dxa"/>
            <w:right w:w="108" w:type="dxa"/>
          </w:tblCellMar>
        </w:tblPrEx>
        <w:trPr>
          <w:trHeight w:val="40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6348015">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66EFB1E1">
            <w:pPr>
              <w:jc w:val="center"/>
              <w:rPr>
                <w:color w:val="000000"/>
                <w:kern w:val="0"/>
                <w:sz w:val="22"/>
              </w:rPr>
            </w:pPr>
            <w:r>
              <w:rPr>
                <w:rFonts w:ascii="方正仿宋_GBK" w:hAnsi="方正仿宋_GBK" w:eastAsia="方正仿宋_GBK" w:cs="方正仿宋_GBK"/>
                <w:color w:val="000000"/>
                <w:sz w:val="18"/>
                <w:szCs w:val="18"/>
              </w:rPr>
              <w:t>足额保障率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37610C5">
            <w:pPr>
              <w:widowControl/>
              <w:jc w:val="left"/>
              <w:rPr>
                <w:color w:val="000000"/>
                <w:kern w:val="0"/>
                <w:sz w:val="22"/>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5B13E3CB">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E4CE44E">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F891A22">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302098C">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71236CC">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3F1FAF73">
            <w:pPr>
              <w:rPr>
                <w:rFonts w:hint="eastAsia" w:ascii="宋体" w:hAnsi="宋体" w:cs="宋体"/>
                <w:color w:val="000000"/>
                <w:sz w:val="20"/>
                <w:szCs w:val="20"/>
              </w:rPr>
            </w:pPr>
          </w:p>
        </w:tc>
      </w:tr>
      <w:tr w14:paraId="514D2A88">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6F52595">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5ECAE318">
            <w:pPr>
              <w:jc w:val="center"/>
              <w:rPr>
                <w:rFonts w:hint="eastAsia" w:eastAsia="方正仿宋_GBK"/>
                <w:color w:val="000000"/>
                <w:kern w:val="0"/>
                <w:sz w:val="22"/>
                <w:lang w:eastAsia="zh-CN"/>
              </w:rPr>
            </w:pPr>
            <w:r>
              <w:rPr>
                <w:rFonts w:ascii="方正仿宋_GBK" w:hAnsi="方正仿宋_GBK" w:eastAsia="方正仿宋_GBK" w:cs="方正仿宋_GBK"/>
                <w:color w:val="000000"/>
                <w:sz w:val="18"/>
                <w:szCs w:val="18"/>
              </w:rPr>
              <w:t>发放</w:t>
            </w:r>
            <w:r>
              <w:rPr>
                <w:rFonts w:hint="eastAsia" w:ascii="方正仿宋_GBK" w:hAnsi="方正仿宋_GBK" w:eastAsia="方正仿宋_GBK" w:cs="方正仿宋_GBK"/>
                <w:color w:val="000000"/>
                <w:sz w:val="18"/>
                <w:szCs w:val="18"/>
                <w:lang w:eastAsia="zh-CN"/>
              </w:rPr>
              <w:t>补贴及时率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40130F1">
            <w:pPr>
              <w:widowControl/>
              <w:jc w:val="left"/>
              <w:rPr>
                <w:color w:val="000000"/>
                <w:kern w:val="0"/>
                <w:sz w:val="22"/>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5900978D">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4B3C10F">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0517C6E">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0A9D0DE">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8D7CFD6">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460C4DD4">
            <w:pPr>
              <w:rPr>
                <w:rFonts w:hint="eastAsia" w:ascii="宋体" w:hAnsi="宋体" w:cs="宋体"/>
                <w:color w:val="000000"/>
                <w:sz w:val="20"/>
                <w:szCs w:val="20"/>
              </w:rPr>
            </w:pPr>
          </w:p>
        </w:tc>
      </w:tr>
      <w:tr w14:paraId="4A8B02EA">
        <w:tblPrEx>
          <w:tblCellMar>
            <w:top w:w="0" w:type="dxa"/>
            <w:left w:w="108" w:type="dxa"/>
            <w:bottom w:w="0" w:type="dxa"/>
            <w:right w:w="108" w:type="dxa"/>
          </w:tblCellMar>
        </w:tblPrEx>
        <w:trPr>
          <w:trHeight w:val="44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99F7491">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7EAD9EEE">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预算执行率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E848280">
            <w:pPr>
              <w:widowControl/>
              <w:ind w:firstLine="240" w:firstLineChars="100"/>
              <w:jc w:val="left"/>
              <w:rPr>
                <w:color w:val="000000"/>
                <w:kern w:val="0"/>
                <w:sz w:val="22"/>
              </w:rPr>
            </w:pP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3DD8A86D">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C67EC1F">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A799A58">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AEFEADD">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881D819">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07BDFA72">
            <w:pPr>
              <w:rPr>
                <w:rFonts w:hint="eastAsia" w:ascii="宋体" w:hAnsi="宋体" w:cs="宋体"/>
                <w:color w:val="000000"/>
                <w:sz w:val="20"/>
                <w:szCs w:val="20"/>
              </w:rPr>
            </w:pPr>
          </w:p>
        </w:tc>
      </w:tr>
    </w:tbl>
    <w:p w14:paraId="2D8122AD">
      <w:pPr>
        <w:spacing w:line="600" w:lineRule="exact"/>
        <w:ind w:firstLine="640" w:firstLineChars="200"/>
        <w:rPr>
          <w:rFonts w:hint="eastAsia"/>
          <w:sz w:val="32"/>
          <w:szCs w:val="28"/>
        </w:rPr>
      </w:pPr>
      <w:r>
        <w:rPr>
          <w:rFonts w:hint="eastAsia"/>
          <w:sz w:val="32"/>
          <w:szCs w:val="28"/>
        </w:rPr>
        <w:t>（二）单位绩效评价情况</w:t>
      </w:r>
    </w:p>
    <w:p w14:paraId="73501CCE">
      <w:pPr>
        <w:spacing w:line="600" w:lineRule="exact"/>
        <w:ind w:firstLine="640" w:firstLineChars="200"/>
        <w:rPr>
          <w:rFonts w:hint="eastAsia"/>
          <w:sz w:val="32"/>
          <w:szCs w:val="28"/>
        </w:rPr>
      </w:pPr>
      <w:r>
        <w:rPr>
          <w:rFonts w:hint="eastAsia"/>
          <w:sz w:val="32"/>
          <w:szCs w:val="28"/>
        </w:rPr>
        <w:t>我单位未组织开展绩效评价。</w:t>
      </w:r>
    </w:p>
    <w:p w14:paraId="304108AE">
      <w:pPr>
        <w:spacing w:line="600" w:lineRule="exact"/>
        <w:ind w:firstLine="640" w:firstLineChars="200"/>
        <w:rPr>
          <w:rFonts w:hint="eastAsia"/>
          <w:sz w:val="32"/>
          <w:szCs w:val="28"/>
        </w:rPr>
      </w:pPr>
      <w:r>
        <w:rPr>
          <w:rFonts w:hint="eastAsia"/>
          <w:sz w:val="32"/>
          <w:szCs w:val="28"/>
        </w:rPr>
        <w:t>（三）财政绩效评价情况</w:t>
      </w:r>
    </w:p>
    <w:p w14:paraId="753B8BF4">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Style w:val="10"/>
          <w:rFonts w:hint="eastAsia" w:ascii="黑体" w:hAnsi="黑体" w:eastAsia="黑体" w:cs="黑体"/>
          <w:sz w:val="32"/>
          <w:szCs w:val="32"/>
          <w:shd w:val="clear" w:color="auto" w:fill="FFFFFF"/>
          <w:lang w:val="en-US" w:eastAsia="zh-CN" w:bidi="ar-SA"/>
        </w:rPr>
      </w:pPr>
      <w:r>
        <w:rPr>
          <w:rFonts w:hint="eastAsia"/>
          <w:sz w:val="32"/>
          <w:szCs w:val="28"/>
        </w:rPr>
        <w:t>区财政局未委托第三方对我单位开展绩效评价。</w:t>
      </w:r>
    </w:p>
    <w:p w14:paraId="717A8FA5">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六</w:t>
      </w:r>
      <w:r>
        <w:rPr>
          <w:rStyle w:val="10"/>
          <w:rFonts w:ascii="黑体" w:hAnsi="黑体" w:eastAsia="黑体" w:cs="黑体"/>
          <w:sz w:val="32"/>
          <w:szCs w:val="32"/>
          <w:shd w:val="clear" w:color="auto" w:fill="FFFFFF"/>
        </w:rPr>
        <w:t>、专业名词解释</w:t>
      </w:r>
    </w:p>
    <w:p w14:paraId="09A2A62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14:paraId="3F0AFD20">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4E1A878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30F8D79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714BB4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Style w:val="10"/>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14:paraId="7801E8BD">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665985A">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FFE412A">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72645CC">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06D845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BB746B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2A3BFA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57F50A">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F523770">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0C6AD9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9C56C5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9C0DF1A">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2FE94F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七</w:t>
      </w:r>
      <w:r>
        <w:rPr>
          <w:rStyle w:val="10"/>
          <w:rFonts w:ascii="黑体" w:hAnsi="黑体" w:eastAsia="黑体" w:cs="黑体"/>
          <w:sz w:val="32"/>
          <w:szCs w:val="32"/>
          <w:shd w:val="clear" w:color="auto" w:fill="FFFFFF"/>
        </w:rPr>
        <w:t>、决算公开联系方式及信息反馈渠道</w:t>
      </w:r>
    </w:p>
    <w:p w14:paraId="6DE3093A">
      <w:pPr>
        <w:pStyle w:val="11"/>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bookmarkStart w:id="0" w:name="_GoBack"/>
      <w:bookmarkEnd w:id="0"/>
      <w:r>
        <w:rPr>
          <w:rFonts w:ascii="方正仿宋_GBK" w:hAnsi="方正仿宋_GBK" w:eastAsia="方正仿宋_GBK" w:cs="方正仿宋_GBK"/>
          <w:sz w:val="32"/>
          <w:szCs w:val="32"/>
          <w:shd w:val="clear" w:color="auto" w:fill="FFFFFF"/>
        </w:rPr>
        <w:t>决算公开信息反馈和联系方式：</w:t>
      </w:r>
    </w:p>
    <w:p w14:paraId="42861F06">
      <w:pPr>
        <w:pStyle w:val="11"/>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座机电话：</w:t>
      </w:r>
      <w:r>
        <w:rPr>
          <w:rFonts w:hint="eastAsia" w:ascii="方正仿宋_GBK" w:hAnsi="方正仿宋_GBK" w:eastAsia="方正仿宋_GBK" w:cs="方正仿宋_GBK"/>
          <w:sz w:val="32"/>
          <w:szCs w:val="32"/>
          <w:shd w:val="clear" w:color="auto" w:fill="FFFFFF"/>
          <w:lang w:val="en-US" w:eastAsia="zh-CN"/>
        </w:rPr>
        <w:t>53681202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434967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7DB6FA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902DDD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0CA04E1">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FDB050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ADC8FA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890280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6483F965">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45908542">
            <w:pPr>
              <w:spacing w:line="200" w:lineRule="exact"/>
              <w:rPr>
                <w:rFonts w:hint="default" w:ascii="Arial" w:hAnsi="Arial" w:cs="Arial"/>
                <w:color w:val="000000"/>
                <w:sz w:val="22"/>
                <w:szCs w:val="22"/>
              </w:rPr>
            </w:pPr>
            <w:r>
              <w:rPr>
                <w:rFonts w:cs="宋体"/>
                <w:sz w:val="20"/>
                <w:szCs w:val="20"/>
              </w:rPr>
              <w:t>单位：</w:t>
            </w:r>
            <w:r>
              <w:rPr>
                <w:sz w:val="20"/>
                <w:u w:color="auto"/>
              </w:rPr>
              <w:t>重庆市梁平区大观镇劳动就业和社会保障服务所</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1AC499F">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EED2B5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0EA20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460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FAC18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4ACE3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866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3460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F267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4CFE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A6E4C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F38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F923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1F27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5ED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34FA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124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424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665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FEB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6336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D5F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85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6EDE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AC3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38A2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BE7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387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01847">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F6E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A4A4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31F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A8D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63A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29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0951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778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C4A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9A6F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07F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2D49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DED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224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61F3D">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0D7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0E80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BF3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1871DE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76B2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07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55.28</w:t>
            </w:r>
            <w:r>
              <w:rPr>
                <w:rFonts w:ascii="Times New Roman" w:hAnsi="Times New Roman"/>
                <w:color w:val="000000"/>
                <w:sz w:val="20"/>
                <w:u w:color="auto"/>
              </w:rPr>
              <w:t xml:space="preserve"> </w:t>
            </w:r>
          </w:p>
        </w:tc>
      </w:tr>
      <w:tr w14:paraId="003F7B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A1A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A4A29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DCE1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0DB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r>
      <w:tr w14:paraId="768068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7BF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98E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615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D1F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ADD6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879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8354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1B34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536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8BA2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4F0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39DBA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A27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78F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B56E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CF5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AC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6E24">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DB3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F664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B18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F1A8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350B5">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574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FCC8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2D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9D6D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0D98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FA0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A6B6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97B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444E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75367">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0AC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9246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C3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1DA3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A495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66D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809A7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63C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991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EBF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2A5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64AC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48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5DC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A71B7">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B1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r>
      <w:tr w14:paraId="16C4EE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82F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E236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9A3B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CB8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75D3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952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C93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F35A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CE2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1DF4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44E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B3BB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606D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85A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70AE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352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7D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17F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DF3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8D68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CBF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6402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1A09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1A2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11D0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016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F492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DCA3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E0B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9BF85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F47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28A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94C1">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53C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0CA1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20F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2E52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C021C">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EAD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u w:color="auto"/>
              </w:rPr>
              <w:t xml:space="preserve"> </w:t>
            </w:r>
          </w:p>
        </w:tc>
      </w:tr>
      <w:tr w14:paraId="1347E0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A448">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1C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9AC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0BE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E2C3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ABB4">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49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F59C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82728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A4A59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87E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22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D92981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508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w:t>
            </w:r>
            <w:r>
              <w:rPr>
                <w:rFonts w:ascii="Times New Roman" w:hAnsi="Times New Roman"/>
                <w:color w:val="000000"/>
                <w:sz w:val="20"/>
                <w:u w:color="auto"/>
              </w:rPr>
              <w:t xml:space="preserve"> </w:t>
            </w:r>
          </w:p>
        </w:tc>
      </w:tr>
    </w:tbl>
    <w:p w14:paraId="43339D3C">
      <w:pPr>
        <w:rPr>
          <w:rFonts w:hint="default" w:cs="宋体"/>
          <w:sz w:val="21"/>
          <w:szCs w:val="21"/>
        </w:rPr>
      </w:pPr>
    </w:p>
    <w:p w14:paraId="15D8342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5F7A139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95D3B3B">
            <w:pPr>
              <w:jc w:val="center"/>
              <w:textAlignment w:val="bottom"/>
              <w:rPr>
                <w:rFonts w:hint="default" w:cs="宋体"/>
                <w:b/>
                <w:color w:val="000000"/>
                <w:sz w:val="32"/>
                <w:szCs w:val="32"/>
              </w:rPr>
            </w:pPr>
            <w:r>
              <w:rPr>
                <w:rFonts w:cs="宋体"/>
                <w:b/>
                <w:color w:val="000000"/>
                <w:sz w:val="32"/>
                <w:szCs w:val="32"/>
              </w:rPr>
              <w:t>收入决算表</w:t>
            </w:r>
          </w:p>
        </w:tc>
      </w:tr>
      <w:tr w14:paraId="7BD9D3AE">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352CE566">
            <w:pPr>
              <w:rPr>
                <w:rFonts w:hint="default" w:cs="宋体"/>
                <w:color w:val="000000"/>
                <w:sz w:val="20"/>
                <w:szCs w:val="20"/>
              </w:rPr>
            </w:pPr>
            <w:r>
              <w:rPr>
                <w:rFonts w:cs="宋体"/>
                <w:sz w:val="20"/>
                <w:szCs w:val="20"/>
              </w:rPr>
              <w:t>单位：</w:t>
            </w:r>
            <w:r>
              <w:rPr>
                <w:sz w:val="20"/>
                <w:u w:color="auto"/>
              </w:rPr>
              <w:t>重庆市梁平区大观镇劳动就业和社会保障服务所</w:t>
            </w:r>
          </w:p>
        </w:tc>
        <w:tc>
          <w:tcPr>
            <w:tcW w:w="454" w:type="pct"/>
            <w:tcBorders>
              <w:top w:val="nil"/>
              <w:left w:val="nil"/>
              <w:bottom w:val="nil"/>
              <w:right w:val="nil"/>
            </w:tcBorders>
            <w:shd w:val="clear" w:color="auto" w:fill="auto"/>
            <w:noWrap/>
            <w:tcMar>
              <w:top w:w="15" w:type="dxa"/>
              <w:left w:w="15" w:type="dxa"/>
              <w:right w:w="15" w:type="dxa"/>
            </w:tcMar>
            <w:vAlign w:val="bottom"/>
          </w:tcPr>
          <w:p w14:paraId="418A60B3">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BE65057">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64494F4">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35A80115">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0B083BCB">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E51310A">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73279BE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48538EB">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2F700766">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297C54E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A8A8E60">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08F407BF">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0C1E840">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710214EE">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7ABEBCB">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58D9F83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8C045D">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E430F2F">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3B47">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554C">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ACA76">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A5202">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D97F">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9EB3">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2148">
            <w:pPr>
              <w:jc w:val="center"/>
              <w:textAlignment w:val="center"/>
              <w:rPr>
                <w:rFonts w:hint="default" w:cs="宋体"/>
                <w:b/>
                <w:color w:val="000000"/>
                <w:sz w:val="20"/>
                <w:szCs w:val="20"/>
              </w:rPr>
            </w:pPr>
            <w:r>
              <w:rPr>
                <w:rFonts w:cs="宋体"/>
                <w:b/>
                <w:color w:val="000000"/>
                <w:sz w:val="20"/>
                <w:szCs w:val="20"/>
              </w:rPr>
              <w:t>其他收入</w:t>
            </w:r>
          </w:p>
        </w:tc>
      </w:tr>
      <w:tr w14:paraId="551E7397">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E8FF">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1348F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66DF">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460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FFF5">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7D8F">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AE1E">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6763">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7C0D6">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090A">
            <w:pPr>
              <w:jc w:val="center"/>
              <w:rPr>
                <w:rFonts w:hint="default" w:cs="宋体"/>
                <w:b/>
                <w:color w:val="000000"/>
                <w:sz w:val="20"/>
                <w:szCs w:val="20"/>
              </w:rPr>
            </w:pPr>
          </w:p>
        </w:tc>
      </w:tr>
      <w:tr w14:paraId="4C65212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8FA4">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7881C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0417">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1011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8B66A">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F1A4">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CEEA2">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84DC1">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D188">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97FCE">
            <w:pPr>
              <w:jc w:val="center"/>
              <w:rPr>
                <w:rFonts w:hint="default" w:cs="宋体"/>
                <w:b/>
                <w:color w:val="000000"/>
                <w:sz w:val="20"/>
                <w:szCs w:val="20"/>
              </w:rPr>
            </w:pPr>
          </w:p>
        </w:tc>
      </w:tr>
      <w:tr w14:paraId="701E576C">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72BF">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A1C07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0E89">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0144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41F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69A77">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594E">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E83E">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4003">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8677">
            <w:pPr>
              <w:jc w:val="center"/>
              <w:rPr>
                <w:rFonts w:hint="default" w:cs="宋体"/>
                <w:b/>
                <w:color w:val="000000"/>
                <w:sz w:val="20"/>
                <w:szCs w:val="20"/>
              </w:rPr>
            </w:pPr>
          </w:p>
        </w:tc>
      </w:tr>
      <w:tr w14:paraId="5E2A1DB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C714">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84537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02189">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734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D33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EBBE">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6A55">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B953D">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C5075">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77C5">
            <w:pPr>
              <w:jc w:val="center"/>
              <w:rPr>
                <w:rFonts w:hint="default" w:cs="宋体"/>
                <w:b/>
                <w:color w:val="000000"/>
                <w:sz w:val="20"/>
                <w:szCs w:val="20"/>
              </w:rPr>
            </w:pPr>
          </w:p>
        </w:tc>
      </w:tr>
      <w:tr w14:paraId="3C48CF30">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920F">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CB3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58.81</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741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58.81</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F3B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BE0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29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C58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E40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D8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ADF6A3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349F">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0B17">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C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C5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A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B7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B6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0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E3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9F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F8BD9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FBE5">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E5EC5">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DB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C5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51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21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2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A1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2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AE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22DF2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6539">
            <w:pPr>
              <w:textAlignment w:val="center"/>
              <w:rPr>
                <w:rFonts w:hint="default" w:cs="宋体"/>
                <w:color w:val="000000"/>
                <w:sz w:val="20"/>
                <w:szCs w:val="20"/>
              </w:rPr>
            </w:pPr>
            <w:r>
              <w:rPr>
                <w:rFonts w:cs="宋体"/>
                <w:color w:val="000000"/>
                <w:sz w:val="20"/>
                <w:szCs w:val="20"/>
              </w:rPr>
              <w:t>2080109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BF39C">
            <w:pPr>
              <w:textAlignment w:val="center"/>
              <w:rPr>
                <w:rFonts w:hint="default" w:cs="宋体"/>
                <w:color w:val="000000"/>
                <w:sz w:val="20"/>
                <w:szCs w:val="20"/>
              </w:rPr>
            </w:pPr>
            <w:r>
              <w:rPr>
                <w:rFonts w:cs="宋体"/>
                <w:color w:val="000000"/>
                <w:sz w:val="20"/>
                <w:szCs w:val="20"/>
              </w:rPr>
              <w:t>社会保险经办机构</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2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3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D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7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A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4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BC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4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6EEC1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B400">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54079">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BA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80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1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B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2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A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9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E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A9734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E5C8">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8931C">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9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FC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1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2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3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A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84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0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827D8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F5C8">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4FECE">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3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CB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9A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1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81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7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9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F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617B7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C21A">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9369C">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A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F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E9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B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17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2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8B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01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F4CC3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2A8D">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0F744">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6F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7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85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3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AE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6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D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5C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9B214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3E66">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2CD3D">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B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4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A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C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D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F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B9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36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A372F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31B6">
            <w:pP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23579">
            <w:pPr>
              <w:textAlignment w:val="center"/>
              <w:rPr>
                <w:rFonts w:hint="default" w:cs="宋体"/>
                <w:color w:val="000000"/>
                <w:sz w:val="20"/>
                <w:szCs w:val="20"/>
              </w:rPr>
            </w:pPr>
            <w:r>
              <w:rPr>
                <w:rFonts w:cs="宋体"/>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A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E1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28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A0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D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D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0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C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085D4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DADC">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C0C8">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AB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90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524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3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98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2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F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6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88DBF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8877">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AD7A9">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D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8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A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10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6A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4C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A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E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4E4E6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42A2">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44C12">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C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C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C9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F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F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3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A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C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78F8599">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947B345">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0E41074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4DA2CD3">
            <w:pPr>
              <w:jc w:val="center"/>
              <w:textAlignment w:val="bottom"/>
              <w:rPr>
                <w:rFonts w:hint="default" w:cs="宋体"/>
                <w:b/>
                <w:color w:val="000000"/>
                <w:sz w:val="32"/>
                <w:szCs w:val="32"/>
              </w:rPr>
            </w:pPr>
            <w:r>
              <w:rPr>
                <w:rFonts w:cs="宋体"/>
                <w:b/>
                <w:color w:val="000000"/>
                <w:sz w:val="32"/>
                <w:szCs w:val="32"/>
              </w:rPr>
              <w:t>支出决算表</w:t>
            </w:r>
          </w:p>
        </w:tc>
      </w:tr>
      <w:tr w14:paraId="259A71EF">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0F5FACC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重庆市梁平区大观镇劳动就业和社会保障服务所 </w:t>
            </w:r>
          </w:p>
        </w:tc>
        <w:tc>
          <w:tcPr>
            <w:tcW w:w="560" w:type="pct"/>
            <w:tcBorders>
              <w:top w:val="nil"/>
              <w:left w:val="nil"/>
              <w:bottom w:val="nil"/>
              <w:right w:val="nil"/>
            </w:tcBorders>
            <w:shd w:val="clear" w:color="auto" w:fill="auto"/>
            <w:noWrap/>
            <w:tcMar>
              <w:top w:w="15" w:type="dxa"/>
              <w:left w:w="15" w:type="dxa"/>
              <w:right w:w="15" w:type="dxa"/>
            </w:tcMar>
            <w:vAlign w:val="bottom"/>
          </w:tcPr>
          <w:p w14:paraId="2F7661C5">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5588157">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2535F88C">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87022E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A22D559">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517C5D2">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4379158F">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879939C">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F43F1B9">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72436A11">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E6E227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8BF28B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258C6E">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1379B">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48B0E">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9B79">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7F9E">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3032">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3B38">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133E">
            <w:pPr>
              <w:jc w:val="center"/>
              <w:textAlignment w:val="center"/>
              <w:rPr>
                <w:rFonts w:hint="default" w:cs="宋体"/>
                <w:b/>
                <w:color w:val="000000"/>
                <w:sz w:val="20"/>
                <w:szCs w:val="20"/>
              </w:rPr>
            </w:pPr>
            <w:r>
              <w:rPr>
                <w:rFonts w:cs="宋体"/>
                <w:b/>
                <w:color w:val="000000"/>
                <w:sz w:val="20"/>
                <w:szCs w:val="20"/>
              </w:rPr>
              <w:t>对附属单位补助支出</w:t>
            </w:r>
          </w:p>
        </w:tc>
      </w:tr>
      <w:tr w14:paraId="499215CC">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3098">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E58686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5272">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BB24C">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CCCD">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3FBF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0A7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80B7">
            <w:pPr>
              <w:jc w:val="center"/>
              <w:rPr>
                <w:rFonts w:hint="default" w:cs="宋体"/>
                <w:b/>
                <w:color w:val="000000"/>
                <w:sz w:val="20"/>
                <w:szCs w:val="20"/>
              </w:rPr>
            </w:pPr>
          </w:p>
        </w:tc>
      </w:tr>
      <w:tr w14:paraId="1B6A6258">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8873">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06ABD35">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54991">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2D77">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4F0F">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6393">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09B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7A45">
            <w:pPr>
              <w:jc w:val="center"/>
              <w:rPr>
                <w:rFonts w:hint="default" w:cs="宋体"/>
                <w:b/>
                <w:color w:val="000000"/>
                <w:sz w:val="20"/>
                <w:szCs w:val="20"/>
              </w:rPr>
            </w:pPr>
          </w:p>
        </w:tc>
      </w:tr>
      <w:tr w14:paraId="39683F0C">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9FDC">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C4C8DAB">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6803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A5FD2">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B1F2">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7E99A">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D37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A9B47">
            <w:pPr>
              <w:jc w:val="center"/>
              <w:rPr>
                <w:rFonts w:hint="default" w:cs="宋体"/>
                <w:b/>
                <w:color w:val="000000"/>
                <w:sz w:val="20"/>
                <w:szCs w:val="20"/>
              </w:rPr>
            </w:pPr>
          </w:p>
        </w:tc>
      </w:tr>
      <w:tr w14:paraId="4D5C8B8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B938">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9AA1E7">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6DCD2">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E251">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E78D3">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081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F0C7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1DCD">
            <w:pPr>
              <w:jc w:val="center"/>
              <w:rPr>
                <w:rFonts w:hint="default" w:cs="宋体"/>
                <w:b/>
                <w:color w:val="000000"/>
                <w:sz w:val="20"/>
                <w:szCs w:val="20"/>
              </w:rPr>
            </w:pPr>
          </w:p>
        </w:tc>
      </w:tr>
      <w:tr w14:paraId="7CFF05A9">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CAA3">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107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58.81</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639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58.81</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5B4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113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C3C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BD7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73C1ED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3608">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38F37">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F3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93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55.28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1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F4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B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8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3D7C2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A271">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75A8">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9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0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B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9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B0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F0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A4403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7B66">
            <w:pPr>
              <w:textAlignment w:val="center"/>
              <w:rPr>
                <w:rFonts w:hint="default" w:cs="宋体"/>
                <w:color w:val="000000"/>
                <w:sz w:val="20"/>
                <w:szCs w:val="20"/>
              </w:rPr>
            </w:pPr>
            <w:r>
              <w:rPr>
                <w:rFonts w:cs="宋体"/>
                <w:color w:val="000000"/>
                <w:sz w:val="20"/>
                <w:szCs w:val="20"/>
              </w:rPr>
              <w:t>2080109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CDD59">
            <w:pPr>
              <w:textAlignment w:val="center"/>
              <w:rPr>
                <w:rFonts w:hint="default" w:cs="宋体"/>
                <w:color w:val="000000"/>
                <w:sz w:val="20"/>
                <w:szCs w:val="20"/>
              </w:rPr>
            </w:pPr>
            <w:r>
              <w:rPr>
                <w:rFonts w:cs="宋体"/>
                <w:color w:val="000000"/>
                <w:sz w:val="20"/>
                <w:szCs w:val="20"/>
              </w:rPr>
              <w:t>社会保险经办机构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7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4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5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6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D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A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49C0C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3EB60">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F2371">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8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A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9C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A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A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4B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5CAED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80C8">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2AB46">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20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C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4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46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1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C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08DD4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6E06">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7EA7">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0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8D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72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D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A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7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7D8A4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99AB">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FDBA3">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B4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9C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D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C4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5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5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843AA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597B">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11F73">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FB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6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DA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2E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A4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C8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44497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D8E1">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E56E7">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72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A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5A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8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6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3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4E0EC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7B75">
            <w:pP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4C64">
            <w:pPr>
              <w:textAlignment w:val="center"/>
              <w:rPr>
                <w:rFonts w:hint="default" w:cs="宋体"/>
                <w:color w:val="000000"/>
                <w:sz w:val="20"/>
                <w:szCs w:val="20"/>
              </w:rPr>
            </w:pPr>
            <w:r>
              <w:rPr>
                <w:rFonts w:cs="宋体"/>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B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24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B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A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F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8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0B839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BAE4">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6C2C">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08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0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84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D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8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1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BDF88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0A8C">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EB58">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DC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40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A9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6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1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A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6959C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92FD">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2800">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64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7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E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1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F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1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887993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7E34FFC">
      <w:pPr>
        <w:rPr>
          <w:rFonts w:hint="default" w:cs="宋体"/>
          <w:sz w:val="21"/>
          <w:szCs w:val="21"/>
        </w:rPr>
      </w:pPr>
      <w:r>
        <w:rPr>
          <w:rFonts w:cs="宋体"/>
          <w:sz w:val="21"/>
          <w:szCs w:val="21"/>
        </w:rPr>
        <w:br w:type="page"/>
      </w:r>
    </w:p>
    <w:p w14:paraId="720140A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F03AED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2DA666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26F603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A66960C">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4272A05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853C2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D44EA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83DA108">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55FB82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B14185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46D10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2DD4E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473D6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99A03A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B2898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90F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860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CBDC39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F59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3F2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EC07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14F9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9969BD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6DEE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665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7C1D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CF4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5A0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3CC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6D3B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41072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D51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FA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292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5B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A5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53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BE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3C42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151E">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0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60A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4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9A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58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12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EFC4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FABF">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8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3AF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4B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572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01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A9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4E30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16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EDFF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343C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4E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A4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7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29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AFDE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87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1D8AC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A8C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06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8F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AC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F6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97EE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79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5849F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266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18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1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90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41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503A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ED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EA70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A8A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C5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C1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5A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0C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4131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4A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C99AA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A35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84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9B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15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C2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4D9A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1B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0FD6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168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82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A0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5B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E5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1374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26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A79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24E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65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7B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DE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B4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2EAD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41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100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B39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02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2D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45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3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79FC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84C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D6A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D58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1A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F7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09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0D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D8D7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F9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61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99F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0A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EA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EB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7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4CE7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2D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8261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56D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B7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DC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9A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EB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C290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E86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757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C5DD">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5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A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C7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C5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03A7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E2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2B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744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C7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1D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66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A1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FF1D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089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1A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615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C1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D3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6C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0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76FA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E0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DD2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B2F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4D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9C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D7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67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04C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34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925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8DF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EB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0A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D8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84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03FE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35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BB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CB1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D5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20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5A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D0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2012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D5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2F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739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0B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82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AC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53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F7DB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42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D15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2B5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6B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BA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3D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DE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0DF7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5A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48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820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2E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BB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98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48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900B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34BD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AB3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EFA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4C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28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2E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43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8A7A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9F30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0F5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4C40">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00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6A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59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19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8BA3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016E2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3D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534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E6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C1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70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C9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0D3A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4E5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1E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D94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D1B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DCB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4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34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58AC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BF65">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56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D0E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5A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EA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A3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FF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9951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96E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9F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4E4BA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5C394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61617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DA3DE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F715BB">
            <w:pPr>
              <w:spacing w:line="200" w:lineRule="exact"/>
              <w:rPr>
                <w:rFonts w:hint="default" w:ascii="Times New Roman" w:hAnsi="Times New Roman"/>
                <w:color w:val="000000"/>
                <w:sz w:val="18"/>
                <w:szCs w:val="18"/>
              </w:rPr>
            </w:pPr>
          </w:p>
        </w:tc>
      </w:tr>
      <w:tr w14:paraId="4074C0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173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52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C9D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06C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B5A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121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F46B">
            <w:pPr>
              <w:spacing w:line="200" w:lineRule="exact"/>
              <w:jc w:val="right"/>
              <w:rPr>
                <w:rFonts w:hint="default" w:ascii="Times New Roman" w:hAnsi="Times New Roman"/>
                <w:color w:val="000000"/>
                <w:sz w:val="18"/>
                <w:szCs w:val="18"/>
              </w:rPr>
            </w:pPr>
          </w:p>
        </w:tc>
      </w:tr>
      <w:tr w14:paraId="7742AE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E3E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F5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892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ED3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F65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5AC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4F44">
            <w:pPr>
              <w:spacing w:line="200" w:lineRule="exact"/>
              <w:jc w:val="right"/>
              <w:rPr>
                <w:rFonts w:hint="default" w:ascii="Times New Roman" w:hAnsi="Times New Roman"/>
                <w:color w:val="000000"/>
                <w:sz w:val="18"/>
                <w:szCs w:val="18"/>
              </w:rPr>
            </w:pPr>
          </w:p>
        </w:tc>
      </w:tr>
      <w:tr w14:paraId="5F5DCD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B37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30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002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9C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67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8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1B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155AF3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111E5F6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55B133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C452681">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3F7DCD9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重庆市梁平区大观镇劳动就业和社会保障服务所</w:t>
            </w:r>
          </w:p>
        </w:tc>
        <w:tc>
          <w:tcPr>
            <w:tcW w:w="1077" w:type="pct"/>
            <w:tcBorders>
              <w:top w:val="nil"/>
              <w:left w:val="nil"/>
              <w:bottom w:val="nil"/>
              <w:right w:val="nil"/>
            </w:tcBorders>
            <w:shd w:val="clear" w:color="auto" w:fill="auto"/>
            <w:noWrap/>
            <w:tcMar>
              <w:top w:w="15" w:type="dxa"/>
              <w:left w:w="15" w:type="dxa"/>
              <w:right w:w="15" w:type="dxa"/>
            </w:tcMar>
            <w:vAlign w:val="bottom"/>
          </w:tcPr>
          <w:p w14:paraId="015C29E1">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CB7215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D46BCD7">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26427C32">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2CE66692">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EA176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7523DD">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D3A0">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D7E6A">
            <w:pPr>
              <w:jc w:val="center"/>
              <w:textAlignment w:val="center"/>
              <w:rPr>
                <w:rFonts w:hint="default" w:cs="宋体"/>
                <w:b/>
                <w:color w:val="000000"/>
                <w:sz w:val="20"/>
                <w:szCs w:val="20"/>
              </w:rPr>
            </w:pPr>
            <w:r>
              <w:rPr>
                <w:rFonts w:cs="宋体"/>
                <w:b/>
                <w:color w:val="000000"/>
                <w:sz w:val="20"/>
                <w:szCs w:val="20"/>
              </w:rPr>
              <w:t>本年支出</w:t>
            </w:r>
          </w:p>
        </w:tc>
      </w:tr>
      <w:tr w14:paraId="0E2AFFD8">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A36C3">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7692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6B798">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611F1">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D8BF9">
            <w:pPr>
              <w:jc w:val="center"/>
              <w:textAlignment w:val="center"/>
              <w:rPr>
                <w:rFonts w:hint="default" w:cs="宋体"/>
                <w:b/>
                <w:color w:val="000000"/>
                <w:sz w:val="20"/>
                <w:szCs w:val="20"/>
              </w:rPr>
            </w:pPr>
            <w:r>
              <w:rPr>
                <w:rFonts w:cs="宋体"/>
                <w:b/>
                <w:color w:val="000000"/>
                <w:sz w:val="20"/>
                <w:szCs w:val="20"/>
              </w:rPr>
              <w:t>项目支出</w:t>
            </w:r>
          </w:p>
        </w:tc>
      </w:tr>
      <w:tr w14:paraId="0244EA42">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D3BB">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6193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2F215">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ECDC2">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88876">
            <w:pPr>
              <w:jc w:val="center"/>
              <w:rPr>
                <w:rFonts w:hint="default" w:cs="宋体"/>
                <w:b/>
                <w:color w:val="000000"/>
                <w:sz w:val="20"/>
                <w:szCs w:val="20"/>
              </w:rPr>
            </w:pPr>
          </w:p>
        </w:tc>
      </w:tr>
      <w:tr w14:paraId="6D4AF610">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A961F">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3795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7A8BC">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2A824">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94DBA">
            <w:pPr>
              <w:jc w:val="center"/>
              <w:rPr>
                <w:rFonts w:hint="default" w:cs="宋体"/>
                <w:b/>
                <w:color w:val="000000"/>
                <w:sz w:val="20"/>
                <w:szCs w:val="20"/>
              </w:rPr>
            </w:pPr>
          </w:p>
        </w:tc>
      </w:tr>
      <w:tr w14:paraId="4B87520C">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46EF">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9F8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58.81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307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58.81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453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76461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A3B7">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1A60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337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55.28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925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55.28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0CB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79AF9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650F">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F92C4">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273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9CA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41E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9CE39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59D8">
            <w:pPr>
              <w:textAlignment w:val="center"/>
              <w:rPr>
                <w:rFonts w:hint="default" w:cs="宋体"/>
                <w:color w:val="000000"/>
                <w:sz w:val="20"/>
                <w:szCs w:val="20"/>
              </w:rPr>
            </w:pPr>
            <w:r>
              <w:rPr>
                <w:rFonts w:cs="宋体"/>
                <w:color w:val="000000"/>
                <w:sz w:val="20"/>
                <w:szCs w:val="20"/>
              </w:rPr>
              <w:t>2080109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AC67">
            <w:pPr>
              <w:textAlignment w:val="center"/>
              <w:rPr>
                <w:rFonts w:hint="default" w:cs="宋体"/>
                <w:color w:val="000000"/>
                <w:sz w:val="20"/>
                <w:szCs w:val="20"/>
              </w:rPr>
            </w:pPr>
            <w:r>
              <w:rPr>
                <w:rFonts w:cs="宋体"/>
                <w:color w:val="000000"/>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9F9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6ED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D94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B2E3F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1ED0">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931F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B47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D2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BDA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81D05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4D5A">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AF48C">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C21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8C7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D86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A204E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7CB0">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6596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85E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08A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FAF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6D46D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61A9">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BBE9C">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1E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2EE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D4B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05E2C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4368">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948E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CBF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174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F1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566A7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32D9">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D90BA">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850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FF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2FA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6ADA9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E22C9">
            <w:pP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6CB22">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4CD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47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EDF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86122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38B4">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358F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198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902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122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C685C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39D1">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5BE18">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9DF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524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0.91</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D0F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85E95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34AA">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D1ED9">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007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5FA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FA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765180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687124">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3170D7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CBA7BB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4C27420">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653A95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重庆市梁平区大观镇劳动就业和社会保障服务所</w:t>
            </w:r>
          </w:p>
        </w:tc>
        <w:tc>
          <w:tcPr>
            <w:tcW w:w="539" w:type="pct"/>
            <w:tcBorders>
              <w:top w:val="nil"/>
              <w:left w:val="nil"/>
              <w:bottom w:val="nil"/>
              <w:right w:val="nil"/>
            </w:tcBorders>
            <w:shd w:val="clear" w:color="auto" w:fill="auto"/>
            <w:noWrap/>
            <w:tcMar>
              <w:top w:w="15" w:type="dxa"/>
              <w:left w:w="15" w:type="dxa"/>
              <w:right w:w="15" w:type="dxa"/>
            </w:tcMar>
            <w:vAlign w:val="bottom"/>
          </w:tcPr>
          <w:p w14:paraId="36254B4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7D02A3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E4FAF9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A8D368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F9485E8">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5B941C5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6AA17B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5BD560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C98E91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5C9A0D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29D69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E0D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5A3F7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17FF3D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D93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2CCC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190E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88C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7AD5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0D2B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28CD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0536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D3A8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C724D4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51602">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48A8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7BC9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97176">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58584">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90EB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76B8">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DFD35">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F36D3">
            <w:pPr>
              <w:spacing w:line="200" w:lineRule="exact"/>
              <w:jc w:val="center"/>
              <w:rPr>
                <w:rFonts w:hint="default" w:cs="宋体"/>
                <w:b/>
                <w:color w:val="000000"/>
                <w:sz w:val="18"/>
                <w:szCs w:val="18"/>
              </w:rPr>
            </w:pPr>
          </w:p>
        </w:tc>
      </w:tr>
      <w:tr w14:paraId="3893DB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CE7D">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BEDB">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7B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C826">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C942">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1D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8EAE">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91DC">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D1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AF4E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E00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9C1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FF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4CE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1CD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0C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78A6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E9B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B7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4650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FC9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A80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CE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9CC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E46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B2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3B21">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468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0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BA6B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0E9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233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43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E13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02C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FB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933A">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B1F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7E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C657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95E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9A9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C5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13A0">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EBD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8D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F3D0">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651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E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ED16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078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4E1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79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CF7C">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D2E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60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388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694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CA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A75F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DEF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B91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2F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A83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B3A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B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64C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A1E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39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EE1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240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D69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90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7FBA">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294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A7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5A7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E3B7">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6E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5F32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4A2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BED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A4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9C9F">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01B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9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963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987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E9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DD38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B21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A9F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4D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117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D46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D3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AF0C">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6B7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7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A581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BD4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0264">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64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0CFC">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349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02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E631">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C04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D1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E8CD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938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6B0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FE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D8F9">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097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CC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A289">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F56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12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7D61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7B3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443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D29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467A">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8B5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8C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B98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B43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36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C09E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CAB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0FF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4A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C8A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B9B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8F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046A">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93F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59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6E90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9484">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0F1C">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A2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32B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D7A4">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3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FEF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80E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0A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40D1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FD5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0EA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EE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AE3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E81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6A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C88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F04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BF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6A77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FE4A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986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72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C82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C60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AB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EFB2">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9A3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D6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7996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783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975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4A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FA9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3F0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95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BE9D">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A7E5">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B0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3AB0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147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73D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09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10D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EDF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25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991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4D4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65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17AE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84A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AEB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66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F541">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A6E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A0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C66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0EC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505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8B1A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01F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F5E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81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F510">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11A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D0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CBCF">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004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47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D2AA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D7E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C1A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F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B8E5">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1CF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01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37A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709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1F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8187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511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315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AF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3B3D">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7F3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F5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BED0">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5E18">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C3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72A6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BBAC">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CB6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F5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345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899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60D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75A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A1E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88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6907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D29A">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7AA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CF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CE21">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2B81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4A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2CE8">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EFAD">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62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98FE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1C45">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D00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D3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3B1A">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F7D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48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4FF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FA9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37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142A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04E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9F8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24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A898">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C3B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68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833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ED5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9E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61DF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E03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562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6BD5D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D13C">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60F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E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2AF1">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B2C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0F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5A25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EEB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B41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68AD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7FF8">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AD75">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20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14B4">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BC8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BC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8B88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831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2E5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E8176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8BC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B65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19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22A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286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28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62CF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182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FC6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3C54D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5145">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6A5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1C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5C8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160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5F47">
            <w:pPr>
              <w:spacing w:line="200" w:lineRule="exact"/>
              <w:jc w:val="right"/>
              <w:rPr>
                <w:rFonts w:hint="default" w:ascii="Times New Roman" w:hAnsi="Times New Roman"/>
                <w:color w:val="000000"/>
                <w:sz w:val="18"/>
                <w:szCs w:val="18"/>
              </w:rPr>
            </w:pPr>
          </w:p>
        </w:tc>
      </w:tr>
      <w:tr w14:paraId="18F4D0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48C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545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80CBD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1097">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10F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07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F34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691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E97F">
            <w:pPr>
              <w:spacing w:line="200" w:lineRule="exact"/>
              <w:jc w:val="right"/>
              <w:rPr>
                <w:rFonts w:hint="default" w:ascii="Times New Roman" w:hAnsi="Times New Roman"/>
                <w:color w:val="000000"/>
                <w:sz w:val="18"/>
                <w:szCs w:val="18"/>
              </w:rPr>
            </w:pPr>
          </w:p>
        </w:tc>
      </w:tr>
      <w:tr w14:paraId="41B9A819">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C63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148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44AED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916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8D4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54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EF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822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3CF4">
            <w:pPr>
              <w:spacing w:line="200" w:lineRule="exact"/>
              <w:jc w:val="right"/>
              <w:rPr>
                <w:rFonts w:hint="default" w:ascii="Times New Roman" w:hAnsi="Times New Roman"/>
                <w:color w:val="000000"/>
                <w:sz w:val="18"/>
                <w:szCs w:val="18"/>
              </w:rPr>
            </w:pPr>
          </w:p>
        </w:tc>
      </w:tr>
      <w:tr w14:paraId="40CB0CEC">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0D0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693344">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53.92</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E3B7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10D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w:t>
            </w:r>
            <w:r>
              <w:rPr>
                <w:rFonts w:ascii="Times New Roman" w:hAnsi="Times New Roman"/>
                <w:color w:val="000000"/>
                <w:sz w:val="18"/>
                <w:u w:color="auto"/>
              </w:rPr>
              <w:t xml:space="preserve"> </w:t>
            </w:r>
          </w:p>
        </w:tc>
      </w:tr>
    </w:tbl>
    <w:p w14:paraId="7C09A1E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13414D5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D4BFD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2A1D3C4">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4BD46A3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26BF20E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8243A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57FD6C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98F4CB1">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5C6217C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9674AD4">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5FD835F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2F00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308D1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31856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1808985">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7A8545E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25331F">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0CC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A1BE9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7D99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8D8667">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CF4BC">
            <w:pPr>
              <w:jc w:val="center"/>
              <w:textAlignment w:val="center"/>
              <w:rPr>
                <w:rFonts w:hint="default" w:cs="宋体"/>
                <w:b/>
                <w:color w:val="000000"/>
                <w:sz w:val="20"/>
                <w:szCs w:val="20"/>
              </w:rPr>
            </w:pPr>
            <w:r>
              <w:rPr>
                <w:rFonts w:cs="宋体"/>
                <w:b/>
                <w:color w:val="000000"/>
                <w:sz w:val="20"/>
                <w:szCs w:val="20"/>
              </w:rPr>
              <w:t>年末结转和结余</w:t>
            </w:r>
          </w:p>
        </w:tc>
      </w:tr>
      <w:tr w14:paraId="19988789">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CB56">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9E59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F05AB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5A7BF">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DE73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4930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A3845">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B0143">
            <w:pPr>
              <w:jc w:val="center"/>
              <w:rPr>
                <w:rFonts w:hint="default" w:cs="宋体"/>
                <w:b/>
                <w:color w:val="000000"/>
                <w:sz w:val="20"/>
                <w:szCs w:val="20"/>
              </w:rPr>
            </w:pPr>
          </w:p>
        </w:tc>
      </w:tr>
      <w:tr w14:paraId="713380B1">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4DA18">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CF82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400DD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5C6D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E4C5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CE00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4099F">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E5859">
            <w:pPr>
              <w:jc w:val="center"/>
              <w:rPr>
                <w:rFonts w:hint="default" w:cs="宋体"/>
                <w:b/>
                <w:color w:val="000000"/>
                <w:sz w:val="20"/>
                <w:szCs w:val="20"/>
              </w:rPr>
            </w:pPr>
          </w:p>
        </w:tc>
      </w:tr>
      <w:tr w14:paraId="07010638">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408EF">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B4B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20B1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75E3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F661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754C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1FDC9">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C7147">
            <w:pPr>
              <w:jc w:val="center"/>
              <w:rPr>
                <w:rFonts w:hint="default" w:cs="宋体"/>
                <w:b/>
                <w:color w:val="000000"/>
                <w:sz w:val="20"/>
                <w:szCs w:val="20"/>
              </w:rPr>
            </w:pPr>
          </w:p>
        </w:tc>
      </w:tr>
      <w:tr w14:paraId="1E4DE99D">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B33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C8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CABD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57B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9EF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466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12E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17F6C8B">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C97F">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DDA2">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669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DAE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84F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C0F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46C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CA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DF1A56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61B0E0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58F9EB5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3B8A25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8B3C45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BF80F8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1AA520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B06FFE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9F0E3B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7CB523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A7F5E2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09773E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E1906A">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1D072">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A3C61F">
            <w:pPr>
              <w:jc w:val="center"/>
              <w:textAlignment w:val="bottom"/>
              <w:rPr>
                <w:rFonts w:hint="default" w:cs="宋体"/>
                <w:b/>
                <w:color w:val="000000"/>
                <w:sz w:val="20"/>
                <w:szCs w:val="20"/>
              </w:rPr>
            </w:pPr>
            <w:r>
              <w:rPr>
                <w:rFonts w:cs="宋体"/>
                <w:b/>
                <w:color w:val="000000"/>
                <w:sz w:val="20"/>
                <w:szCs w:val="20"/>
              </w:rPr>
              <w:t>本年支出</w:t>
            </w:r>
          </w:p>
        </w:tc>
      </w:tr>
      <w:tr w14:paraId="368FB72F">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C84E">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941C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148F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59F92">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C1148">
            <w:pPr>
              <w:jc w:val="center"/>
              <w:textAlignment w:val="center"/>
              <w:rPr>
                <w:rFonts w:hint="default" w:cs="宋体"/>
                <w:b/>
                <w:color w:val="000000"/>
                <w:sz w:val="20"/>
                <w:szCs w:val="20"/>
              </w:rPr>
            </w:pPr>
            <w:r>
              <w:rPr>
                <w:rFonts w:cs="宋体"/>
                <w:b/>
                <w:color w:val="000000"/>
                <w:sz w:val="20"/>
                <w:szCs w:val="20"/>
              </w:rPr>
              <w:t>项目支出</w:t>
            </w:r>
          </w:p>
        </w:tc>
      </w:tr>
      <w:tr w14:paraId="2834F054">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816C3">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D53A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0E2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0EB1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C4696">
            <w:pPr>
              <w:jc w:val="center"/>
              <w:rPr>
                <w:rFonts w:hint="default" w:cs="宋体"/>
                <w:b/>
                <w:color w:val="000000"/>
                <w:sz w:val="20"/>
                <w:szCs w:val="20"/>
              </w:rPr>
            </w:pPr>
          </w:p>
        </w:tc>
      </w:tr>
      <w:tr w14:paraId="277A6A22">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1F96">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C68D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3C8C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67F1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61614">
            <w:pPr>
              <w:jc w:val="center"/>
              <w:rPr>
                <w:rFonts w:hint="default" w:cs="宋体"/>
                <w:b/>
                <w:color w:val="000000"/>
                <w:sz w:val="20"/>
                <w:szCs w:val="20"/>
              </w:rPr>
            </w:pPr>
          </w:p>
        </w:tc>
      </w:tr>
      <w:tr w14:paraId="76AF7A3B">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D7E9">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D9F2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85D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3326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1565F">
            <w:pPr>
              <w:jc w:val="center"/>
              <w:rPr>
                <w:rFonts w:hint="default" w:cs="宋体"/>
                <w:b/>
                <w:color w:val="000000"/>
                <w:sz w:val="20"/>
                <w:szCs w:val="20"/>
              </w:rPr>
            </w:pPr>
          </w:p>
        </w:tc>
      </w:tr>
      <w:tr w14:paraId="3036438F">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6FF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41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0E9CC">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966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6BF1F2E">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7DEE">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6EFEE">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E50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FFEC">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31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CB5877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722EC2E">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3EAA8F0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C2C444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F5457D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6ED0811">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CBA6C5A">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3EDB24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3C22E68">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F85421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62736C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FCCDA97">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重庆市梁平区大观镇劳动就业和社会保障服务所</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C0DD2B9">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D79AB1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817129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95ED9F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21C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982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306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3E5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170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C9FA0B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186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CE5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43B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84C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24BD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7354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A35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083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167C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828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A01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4D97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D2E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97E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E5E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FE9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CAA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66F2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50B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C10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0F2E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970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E455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DF593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C29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BE3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5BC4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5EA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FD8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1A32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E46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DAD9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713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51C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549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7F8D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A39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3FF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BEA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5B4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CC5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8828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5BE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FE4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578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C3C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C37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02B3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2B7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7E3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A7D4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B4A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FE1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D9C7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22F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7A9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AE1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743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28A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DB79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95A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EBC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0B68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880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20A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98AC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6C7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675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D20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9FB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DE0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57CB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818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857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EF8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13A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AA7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1D8B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032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7555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F12A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2E9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872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75AF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71B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4C8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A17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B3A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739A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75A29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7F1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126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A88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9765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D56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968F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04E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238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847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E3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BE2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ED6F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EBA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974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37C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0E5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9A2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65A5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A1D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E1E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B24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707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343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5C727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990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751E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177C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B49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303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573B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ACC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1D6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A3F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92B0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693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1CED9F">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303D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6E2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E29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22B5F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C1207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34BCB4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CF6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A0D9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FC0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04A9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E438B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FB42FB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D18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93A0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570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1DAF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A1FC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2DFD00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2265">
    <w:pPr>
      <w:pStyle w:val="3"/>
      <w:rPr>
        <w:rFonts w:hint="default"/>
      </w:rPr>
    </w:pPr>
    <w:r>
      <w:rPr>
        <w:rFonts w:hint="default"/>
      </w:rPr>
      <w:pict>
        <v:shape id="_x0000_s1033"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E3526C">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7A06">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9605EC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0EA43A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8F8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D370EE"/>
    <w:rsid w:val="01F3521E"/>
    <w:rsid w:val="03B87EA0"/>
    <w:rsid w:val="03E3214F"/>
    <w:rsid w:val="044C50BA"/>
    <w:rsid w:val="05BC6D49"/>
    <w:rsid w:val="06194FF1"/>
    <w:rsid w:val="06A2550B"/>
    <w:rsid w:val="06F80EE2"/>
    <w:rsid w:val="07001CCA"/>
    <w:rsid w:val="075678DB"/>
    <w:rsid w:val="079D7CC7"/>
    <w:rsid w:val="08051BCA"/>
    <w:rsid w:val="086C12F4"/>
    <w:rsid w:val="08705944"/>
    <w:rsid w:val="088827BE"/>
    <w:rsid w:val="08BA052C"/>
    <w:rsid w:val="08DB07BA"/>
    <w:rsid w:val="09510A7C"/>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5C17503"/>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746C97"/>
    <w:rsid w:val="3F885DCC"/>
    <w:rsid w:val="3FCD675E"/>
    <w:rsid w:val="4004000C"/>
    <w:rsid w:val="40263914"/>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341463"/>
    <w:rsid w:val="6D903FF5"/>
    <w:rsid w:val="6DA955B8"/>
    <w:rsid w:val="6DE346AB"/>
    <w:rsid w:val="6DE5391A"/>
    <w:rsid w:val="6EE26D26"/>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3935</Words>
  <Characters>22430</Characters>
  <Lines>186</Lines>
  <Paragraphs>52</Paragraphs>
  <TotalTime>0</TotalTime>
  <ScaleCrop>false</ScaleCrop>
  <LinksUpToDate>false</LinksUpToDate>
  <CharactersWithSpaces>26313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2025-07-15T08:31:06Z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