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C8" w:rsidRDefault="006C03C8" w:rsidP="006C03C8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重庆市交通行政执法重大执法决定</w:t>
      </w:r>
    </w:p>
    <w:p w:rsidR="006C03C8" w:rsidRDefault="006C03C8" w:rsidP="006C03C8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法制审核目录清单</w:t>
      </w:r>
    </w:p>
    <w:p w:rsidR="006C03C8" w:rsidRDefault="006C03C8" w:rsidP="006C03C8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</w:rPr>
      </w:pP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楷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黑体_GBK" w:hAnsi="方正仿宋_GBK" w:cs="方正仿宋_GBK" w:hint="eastAsia"/>
          <w:color w:val="000000"/>
          <w:kern w:val="0"/>
          <w:sz w:val="32"/>
          <w:szCs w:val="32"/>
        </w:rPr>
        <w:t>（一）行政许可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1．拟作出的不予（变更、延续）行政许可决定或者撤销行政许可决定；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2．直接涉及申请人与他人之间有重大利益关系，或者涉及重大公共利益的行政许可；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3．经特别程序（听证、招标、检验、监测、鉴定和专家评审等）审查的行政许可；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4．案件承办机构负责人认为应当提请法制审核的其他重大、复杂、疑难的行政许可决定。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楷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黑体_GBK" w:hAnsi="方正仿宋_GBK" w:cs="方正仿宋_GBK" w:hint="eastAsia"/>
          <w:color w:val="000000"/>
          <w:kern w:val="0"/>
          <w:sz w:val="32"/>
          <w:szCs w:val="32"/>
        </w:rPr>
        <w:t>（二）行政强制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1．对扣留车辆、船舶、工具依法拍卖的审核；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2．依法强制拆除违法修建的建筑物、构筑物，擅自埋设的管线、电缆、违法设置的户外广告、违法建设的港口、码头或者其他港口设施的审核；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3．行政强制措施需要延期的审核；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4．申请法院强制执行的审核。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楷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黑体_GBK" w:hAnsi="方正仿宋_GBK" w:cs="方正仿宋_GBK" w:hint="eastAsia"/>
          <w:color w:val="000000"/>
          <w:kern w:val="0"/>
          <w:sz w:val="32"/>
          <w:szCs w:val="32"/>
        </w:rPr>
        <w:t>（三）行政处罚</w:t>
      </w:r>
      <w:bookmarkStart w:id="0" w:name="_GoBack"/>
      <w:bookmarkEnd w:id="0"/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1．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对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个人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违法行为处以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罚款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1000元以上，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或者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对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法人、其他组织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违法行为处以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罚款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20000元以上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的；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2．对个人处以没收违法所得1000元以上，或者对法人、其他组织处以没收违法所得20000元以上的；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3．处以吊销证件或执照、责令停业停产以及当事人要求听证的案件；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4．对发生法律效力的行政处罚案件进行调整或撤销的案件；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5．其他社会影响重大以及特别复杂的行政处罚案件。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楷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黑体_GBK" w:hAnsi="方正仿宋_GBK" w:cs="方正仿宋_GBK" w:hint="eastAsia"/>
          <w:color w:val="000000"/>
          <w:kern w:val="0"/>
          <w:sz w:val="32"/>
          <w:szCs w:val="32"/>
        </w:rPr>
        <w:t>（四）行政处理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1．一般程序处理的路政赔偿案件；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2．一般程序处理的水上交通事故案件；</w:t>
      </w:r>
    </w:p>
    <w:p w:rsidR="006C03C8" w:rsidRDefault="006C03C8" w:rsidP="006C03C8">
      <w:pPr>
        <w:widowControl/>
        <w:shd w:val="clear" w:color="auto" w:fill="FFFFFF"/>
        <w:spacing w:line="560" w:lineRule="exact"/>
        <w:ind w:firstLine="641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3．占用公路车道进行施工、断道施工作业超过10天的案件。</w:t>
      </w:r>
    </w:p>
    <w:p w:rsidR="006C03C8" w:rsidRDefault="006C03C8" w:rsidP="006C03C8"/>
    <w:p w:rsidR="006C03C8" w:rsidRDefault="006C03C8" w:rsidP="006C03C8">
      <w:pPr>
        <w:widowControl/>
      </w:pPr>
      <w:r>
        <w:br w:type="page"/>
      </w:r>
    </w:p>
    <w:p w:rsidR="006C03C8" w:rsidRDefault="006C03C8" w:rsidP="006C03C8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lastRenderedPageBreak/>
        <w:t>重庆市交通行政执法</w:t>
      </w:r>
    </w:p>
    <w:p w:rsidR="006C03C8" w:rsidRDefault="006C03C8" w:rsidP="006C03C8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重大执法决定案卷移交清单</w:t>
      </w:r>
    </w:p>
    <w:tbl>
      <w:tblPr>
        <w:tblW w:w="9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3500"/>
        <w:gridCol w:w="3499"/>
      </w:tblGrid>
      <w:tr w:rsidR="006C03C8" w:rsidTr="00CC1494">
        <w:trPr>
          <w:trHeight w:val="624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序  号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案卷名称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审核前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审核后</w:t>
            </w:r>
          </w:p>
        </w:tc>
      </w:tr>
      <w:tr w:rsidR="006C03C8" w:rsidTr="00CC1494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移交人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接收人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移交时间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移交地点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80"/>
          <w:jc w:val="center"/>
        </w:trPr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案</w:t>
            </w:r>
          </w:p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卷</w:t>
            </w:r>
          </w:p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材</w:t>
            </w:r>
          </w:p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:rsidR="006C03C8" w:rsidRDefault="006C03C8" w:rsidP="00CC1494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6C03C8" w:rsidTr="00CC1494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C8" w:rsidRDefault="006C03C8" w:rsidP="00CC1494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6C03C8" w:rsidRDefault="006C03C8" w:rsidP="006C03C8">
      <w:pPr>
        <w:widowControl/>
        <w:shd w:val="clear" w:color="auto" w:fill="FFFFFF"/>
        <w:spacing w:line="560" w:lineRule="exact"/>
        <w:jc w:val="left"/>
        <w:rPr>
          <w:rFonts w:ascii="方正黑体_GBK" w:eastAsia="方正黑体_GBK" w:hAnsi="黑体" w:cs="方正仿宋_GBK"/>
          <w:color w:val="000000"/>
          <w:kern w:val="0"/>
          <w:sz w:val="32"/>
          <w:szCs w:val="32"/>
        </w:rPr>
      </w:pPr>
    </w:p>
    <w:p w:rsidR="006C03C8" w:rsidRDefault="006C03C8" w:rsidP="006C03C8">
      <w:pPr>
        <w:widowControl/>
        <w:shd w:val="clear" w:color="auto" w:fill="FFFFFF"/>
        <w:spacing w:line="560" w:lineRule="exact"/>
        <w:jc w:val="left"/>
        <w:rPr>
          <w:rFonts w:ascii="方正黑体_GBK" w:eastAsia="方正黑体_GBK" w:hAnsi="黑体" w:cs="方正仿宋_GBK"/>
          <w:color w:val="000000"/>
          <w:kern w:val="0"/>
          <w:sz w:val="32"/>
          <w:szCs w:val="32"/>
        </w:rPr>
      </w:pPr>
    </w:p>
    <w:p w:rsidR="006C03C8" w:rsidRDefault="006C03C8" w:rsidP="006C03C8">
      <w:pPr>
        <w:widowControl/>
        <w:shd w:val="clear" w:color="auto" w:fill="FFFFFF"/>
        <w:spacing w:line="560" w:lineRule="exact"/>
        <w:jc w:val="left"/>
        <w:rPr>
          <w:rFonts w:ascii="方正黑体_GBK" w:eastAsia="方正黑体_GBK" w:hAnsi="黑体" w:cs="方正仿宋_GBK"/>
          <w:color w:val="000000"/>
          <w:kern w:val="0"/>
          <w:sz w:val="32"/>
          <w:szCs w:val="32"/>
        </w:rPr>
      </w:pPr>
    </w:p>
    <w:p w:rsidR="006C03C8" w:rsidRDefault="006C03C8" w:rsidP="006C03C8">
      <w:pPr>
        <w:widowControl/>
        <w:shd w:val="clear" w:color="auto" w:fill="FFFFFF"/>
        <w:spacing w:line="560" w:lineRule="exact"/>
        <w:jc w:val="left"/>
        <w:rPr>
          <w:rFonts w:ascii="黑体" w:eastAsia="方正黑体_GBK" w:hAnsi="黑体" w:cs="方正仿宋_GBK" w:hint="eastAsia"/>
          <w:color w:val="000000"/>
          <w:kern w:val="0"/>
          <w:sz w:val="32"/>
          <w:szCs w:val="32"/>
        </w:rPr>
      </w:pPr>
    </w:p>
    <w:p w:rsidR="006C03C8" w:rsidRDefault="006C03C8" w:rsidP="006C03C8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lastRenderedPageBreak/>
        <w:t>重庆市交通行政执法重大执法</w:t>
      </w:r>
    </w:p>
    <w:p w:rsidR="006C03C8" w:rsidRDefault="006C03C8" w:rsidP="006C03C8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决定法制审核意见表</w:t>
      </w:r>
    </w:p>
    <w:p w:rsidR="006C03C8" w:rsidRDefault="006C03C8" w:rsidP="006C03C8">
      <w:pPr>
        <w:pStyle w:val="a7"/>
        <w:spacing w:line="360" w:lineRule="exact"/>
        <w:ind w:firstLineChars="1400" w:firstLine="42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编号</w:t>
      </w:r>
      <w:r>
        <w:rPr>
          <w:rFonts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交法审[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]</w:t>
      </w:r>
      <w:r>
        <w:rPr>
          <w:rFonts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号</w:t>
      </w:r>
    </w:p>
    <w:tbl>
      <w:tblPr>
        <w:tblW w:w="0" w:type="auto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3652"/>
        <w:gridCol w:w="576"/>
        <w:gridCol w:w="560"/>
        <w:gridCol w:w="548"/>
        <w:gridCol w:w="588"/>
      </w:tblGrid>
      <w:tr w:rsidR="006C03C8" w:rsidTr="00CC1494">
        <w:trPr>
          <w:trHeight w:val="56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案由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67"/>
        </w:trPr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当事人</w:t>
            </w:r>
          </w:p>
        </w:tc>
        <w:tc>
          <w:tcPr>
            <w:tcW w:w="62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688"/>
        </w:trPr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承办机构及执法人员</w:t>
            </w:r>
          </w:p>
        </w:tc>
        <w:tc>
          <w:tcPr>
            <w:tcW w:w="62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2"/>
        </w:trPr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承办机构所提决定意见</w:t>
            </w:r>
          </w:p>
        </w:tc>
        <w:tc>
          <w:tcPr>
            <w:tcW w:w="62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0"/>
        </w:trPr>
        <w:tc>
          <w:tcPr>
            <w:tcW w:w="25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法制机构法制审核意见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是否属于重大执法决定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执法单位主体是否合法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执法人员是否具备执法资格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适用法律、法规、规章是否准确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执行裁量基准是否适当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程序是否合法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72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是否有超越本单位职权范围或滥用职权的情形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执法文书是否规范、齐备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违法行为是否涉嫌犯罪需要移送司法机关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C03C8" w:rsidTr="00CC1494">
        <w:trPr>
          <w:trHeight w:val="98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62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有关事项说明及审核结论：</w:t>
            </w:r>
          </w:p>
        </w:tc>
      </w:tr>
      <w:tr w:rsidR="006C03C8" w:rsidTr="00CC1494">
        <w:trPr>
          <w:trHeight w:val="700"/>
        </w:trPr>
        <w:tc>
          <w:tcPr>
            <w:tcW w:w="88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3C8" w:rsidRDefault="006C03C8" w:rsidP="00CC1494">
            <w:pPr>
              <w:pStyle w:val="a7"/>
              <w:spacing w:beforeAutospacing="0" w:afterAutospacing="0" w:line="260" w:lineRule="exact"/>
              <w:jc w:val="both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备注：审核意见在相应选项打√，需要说明的意见可另附纸说明。</w:t>
            </w:r>
          </w:p>
        </w:tc>
      </w:tr>
    </w:tbl>
    <w:p w:rsidR="00385FB1" w:rsidRPr="006C03C8" w:rsidRDefault="00385FB1"/>
    <w:sectPr w:rsidR="00385FB1" w:rsidRPr="006C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C8" w:rsidRDefault="00F410C8" w:rsidP="006C03C8">
      <w:r>
        <w:separator/>
      </w:r>
    </w:p>
  </w:endnote>
  <w:endnote w:type="continuationSeparator" w:id="0">
    <w:p w:rsidR="00F410C8" w:rsidRDefault="00F410C8" w:rsidP="006C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C8" w:rsidRDefault="00F410C8" w:rsidP="006C03C8">
      <w:r>
        <w:separator/>
      </w:r>
    </w:p>
  </w:footnote>
  <w:footnote w:type="continuationSeparator" w:id="0">
    <w:p w:rsidR="00F410C8" w:rsidRDefault="00F410C8" w:rsidP="006C0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DD"/>
    <w:rsid w:val="00385FB1"/>
    <w:rsid w:val="006C03C8"/>
    <w:rsid w:val="00876BDD"/>
    <w:rsid w:val="00BC523E"/>
    <w:rsid w:val="00D23ED7"/>
    <w:rsid w:val="00F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C403"/>
  <w15:chartTrackingRefBased/>
  <w15:docId w15:val="{6AD936E6-1A9C-42DC-835F-A8C2010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BC523E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6C0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3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3C8"/>
    <w:rPr>
      <w:sz w:val="18"/>
      <w:szCs w:val="18"/>
    </w:rPr>
  </w:style>
  <w:style w:type="paragraph" w:styleId="a7">
    <w:name w:val="Normal (Web)"/>
    <w:basedOn w:val="a"/>
    <w:qFormat/>
    <w:rsid w:val="006C03C8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LH20191206</dc:creator>
  <cp:keywords/>
  <dc:description/>
  <cp:lastModifiedBy>LH20191206</cp:lastModifiedBy>
  <cp:revision>2</cp:revision>
  <dcterms:created xsi:type="dcterms:W3CDTF">2024-02-28T03:04:00Z</dcterms:created>
  <dcterms:modified xsi:type="dcterms:W3CDTF">2024-02-28T03:08:00Z</dcterms:modified>
</cp:coreProperties>
</file>