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</w:pP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  <w:t>梁平区考核招聘20</w:t>
      </w: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lang w:val="en-US" w:eastAsia="zh-CN"/>
        </w:rPr>
        <w:t>20届</w:t>
      </w: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  <w:t>梁平籍教育部直属师范大学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eastAsia="方正小标宋_GBK"/>
          <w:lang w:eastAsia="zh-CN"/>
        </w:rPr>
      </w:pP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  <w:t>公费师范生</w:t>
      </w: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  <w:t>岗位一览表</w:t>
      </w:r>
    </w:p>
    <w:p/>
    <w:tbl>
      <w:tblPr>
        <w:tblStyle w:val="2"/>
        <w:tblW w:w="1458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44"/>
        <w:gridCol w:w="1229"/>
        <w:gridCol w:w="1113"/>
        <w:gridCol w:w="825"/>
        <w:gridCol w:w="1912"/>
        <w:gridCol w:w="1175"/>
        <w:gridCol w:w="1558"/>
        <w:gridCol w:w="2342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岗位类别及等级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梁平区教育委员会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乡镇中学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专技12级以上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全日制普通高校本科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相应学位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23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月31日前取得相应教师资格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；2020年应届毕业的教育部直属师范大学公费师范生（梁平籍）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执行国家关于高校应届毕业生“先上岗、后考证的有关规定”。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乡镇中学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专技12级以上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全日制普通高校本科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相应学位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体育教育</w:t>
            </w:r>
          </w:p>
        </w:tc>
        <w:tc>
          <w:tcPr>
            <w:tcW w:w="23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月31日前取得相应教师资格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2020年应届毕业的教育部直属师范大学公费师范生（梁平籍）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74160"/>
    <w:rsid w:val="0DC74160"/>
    <w:rsid w:val="107F325F"/>
    <w:rsid w:val="1A215ED2"/>
    <w:rsid w:val="1E020D54"/>
    <w:rsid w:val="203A456E"/>
    <w:rsid w:val="219A127F"/>
    <w:rsid w:val="36D81A74"/>
    <w:rsid w:val="38DF070F"/>
    <w:rsid w:val="447F4450"/>
    <w:rsid w:val="637861AF"/>
    <w:rsid w:val="7AC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2019-08-01T03:35:00Z</dcterms:created>
  <dc:creator>春春✨</dc:creator>
  <cp:lastModifiedBy>Administrator</cp:lastModifiedBy>
  <cp:lastPrinted>2020-07-30T03:43:00Z</cp:lastPrinted>
  <dcterms:modified xsi:type="dcterms:W3CDTF">2020-08-12T02:30:08Z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