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utoSpaceDE w:val="0"/>
        <w:spacing w:before="0" w:beforeAutospacing="0" w:line="600"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w:t>
      </w:r>
    </w:p>
    <w:p>
      <w:pPr>
        <w:widowControl/>
        <w:spacing w:line="400" w:lineRule="exact"/>
        <w:jc w:val="center"/>
        <w:rPr>
          <w:rFonts w:hint="eastAsia" w:ascii="宋体" w:hAnsi="宋体" w:eastAsia="宋体"/>
          <w:b/>
          <w:color w:val="auto"/>
          <w:sz w:val="36"/>
          <w:szCs w:val="36"/>
          <w:highlight w:val="none"/>
          <w:shd w:val="clear" w:color="auto" w:fill="FFFFFF"/>
          <w:lang w:val="zh-CN"/>
        </w:rPr>
      </w:pPr>
      <w:bookmarkStart w:id="0" w:name="_Hlk42509049"/>
      <w:bookmarkEnd w:id="0"/>
      <w:r>
        <w:rPr>
          <w:rFonts w:hint="eastAsia" w:ascii="宋体" w:hAnsi="宋体" w:eastAsia="宋体"/>
          <w:b/>
          <w:color w:val="auto"/>
          <w:sz w:val="36"/>
          <w:szCs w:val="36"/>
          <w:highlight w:val="none"/>
          <w:shd w:val="clear" w:color="auto" w:fill="FFFFFF"/>
          <w:lang w:val="zh-CN"/>
        </w:rPr>
        <w:t>目录</w:t>
      </w:r>
    </w:p>
    <w:p>
      <w:pPr>
        <w:pStyle w:val="4"/>
        <w:tabs>
          <w:tab w:val="right" w:leader="dot" w:pos="8834"/>
        </w:tabs>
        <w:snapToGrid w:val="0"/>
        <w:spacing w:before="0" w:after="0" w:line="0" w:lineRule="atLeast"/>
        <w:contextualSpacing/>
        <w:rPr>
          <w:rFonts w:ascii="楷体" w:hAnsi="楷体" w:eastAsia="楷体" w:cs="Calibri"/>
          <w:b w:val="0"/>
          <w:bCs/>
          <w:caps/>
          <w:color w:val="auto"/>
          <w:kern w:val="30"/>
          <w:sz w:val="24"/>
          <w:szCs w:val="24"/>
          <w:highlight w:val="none"/>
          <w:shd w:val="clear" w:color="auto" w:fill="FFFFFF"/>
          <w:lang w:val="en-US" w:eastAsia="zh-CN" w:bidi="ar-SA"/>
        </w:rPr>
      </w:pPr>
      <w:r>
        <w:rPr>
          <w:rFonts w:ascii="楷体" w:hAnsi="楷体" w:eastAsia="楷体"/>
          <w:b w:val="0"/>
          <w:color w:val="auto"/>
          <w:sz w:val="24"/>
          <w:szCs w:val="24"/>
          <w:highlight w:val="none"/>
          <w:shd w:val="clear" w:color="auto" w:fill="FFFFFF"/>
        </w:rPr>
        <w:fldChar w:fldCharType="begin"/>
      </w:r>
      <w:r>
        <w:rPr>
          <w:rFonts w:ascii="楷体" w:hAnsi="楷体" w:eastAsia="楷体"/>
          <w:b w:val="0"/>
          <w:color w:val="auto"/>
          <w:sz w:val="24"/>
          <w:szCs w:val="24"/>
          <w:highlight w:val="none"/>
          <w:shd w:val="clear" w:color="auto" w:fill="FFFFFF"/>
        </w:rPr>
        <w:instrText xml:space="preserve"> TOC \o "1-3" \h \z \u </w:instrText>
      </w:r>
      <w:r>
        <w:rPr>
          <w:rFonts w:ascii="楷体" w:hAnsi="楷体" w:eastAsia="楷体"/>
          <w:b w:val="0"/>
          <w:color w:val="auto"/>
          <w:sz w:val="24"/>
          <w:szCs w:val="24"/>
          <w:highlight w:val="none"/>
          <w:shd w:val="clear" w:color="auto" w:fill="FFFFFF"/>
        </w:rPr>
        <w:fldChar w:fldCharType="separate"/>
      </w:r>
    </w:p>
    <w:p>
      <w:pPr>
        <w:pStyle w:val="4"/>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auto"/>
          <w:szCs w:val="24"/>
          <w:highlight w:val="none"/>
          <w:shd w:val="clear" w:color="auto" w:fill="FFFFFF"/>
        </w:rPr>
        <w:fldChar w:fldCharType="begin"/>
      </w:r>
      <w:r>
        <w:rPr>
          <w:rFonts w:hint="eastAsia" w:ascii="方正小标宋简体" w:hAnsi="方正小标宋简体" w:eastAsia="方正小标宋简体" w:cs="方正小标宋简体"/>
          <w:szCs w:val="24"/>
          <w:highlight w:val="none"/>
          <w:shd w:val="clear" w:color="auto" w:fill="FFFFFF"/>
        </w:rPr>
        <w:instrText xml:space="preserve"> HYPERLINK \l _Toc12405 </w:instrText>
      </w:r>
      <w:r>
        <w:rPr>
          <w:rFonts w:hint="eastAsia" w:ascii="方正小标宋简体" w:hAnsi="方正小标宋简体" w:eastAsia="方正小标宋简体" w:cs="方正小标宋简体"/>
          <w:szCs w:val="24"/>
          <w:highlight w:val="none"/>
          <w:shd w:val="clear" w:color="auto" w:fill="FFFFFF"/>
        </w:rPr>
        <w:fldChar w:fldCharType="separate"/>
      </w:r>
      <w:r>
        <w:rPr>
          <w:rFonts w:hint="eastAsia" w:ascii="方正小标宋简体" w:hAnsi="方正小标宋简体" w:eastAsia="方正小标宋简体" w:cs="方正小标宋简体"/>
          <w:szCs w:val="44"/>
          <w:highlight w:val="none"/>
          <w:shd w:val="clear" w:color="auto" w:fill="FFFFFF"/>
        </w:rPr>
        <w:t>绩效评价报告摘要</w:t>
      </w:r>
      <w:r>
        <w:rPr>
          <w:rFonts w:hint="eastAsia" w:ascii="黑体" w:hAnsi="黑体" w:eastAsia="黑体" w:cs="黑体"/>
        </w:rP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_Toc12405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i</w:t>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color w:val="auto"/>
          <w:szCs w:val="24"/>
          <w:highlight w:val="none"/>
          <w:shd w:val="clear" w:color="auto" w:fill="FFFFFF"/>
        </w:rPr>
        <w:fldChar w:fldCharType="end"/>
      </w:r>
    </w:p>
    <w:p>
      <w:pPr>
        <w:pStyle w:val="4"/>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auto"/>
          <w:szCs w:val="24"/>
          <w:highlight w:val="none"/>
          <w:shd w:val="clear" w:color="auto" w:fill="FFFFFF"/>
        </w:rPr>
        <w:fldChar w:fldCharType="begin"/>
      </w:r>
      <w:r>
        <w:rPr>
          <w:rFonts w:hint="eastAsia" w:ascii="方正小标宋简体" w:hAnsi="方正小标宋简体" w:eastAsia="方正小标宋简体" w:cs="方正小标宋简体"/>
          <w:szCs w:val="24"/>
          <w:highlight w:val="none"/>
          <w:shd w:val="clear" w:color="auto" w:fill="FFFFFF"/>
        </w:rPr>
        <w:instrText xml:space="preserve"> HYPERLINK \l _Toc31254 </w:instrText>
      </w:r>
      <w:r>
        <w:rPr>
          <w:rFonts w:hint="eastAsia" w:ascii="方正小标宋简体" w:hAnsi="方正小标宋简体" w:eastAsia="方正小标宋简体" w:cs="方正小标宋简体"/>
          <w:szCs w:val="24"/>
          <w:highlight w:val="none"/>
          <w:shd w:val="clear" w:color="auto" w:fill="FFFFFF"/>
        </w:rPr>
        <w:fldChar w:fldCharType="separate"/>
      </w:r>
      <w:r>
        <w:rPr>
          <w:rFonts w:hint="eastAsia" w:ascii="方正小标宋简体" w:hAnsi="方正小标宋简体" w:eastAsia="方正小标宋简体" w:cs="方正小标宋简体"/>
          <w:szCs w:val="44"/>
          <w:highlight w:val="none"/>
          <w:shd w:val="clear" w:color="auto" w:fill="FFFFFF"/>
        </w:rPr>
        <w:t>绩效评价报告</w:t>
      </w:r>
      <w:r>
        <w:rPr>
          <w:rFonts w:hint="eastAsia" w:ascii="方正小标宋简体" w:hAnsi="方正小标宋简体" w:eastAsia="方正小标宋简体" w:cs="方正小标宋简体"/>
          <w:szCs w:val="44"/>
          <w:highlight w:val="none"/>
          <w:shd w:val="clear" w:color="auto" w:fill="FFFFFF"/>
          <w:lang w:val="en-US" w:eastAsia="zh-CN"/>
        </w:rPr>
        <w:t>正文</w:t>
      </w:r>
      <w:r>
        <w:rPr>
          <w:rFonts w:hint="eastAsia" w:ascii="黑体" w:hAnsi="黑体" w:eastAsia="黑体" w:cs="黑体"/>
        </w:rP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_Toc31254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1</w:t>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color w:val="auto"/>
          <w:szCs w:val="24"/>
          <w:highlight w:val="none"/>
          <w:shd w:val="clear" w:color="auto" w:fill="FFFFFF"/>
        </w:rPr>
        <w:fldChar w:fldCharType="end"/>
      </w:r>
    </w:p>
    <w:p>
      <w:pPr>
        <w:pStyle w:val="4"/>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rPr>
          <w:rFonts w:hint="eastAsia" w:ascii="黑体" w:hAnsi="黑体" w:eastAsia="黑体" w:cs="黑体"/>
        </w:rPr>
      </w:pPr>
      <w:r>
        <w:rPr>
          <w:rFonts w:hint="eastAsia" w:ascii="黑体" w:hAnsi="黑体" w:eastAsia="黑体" w:cs="黑体"/>
          <w:color w:val="auto"/>
          <w:szCs w:val="24"/>
          <w:highlight w:val="none"/>
          <w:shd w:val="clear" w:color="auto" w:fill="FFFFFF"/>
        </w:rPr>
        <w:fldChar w:fldCharType="begin"/>
      </w:r>
      <w:r>
        <w:rPr>
          <w:rFonts w:hint="eastAsia" w:ascii="黑体" w:hAnsi="黑体" w:eastAsia="黑体" w:cs="黑体"/>
          <w:szCs w:val="24"/>
          <w:highlight w:val="none"/>
          <w:shd w:val="clear" w:color="auto" w:fill="FFFFFF"/>
        </w:rPr>
        <w:instrText xml:space="preserve"> HYPERLINK \l _Toc20729 </w:instrText>
      </w:r>
      <w:r>
        <w:rPr>
          <w:rFonts w:hint="eastAsia" w:ascii="黑体" w:hAnsi="黑体" w:eastAsia="黑体" w:cs="黑体"/>
          <w:szCs w:val="24"/>
          <w:highlight w:val="none"/>
          <w:shd w:val="clear" w:color="auto" w:fill="FFFFFF"/>
        </w:rPr>
        <w:fldChar w:fldCharType="separate"/>
      </w:r>
      <w:r>
        <w:rPr>
          <w:rFonts w:hint="eastAsia" w:ascii="黑体" w:hAnsi="黑体" w:eastAsia="黑体" w:cs="黑体"/>
          <w:szCs w:val="30"/>
          <w:highlight w:val="none"/>
          <w:shd w:val="clear" w:color="auto" w:fill="FFFFFF"/>
        </w:rPr>
        <w:t>一、项目基本情况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_Toc20729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olor w:val="auto"/>
          <w:szCs w:val="24"/>
          <w:highlight w:val="none"/>
          <w:shd w:val="clear" w:color="auto" w:fill="FFFFFF"/>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HYPERLINK \l _Toc20715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（一）项目名称</w:t>
      </w:r>
      <w:r>
        <w:rPr>
          <w:rFonts w:hint="eastAsia" w:ascii="楷体" w:hAnsi="楷体" w:eastAsia="楷体" w:cs="楷体"/>
          <w:color w:val="auto"/>
          <w:szCs w:val="24"/>
          <w:highlight w:val="none"/>
          <w:shd w:val="clear" w:color="auto" w:fill="FFFFFF"/>
        </w:rPr>
        <w:tab/>
      </w: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PAGEREF _Toc20715 \h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1</w:t>
      </w:r>
      <w:r>
        <w:rPr>
          <w:rFonts w:hint="eastAsia" w:ascii="楷体" w:hAnsi="楷体" w:eastAsia="楷体" w:cs="楷体"/>
          <w:color w:val="auto"/>
          <w:szCs w:val="24"/>
          <w:highlight w:val="none"/>
          <w:shd w:val="clear" w:color="auto" w:fill="FFFFFF"/>
        </w:rPr>
        <w:fldChar w:fldCharType="end"/>
      </w:r>
      <w:r>
        <w:rPr>
          <w:rFonts w:hint="eastAsia" w:ascii="楷体" w:hAnsi="楷体" w:eastAsia="楷体" w:cs="楷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olor w:val="auto"/>
          <w:szCs w:val="24"/>
          <w:highlight w:val="none"/>
          <w:shd w:val="clear" w:color="auto" w:fill="FFFFFF"/>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HYPERLINK \l _Toc9079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w:t>
      </w:r>
      <w:r>
        <w:rPr>
          <w:rFonts w:hint="eastAsia" w:ascii="楷体" w:hAnsi="楷体" w:eastAsia="楷体" w:cs="楷体"/>
          <w:color w:val="auto"/>
          <w:szCs w:val="24"/>
          <w:highlight w:val="none"/>
          <w:shd w:val="clear" w:color="auto" w:fill="FFFFFF"/>
          <w:lang w:val="en-US" w:eastAsia="zh-CN"/>
        </w:rPr>
        <w:t>二</w:t>
      </w:r>
      <w:r>
        <w:rPr>
          <w:rFonts w:hint="eastAsia" w:ascii="楷体" w:hAnsi="楷体" w:eastAsia="楷体" w:cs="楷体"/>
          <w:color w:val="auto"/>
          <w:szCs w:val="24"/>
          <w:highlight w:val="none"/>
          <w:shd w:val="clear" w:color="auto" w:fill="FFFFFF"/>
        </w:rPr>
        <w:t>）项目背景</w:t>
      </w:r>
      <w:r>
        <w:rPr>
          <w:rFonts w:hint="eastAsia" w:ascii="楷体" w:hAnsi="楷体" w:eastAsia="楷体" w:cs="楷体"/>
          <w:color w:val="auto"/>
          <w:szCs w:val="24"/>
          <w:highlight w:val="none"/>
          <w:shd w:val="clear" w:color="auto" w:fill="FFFFFF"/>
        </w:rPr>
        <w:tab/>
      </w: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PAGEREF _Toc9079 \h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1</w:t>
      </w:r>
      <w:r>
        <w:rPr>
          <w:rFonts w:hint="eastAsia" w:ascii="楷体" w:hAnsi="楷体" w:eastAsia="楷体" w:cs="楷体"/>
          <w:color w:val="auto"/>
          <w:szCs w:val="24"/>
          <w:highlight w:val="none"/>
          <w:shd w:val="clear" w:color="auto" w:fill="FFFFFF"/>
        </w:rPr>
        <w:fldChar w:fldCharType="end"/>
      </w:r>
      <w:r>
        <w:rPr>
          <w:rFonts w:hint="eastAsia" w:ascii="楷体" w:hAnsi="楷体" w:eastAsia="楷体" w:cs="楷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olor w:val="auto"/>
          <w:szCs w:val="24"/>
          <w:highlight w:val="none"/>
          <w:shd w:val="clear" w:color="auto" w:fill="FFFFFF"/>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HYPERLINK \l _Toc21534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w:t>
      </w:r>
      <w:r>
        <w:rPr>
          <w:rFonts w:hint="eastAsia" w:ascii="楷体" w:hAnsi="楷体" w:eastAsia="楷体" w:cs="楷体"/>
          <w:color w:val="auto"/>
          <w:szCs w:val="24"/>
          <w:highlight w:val="none"/>
          <w:shd w:val="clear" w:color="auto" w:fill="FFFFFF"/>
          <w:lang w:val="en-US" w:eastAsia="zh-CN"/>
        </w:rPr>
        <w:t>三</w:t>
      </w:r>
      <w:r>
        <w:rPr>
          <w:rFonts w:hint="eastAsia" w:ascii="楷体" w:hAnsi="楷体" w:eastAsia="楷体" w:cs="楷体"/>
          <w:color w:val="auto"/>
          <w:szCs w:val="24"/>
          <w:highlight w:val="none"/>
          <w:shd w:val="clear" w:color="auto" w:fill="FFFFFF"/>
        </w:rPr>
        <w:t>）</w:t>
      </w:r>
      <w:r>
        <w:rPr>
          <w:rFonts w:hint="eastAsia" w:ascii="楷体" w:hAnsi="楷体" w:eastAsia="楷体" w:cs="楷体"/>
          <w:color w:val="auto"/>
          <w:szCs w:val="24"/>
          <w:highlight w:val="none"/>
          <w:shd w:val="clear" w:color="auto" w:fill="FFFFFF"/>
          <w:lang w:val="en-US" w:eastAsia="zh-CN"/>
        </w:rPr>
        <w:t>项目相关单位</w:t>
      </w:r>
      <w:r>
        <w:rPr>
          <w:rFonts w:hint="eastAsia" w:ascii="楷体" w:hAnsi="楷体" w:eastAsia="楷体" w:cs="楷体"/>
          <w:color w:val="auto"/>
          <w:szCs w:val="24"/>
          <w:highlight w:val="none"/>
          <w:shd w:val="clear" w:color="auto" w:fill="FFFFFF"/>
        </w:rPr>
        <w:tab/>
      </w: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PAGEREF _Toc21534 \h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2</w:t>
      </w:r>
      <w:r>
        <w:rPr>
          <w:rFonts w:hint="eastAsia" w:ascii="楷体" w:hAnsi="楷体" w:eastAsia="楷体" w:cs="楷体"/>
          <w:color w:val="auto"/>
          <w:szCs w:val="24"/>
          <w:highlight w:val="none"/>
          <w:shd w:val="clear" w:color="auto" w:fill="FFFFFF"/>
        </w:rPr>
        <w:fldChar w:fldCharType="end"/>
      </w:r>
      <w:r>
        <w:rPr>
          <w:rFonts w:hint="eastAsia" w:ascii="楷体" w:hAnsi="楷体" w:eastAsia="楷体" w:cs="楷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olor w:val="auto"/>
          <w:szCs w:val="24"/>
          <w:highlight w:val="none"/>
          <w:shd w:val="clear" w:color="auto" w:fill="FFFFFF"/>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HYPERLINK \l _Toc10994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lang w:eastAsia="zh-CN"/>
        </w:rPr>
        <w:t>（</w:t>
      </w:r>
      <w:r>
        <w:rPr>
          <w:rFonts w:hint="eastAsia" w:ascii="楷体" w:hAnsi="楷体" w:eastAsia="楷体" w:cs="楷体"/>
          <w:color w:val="auto"/>
          <w:szCs w:val="24"/>
          <w:highlight w:val="none"/>
          <w:shd w:val="clear" w:color="auto" w:fill="FFFFFF"/>
          <w:lang w:val="en-US" w:eastAsia="zh-CN"/>
        </w:rPr>
        <w:t>四）补贴对象</w:t>
      </w:r>
      <w:r>
        <w:rPr>
          <w:rFonts w:hint="eastAsia" w:ascii="楷体" w:hAnsi="楷体" w:eastAsia="楷体" w:cs="楷体"/>
          <w:color w:val="auto"/>
          <w:szCs w:val="24"/>
          <w:highlight w:val="none"/>
          <w:shd w:val="clear" w:color="auto" w:fill="FFFFFF"/>
        </w:rPr>
        <w:tab/>
      </w: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PAGEREF _Toc10994 \h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3</w:t>
      </w:r>
      <w:r>
        <w:rPr>
          <w:rFonts w:hint="eastAsia" w:ascii="楷体" w:hAnsi="楷体" w:eastAsia="楷体" w:cs="楷体"/>
          <w:color w:val="auto"/>
          <w:szCs w:val="24"/>
          <w:highlight w:val="none"/>
          <w:shd w:val="clear" w:color="auto" w:fill="FFFFFF"/>
        </w:rPr>
        <w:fldChar w:fldCharType="end"/>
      </w:r>
      <w:r>
        <w:rPr>
          <w:rFonts w:hint="eastAsia" w:ascii="楷体" w:hAnsi="楷体" w:eastAsia="楷体" w:cs="楷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olor w:val="auto"/>
          <w:szCs w:val="24"/>
          <w:highlight w:val="none"/>
          <w:shd w:val="clear" w:color="auto" w:fill="FFFFFF"/>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HYPERLINK \l _Toc1800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lang w:val="en-US" w:eastAsia="zh-CN"/>
        </w:rPr>
        <w:t>（五）补贴标准</w:t>
      </w:r>
      <w:r>
        <w:rPr>
          <w:rFonts w:hint="eastAsia" w:ascii="楷体" w:hAnsi="楷体" w:eastAsia="楷体" w:cs="楷体"/>
          <w:color w:val="auto"/>
          <w:szCs w:val="24"/>
          <w:highlight w:val="none"/>
          <w:shd w:val="clear" w:color="auto" w:fill="FFFFFF"/>
        </w:rPr>
        <w:tab/>
      </w: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PAGEREF _Toc1800 \h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3</w:t>
      </w:r>
      <w:r>
        <w:rPr>
          <w:rFonts w:hint="eastAsia" w:ascii="楷体" w:hAnsi="楷体" w:eastAsia="楷体" w:cs="楷体"/>
          <w:color w:val="auto"/>
          <w:szCs w:val="24"/>
          <w:highlight w:val="none"/>
          <w:shd w:val="clear" w:color="auto" w:fill="FFFFFF"/>
        </w:rPr>
        <w:fldChar w:fldCharType="end"/>
      </w:r>
      <w:r>
        <w:rPr>
          <w:rFonts w:hint="eastAsia" w:ascii="楷体" w:hAnsi="楷体" w:eastAsia="楷体" w:cs="楷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olor w:val="auto"/>
          <w:szCs w:val="24"/>
          <w:highlight w:val="none"/>
          <w:shd w:val="clear" w:color="auto" w:fill="FFFFFF"/>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HYPERLINK \l _Toc16448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w:t>
      </w:r>
      <w:r>
        <w:rPr>
          <w:rFonts w:hint="eastAsia" w:ascii="楷体" w:hAnsi="楷体" w:eastAsia="楷体" w:cs="楷体"/>
          <w:color w:val="auto"/>
          <w:szCs w:val="24"/>
          <w:highlight w:val="none"/>
          <w:shd w:val="clear" w:color="auto" w:fill="FFFFFF"/>
          <w:lang w:val="en-US" w:eastAsia="zh-CN"/>
        </w:rPr>
        <w:t>六</w:t>
      </w:r>
      <w:r>
        <w:rPr>
          <w:rFonts w:hint="eastAsia" w:ascii="楷体" w:hAnsi="楷体" w:eastAsia="楷体" w:cs="楷体"/>
          <w:color w:val="auto"/>
          <w:szCs w:val="24"/>
          <w:highlight w:val="none"/>
          <w:shd w:val="clear" w:color="auto" w:fill="FFFFFF"/>
        </w:rPr>
        <w:t>）</w:t>
      </w:r>
      <w:r>
        <w:rPr>
          <w:rFonts w:hint="eastAsia" w:ascii="楷体" w:hAnsi="楷体" w:eastAsia="楷体" w:cs="楷体"/>
          <w:color w:val="auto"/>
          <w:szCs w:val="24"/>
          <w:highlight w:val="none"/>
          <w:shd w:val="clear" w:color="auto" w:fill="FFFFFF"/>
          <w:lang w:val="en-US" w:eastAsia="zh-CN"/>
        </w:rPr>
        <w:t>项目</w:t>
      </w:r>
      <w:r>
        <w:rPr>
          <w:rFonts w:hint="eastAsia" w:ascii="楷体" w:hAnsi="楷体" w:eastAsia="楷体" w:cs="楷体"/>
          <w:color w:val="auto"/>
          <w:szCs w:val="24"/>
          <w:highlight w:val="none"/>
          <w:shd w:val="clear" w:color="auto" w:fill="FFFFFF"/>
        </w:rPr>
        <w:t>资金</w:t>
      </w:r>
      <w:r>
        <w:rPr>
          <w:rFonts w:hint="eastAsia" w:ascii="楷体" w:hAnsi="楷体" w:eastAsia="楷体" w:cs="楷体"/>
          <w:color w:val="auto"/>
          <w:szCs w:val="24"/>
          <w:highlight w:val="none"/>
          <w:shd w:val="clear" w:color="auto" w:fill="FFFFFF"/>
          <w:lang w:val="en-US" w:eastAsia="zh-CN"/>
        </w:rPr>
        <w:t>情况</w:t>
      </w:r>
      <w:r>
        <w:rPr>
          <w:rFonts w:hint="eastAsia" w:ascii="楷体" w:hAnsi="楷体" w:eastAsia="楷体" w:cs="楷体"/>
          <w:color w:val="auto"/>
          <w:szCs w:val="24"/>
          <w:highlight w:val="none"/>
          <w:shd w:val="clear" w:color="auto" w:fill="FFFFFF"/>
        </w:rPr>
        <w:tab/>
      </w: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PAGEREF _Toc16448 \h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3</w:t>
      </w:r>
      <w:r>
        <w:rPr>
          <w:rFonts w:hint="eastAsia" w:ascii="楷体" w:hAnsi="楷体" w:eastAsia="楷体" w:cs="楷体"/>
          <w:color w:val="auto"/>
          <w:szCs w:val="24"/>
          <w:highlight w:val="none"/>
          <w:shd w:val="clear" w:color="auto" w:fill="FFFFFF"/>
        </w:rPr>
        <w:fldChar w:fldCharType="end"/>
      </w:r>
      <w:r>
        <w:rPr>
          <w:rFonts w:hint="eastAsia" w:ascii="楷体" w:hAnsi="楷体" w:eastAsia="楷体" w:cs="楷体"/>
          <w:color w:val="auto"/>
          <w:szCs w:val="24"/>
          <w:highlight w:val="none"/>
          <w:shd w:val="clear" w:color="auto" w:fill="FFFFFF"/>
        </w:rPr>
        <w:fldChar w:fldCharType="end"/>
      </w:r>
    </w:p>
    <w:p>
      <w:pPr>
        <w:pStyle w:val="4"/>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rPr>
          <w:rFonts w:hint="eastAsia" w:ascii="黑体" w:hAnsi="黑体" w:eastAsia="黑体" w:cs="黑体"/>
          <w:color w:val="auto"/>
          <w:szCs w:val="24"/>
          <w:highlight w:val="none"/>
          <w:shd w:val="clear" w:color="auto" w:fill="FFFFFF"/>
        </w:rPr>
      </w:pPr>
      <w:r>
        <w:rPr>
          <w:rFonts w:hint="eastAsia" w:ascii="黑体" w:hAnsi="黑体" w:eastAsia="黑体" w:cs="黑体"/>
          <w:color w:val="auto"/>
          <w:szCs w:val="24"/>
          <w:highlight w:val="none"/>
          <w:shd w:val="clear" w:color="auto" w:fill="FFFFFF"/>
        </w:rPr>
        <w:fldChar w:fldCharType="begin"/>
      </w:r>
      <w:r>
        <w:rPr>
          <w:rFonts w:hint="eastAsia" w:ascii="黑体" w:hAnsi="黑体" w:eastAsia="黑体" w:cs="黑体"/>
          <w:color w:val="auto"/>
          <w:szCs w:val="24"/>
          <w:highlight w:val="none"/>
          <w:shd w:val="clear" w:color="auto" w:fill="FFFFFF"/>
        </w:rPr>
        <w:instrText xml:space="preserve"> HYPERLINK \l _Toc7835 </w:instrText>
      </w:r>
      <w:r>
        <w:rPr>
          <w:rFonts w:hint="eastAsia" w:ascii="黑体" w:hAnsi="黑体" w:eastAsia="黑体" w:cs="黑体"/>
          <w:color w:val="auto"/>
          <w:szCs w:val="24"/>
          <w:highlight w:val="none"/>
          <w:shd w:val="clear" w:color="auto" w:fill="FFFFFF"/>
        </w:rPr>
        <w:fldChar w:fldCharType="separate"/>
      </w:r>
      <w:r>
        <w:rPr>
          <w:rFonts w:hint="eastAsia" w:ascii="黑体" w:hAnsi="黑体" w:eastAsia="黑体" w:cs="黑体"/>
          <w:color w:val="auto"/>
          <w:szCs w:val="24"/>
          <w:highlight w:val="none"/>
          <w:shd w:val="clear" w:color="auto" w:fill="FFFFFF"/>
        </w:rPr>
        <w:t>二、绩效评价工作情况</w:t>
      </w:r>
      <w:r>
        <w:rPr>
          <w:rFonts w:hint="eastAsia" w:ascii="黑体" w:hAnsi="黑体" w:eastAsia="黑体" w:cs="黑体"/>
          <w:color w:val="auto"/>
          <w:szCs w:val="24"/>
          <w:highlight w:val="none"/>
          <w:shd w:val="clear" w:color="auto" w:fill="FFFFFF"/>
        </w:rPr>
        <w:tab/>
      </w:r>
      <w:r>
        <w:rPr>
          <w:rFonts w:hint="eastAsia" w:ascii="黑体" w:hAnsi="黑体" w:eastAsia="黑体" w:cs="黑体"/>
          <w:color w:val="auto"/>
          <w:szCs w:val="24"/>
          <w:highlight w:val="none"/>
          <w:shd w:val="clear" w:color="auto" w:fill="FFFFFF"/>
        </w:rPr>
        <w:fldChar w:fldCharType="begin"/>
      </w:r>
      <w:r>
        <w:rPr>
          <w:rFonts w:hint="eastAsia" w:ascii="黑体" w:hAnsi="黑体" w:eastAsia="黑体" w:cs="黑体"/>
          <w:color w:val="auto"/>
          <w:szCs w:val="24"/>
          <w:highlight w:val="none"/>
          <w:shd w:val="clear" w:color="auto" w:fill="FFFFFF"/>
        </w:rPr>
        <w:instrText xml:space="preserve"> PAGEREF _Toc7835 \h </w:instrText>
      </w:r>
      <w:r>
        <w:rPr>
          <w:rFonts w:hint="eastAsia" w:ascii="黑体" w:hAnsi="黑体" w:eastAsia="黑体" w:cs="黑体"/>
          <w:color w:val="auto"/>
          <w:szCs w:val="24"/>
          <w:highlight w:val="none"/>
          <w:shd w:val="clear" w:color="auto" w:fill="FFFFFF"/>
        </w:rPr>
        <w:fldChar w:fldCharType="separate"/>
      </w:r>
      <w:r>
        <w:rPr>
          <w:rFonts w:hint="eastAsia" w:ascii="黑体" w:hAnsi="黑体" w:eastAsia="黑体" w:cs="黑体"/>
          <w:color w:val="auto"/>
          <w:szCs w:val="24"/>
          <w:highlight w:val="none"/>
          <w:shd w:val="clear" w:color="auto" w:fill="FFFFFF"/>
        </w:rPr>
        <w:t>4</w:t>
      </w:r>
      <w:r>
        <w:rPr>
          <w:rFonts w:hint="eastAsia" w:ascii="黑体" w:hAnsi="黑体" w:eastAsia="黑体" w:cs="黑体"/>
          <w:color w:val="auto"/>
          <w:szCs w:val="24"/>
          <w:highlight w:val="none"/>
          <w:shd w:val="clear" w:color="auto" w:fill="FFFFFF"/>
        </w:rPr>
        <w:fldChar w:fldCharType="end"/>
      </w:r>
      <w:r>
        <w:rPr>
          <w:rFonts w:hint="eastAsia" w:ascii="黑体" w:hAnsi="黑体" w:eastAsia="黑体" w:cs="黑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olor w:val="auto"/>
          <w:szCs w:val="24"/>
          <w:highlight w:val="none"/>
          <w:shd w:val="clear" w:color="auto" w:fill="FFFFFF"/>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HYPERLINK \l _Toc20019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（一）绩效评价目的</w:t>
      </w:r>
      <w:r>
        <w:rPr>
          <w:rFonts w:hint="eastAsia" w:ascii="楷体" w:hAnsi="楷体" w:eastAsia="楷体" w:cs="楷体"/>
          <w:color w:val="auto"/>
          <w:szCs w:val="24"/>
          <w:highlight w:val="none"/>
          <w:shd w:val="clear" w:color="auto" w:fill="FFFFFF"/>
        </w:rPr>
        <w:tab/>
      </w: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PAGEREF _Toc20019 \h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4</w:t>
      </w:r>
      <w:r>
        <w:rPr>
          <w:rFonts w:hint="eastAsia" w:ascii="楷体" w:hAnsi="楷体" w:eastAsia="楷体" w:cs="楷体"/>
          <w:color w:val="auto"/>
          <w:szCs w:val="24"/>
          <w:highlight w:val="none"/>
          <w:shd w:val="clear" w:color="auto" w:fill="FFFFFF"/>
        </w:rPr>
        <w:fldChar w:fldCharType="end"/>
      </w:r>
      <w:r>
        <w:rPr>
          <w:rFonts w:hint="eastAsia" w:ascii="楷体" w:hAnsi="楷体" w:eastAsia="楷体" w:cs="楷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olor w:val="auto"/>
          <w:szCs w:val="24"/>
          <w:highlight w:val="none"/>
          <w:shd w:val="clear" w:color="auto" w:fill="FFFFFF"/>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HYPERLINK \l _Toc25952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（二）绩效评价主要依据</w:t>
      </w:r>
      <w:r>
        <w:rPr>
          <w:rFonts w:hint="eastAsia" w:ascii="楷体" w:hAnsi="楷体" w:eastAsia="楷体" w:cs="楷体"/>
          <w:color w:val="auto"/>
          <w:szCs w:val="24"/>
          <w:highlight w:val="none"/>
          <w:shd w:val="clear" w:color="auto" w:fill="FFFFFF"/>
        </w:rPr>
        <w:tab/>
      </w: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PAGEREF _Toc25952 \h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4</w:t>
      </w:r>
      <w:r>
        <w:rPr>
          <w:rFonts w:hint="eastAsia" w:ascii="楷体" w:hAnsi="楷体" w:eastAsia="楷体" w:cs="楷体"/>
          <w:color w:val="auto"/>
          <w:szCs w:val="24"/>
          <w:highlight w:val="none"/>
          <w:shd w:val="clear" w:color="auto" w:fill="FFFFFF"/>
        </w:rPr>
        <w:fldChar w:fldCharType="end"/>
      </w:r>
      <w:r>
        <w:rPr>
          <w:rFonts w:hint="eastAsia" w:ascii="楷体" w:hAnsi="楷体" w:eastAsia="楷体" w:cs="楷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olor w:val="auto"/>
          <w:szCs w:val="24"/>
          <w:highlight w:val="none"/>
          <w:shd w:val="clear" w:color="auto" w:fill="FFFFFF"/>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HYPERLINK \l _Toc23594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（三）绩效评价原则标准</w:t>
      </w:r>
      <w:r>
        <w:rPr>
          <w:rFonts w:hint="eastAsia" w:ascii="楷体" w:hAnsi="楷体" w:eastAsia="楷体" w:cs="楷体"/>
          <w:color w:val="auto"/>
          <w:szCs w:val="24"/>
          <w:highlight w:val="none"/>
          <w:shd w:val="clear" w:color="auto" w:fill="FFFFFF"/>
        </w:rPr>
        <w:tab/>
      </w: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PAGEREF _Toc23594 \h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5</w:t>
      </w:r>
      <w:r>
        <w:rPr>
          <w:rFonts w:hint="eastAsia" w:ascii="楷体" w:hAnsi="楷体" w:eastAsia="楷体" w:cs="楷体"/>
          <w:color w:val="auto"/>
          <w:szCs w:val="24"/>
          <w:highlight w:val="none"/>
          <w:shd w:val="clear" w:color="auto" w:fill="FFFFFF"/>
        </w:rPr>
        <w:fldChar w:fldCharType="end"/>
      </w:r>
      <w:r>
        <w:rPr>
          <w:rFonts w:hint="eastAsia" w:ascii="楷体" w:hAnsi="楷体" w:eastAsia="楷体" w:cs="楷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olor w:val="auto"/>
          <w:szCs w:val="24"/>
          <w:highlight w:val="none"/>
          <w:shd w:val="clear" w:color="auto" w:fill="FFFFFF"/>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HYPERLINK \l _Toc30800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（四）绩效评价组织管理</w:t>
      </w:r>
      <w:r>
        <w:rPr>
          <w:rFonts w:hint="eastAsia" w:ascii="楷体" w:hAnsi="楷体" w:eastAsia="楷体" w:cs="楷体"/>
          <w:color w:val="auto"/>
          <w:szCs w:val="24"/>
          <w:highlight w:val="none"/>
          <w:shd w:val="clear" w:color="auto" w:fill="FFFFFF"/>
        </w:rPr>
        <w:tab/>
      </w: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PAGEREF _Toc30800 \h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6</w:t>
      </w:r>
      <w:r>
        <w:rPr>
          <w:rFonts w:hint="eastAsia" w:ascii="楷体" w:hAnsi="楷体" w:eastAsia="楷体" w:cs="楷体"/>
          <w:color w:val="auto"/>
          <w:szCs w:val="24"/>
          <w:highlight w:val="none"/>
          <w:shd w:val="clear" w:color="auto" w:fill="FFFFFF"/>
        </w:rPr>
        <w:fldChar w:fldCharType="end"/>
      </w:r>
      <w:r>
        <w:rPr>
          <w:rFonts w:hint="eastAsia" w:ascii="楷体" w:hAnsi="楷体" w:eastAsia="楷体" w:cs="楷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olor w:val="auto"/>
          <w:szCs w:val="24"/>
          <w:highlight w:val="none"/>
          <w:shd w:val="clear" w:color="auto" w:fill="FFFFFF"/>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HYPERLINK \l _Toc16898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（五）重点评价内容</w:t>
      </w:r>
      <w:r>
        <w:rPr>
          <w:rFonts w:hint="eastAsia" w:ascii="楷体" w:hAnsi="楷体" w:eastAsia="楷体" w:cs="楷体"/>
          <w:color w:val="auto"/>
          <w:szCs w:val="24"/>
          <w:highlight w:val="none"/>
          <w:shd w:val="clear" w:color="auto" w:fill="FFFFFF"/>
        </w:rPr>
        <w:tab/>
      </w: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PAGEREF _Toc16898 \h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6</w:t>
      </w:r>
      <w:r>
        <w:rPr>
          <w:rFonts w:hint="eastAsia" w:ascii="楷体" w:hAnsi="楷体" w:eastAsia="楷体" w:cs="楷体"/>
          <w:color w:val="auto"/>
          <w:szCs w:val="24"/>
          <w:highlight w:val="none"/>
          <w:shd w:val="clear" w:color="auto" w:fill="FFFFFF"/>
        </w:rPr>
        <w:fldChar w:fldCharType="end"/>
      </w:r>
      <w:r>
        <w:rPr>
          <w:rFonts w:hint="eastAsia" w:ascii="楷体" w:hAnsi="楷体" w:eastAsia="楷体" w:cs="楷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olor w:val="auto"/>
          <w:szCs w:val="24"/>
          <w:highlight w:val="none"/>
          <w:shd w:val="clear" w:color="auto" w:fill="FFFFFF"/>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HYPERLINK \l _Toc27505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（六）绩效评价指标体系</w:t>
      </w:r>
      <w:r>
        <w:rPr>
          <w:rFonts w:hint="eastAsia" w:ascii="楷体" w:hAnsi="楷体" w:eastAsia="楷体" w:cs="楷体"/>
          <w:color w:val="auto"/>
          <w:szCs w:val="24"/>
          <w:highlight w:val="none"/>
          <w:shd w:val="clear" w:color="auto" w:fill="FFFFFF"/>
        </w:rPr>
        <w:tab/>
      </w: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PAGEREF _Toc27505 \h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6</w:t>
      </w:r>
      <w:r>
        <w:rPr>
          <w:rFonts w:hint="eastAsia" w:ascii="楷体" w:hAnsi="楷体" w:eastAsia="楷体" w:cs="楷体"/>
          <w:color w:val="auto"/>
          <w:szCs w:val="24"/>
          <w:highlight w:val="none"/>
          <w:shd w:val="clear" w:color="auto" w:fill="FFFFFF"/>
        </w:rPr>
        <w:fldChar w:fldCharType="end"/>
      </w:r>
      <w:r>
        <w:rPr>
          <w:rFonts w:hint="eastAsia" w:ascii="楷体" w:hAnsi="楷体" w:eastAsia="楷体" w:cs="楷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olor w:val="auto"/>
          <w:szCs w:val="24"/>
          <w:highlight w:val="none"/>
          <w:shd w:val="clear" w:color="auto" w:fill="FFFFFF"/>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HYPERLINK \l _Toc30913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（七）绩效评价方法</w:t>
      </w:r>
      <w:r>
        <w:rPr>
          <w:rFonts w:hint="eastAsia" w:ascii="楷体" w:hAnsi="楷体" w:eastAsia="楷体" w:cs="楷体"/>
          <w:color w:val="auto"/>
          <w:szCs w:val="24"/>
          <w:highlight w:val="none"/>
          <w:shd w:val="clear" w:color="auto" w:fill="FFFFFF"/>
        </w:rPr>
        <w:tab/>
      </w: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PAGEREF _Toc30913 \h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7</w:t>
      </w:r>
      <w:r>
        <w:rPr>
          <w:rFonts w:hint="eastAsia" w:ascii="楷体" w:hAnsi="楷体" w:eastAsia="楷体" w:cs="楷体"/>
          <w:color w:val="auto"/>
          <w:szCs w:val="24"/>
          <w:highlight w:val="none"/>
          <w:shd w:val="clear" w:color="auto" w:fill="FFFFFF"/>
        </w:rPr>
        <w:fldChar w:fldCharType="end"/>
      </w:r>
      <w:r>
        <w:rPr>
          <w:rFonts w:hint="eastAsia" w:ascii="楷体" w:hAnsi="楷体" w:eastAsia="楷体" w:cs="楷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olor w:val="auto"/>
          <w:szCs w:val="24"/>
          <w:highlight w:val="none"/>
          <w:shd w:val="clear" w:color="auto" w:fill="FFFFFF"/>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HYPERLINK \l _Toc7267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（八）绩效评价实施过程</w:t>
      </w:r>
      <w:r>
        <w:rPr>
          <w:rFonts w:hint="eastAsia" w:ascii="楷体" w:hAnsi="楷体" w:eastAsia="楷体" w:cs="楷体"/>
          <w:color w:val="auto"/>
          <w:szCs w:val="24"/>
          <w:highlight w:val="none"/>
          <w:shd w:val="clear" w:color="auto" w:fill="FFFFFF"/>
        </w:rPr>
        <w:tab/>
      </w: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PAGEREF _Toc7267 \h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8</w:t>
      </w:r>
      <w:r>
        <w:rPr>
          <w:rFonts w:hint="eastAsia" w:ascii="楷体" w:hAnsi="楷体" w:eastAsia="楷体" w:cs="楷体"/>
          <w:color w:val="auto"/>
          <w:szCs w:val="24"/>
          <w:highlight w:val="none"/>
          <w:shd w:val="clear" w:color="auto" w:fill="FFFFFF"/>
        </w:rPr>
        <w:fldChar w:fldCharType="end"/>
      </w:r>
      <w:r>
        <w:rPr>
          <w:rFonts w:hint="eastAsia" w:ascii="楷体" w:hAnsi="楷体" w:eastAsia="楷体" w:cs="楷体"/>
          <w:color w:val="auto"/>
          <w:szCs w:val="24"/>
          <w:highlight w:val="none"/>
          <w:shd w:val="clear" w:color="auto" w:fill="FFFFFF"/>
        </w:rPr>
        <w:fldChar w:fldCharType="end"/>
      </w:r>
    </w:p>
    <w:p>
      <w:pPr>
        <w:pStyle w:val="4"/>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rPr>
          <w:rFonts w:hint="eastAsia" w:ascii="黑体" w:hAnsi="黑体" w:eastAsia="黑体" w:cs="黑体"/>
          <w:color w:val="auto"/>
          <w:szCs w:val="24"/>
          <w:highlight w:val="none"/>
          <w:shd w:val="clear" w:color="auto" w:fill="FFFFFF"/>
        </w:rPr>
      </w:pPr>
      <w:r>
        <w:rPr>
          <w:rFonts w:hint="eastAsia" w:ascii="黑体" w:hAnsi="黑体" w:eastAsia="黑体" w:cs="黑体"/>
          <w:color w:val="auto"/>
          <w:szCs w:val="24"/>
          <w:highlight w:val="none"/>
          <w:shd w:val="clear" w:color="auto" w:fill="FFFFFF"/>
        </w:rPr>
        <w:fldChar w:fldCharType="begin"/>
      </w:r>
      <w:r>
        <w:rPr>
          <w:rFonts w:hint="eastAsia" w:ascii="黑体" w:hAnsi="黑体" w:eastAsia="黑体" w:cs="黑体"/>
          <w:color w:val="auto"/>
          <w:szCs w:val="24"/>
          <w:highlight w:val="none"/>
          <w:shd w:val="clear" w:color="auto" w:fill="FFFFFF"/>
        </w:rPr>
        <w:instrText xml:space="preserve"> HYPERLINK \l _Toc21880 </w:instrText>
      </w:r>
      <w:r>
        <w:rPr>
          <w:rFonts w:hint="eastAsia" w:ascii="黑体" w:hAnsi="黑体" w:eastAsia="黑体" w:cs="黑体"/>
          <w:color w:val="auto"/>
          <w:szCs w:val="24"/>
          <w:highlight w:val="none"/>
          <w:shd w:val="clear" w:color="auto" w:fill="FFFFFF"/>
        </w:rPr>
        <w:fldChar w:fldCharType="separate"/>
      </w:r>
      <w:r>
        <w:rPr>
          <w:rFonts w:hint="eastAsia" w:ascii="黑体" w:hAnsi="黑体" w:eastAsia="黑体" w:cs="黑体"/>
          <w:color w:val="auto"/>
          <w:szCs w:val="24"/>
          <w:highlight w:val="none"/>
          <w:shd w:val="clear" w:color="auto" w:fill="FFFFFF"/>
        </w:rPr>
        <w:t>三、绩效情况分析</w:t>
      </w:r>
      <w:r>
        <w:rPr>
          <w:rFonts w:hint="eastAsia" w:ascii="黑体" w:hAnsi="黑体" w:eastAsia="黑体" w:cs="黑体"/>
          <w:color w:val="auto"/>
          <w:szCs w:val="24"/>
          <w:highlight w:val="none"/>
          <w:shd w:val="clear" w:color="auto" w:fill="FFFFFF"/>
        </w:rPr>
        <w:tab/>
      </w:r>
      <w:r>
        <w:rPr>
          <w:rFonts w:hint="eastAsia" w:ascii="黑体" w:hAnsi="黑体" w:eastAsia="黑体" w:cs="黑体"/>
          <w:color w:val="auto"/>
          <w:szCs w:val="24"/>
          <w:highlight w:val="none"/>
          <w:shd w:val="clear" w:color="auto" w:fill="FFFFFF"/>
        </w:rPr>
        <w:fldChar w:fldCharType="begin"/>
      </w:r>
      <w:r>
        <w:rPr>
          <w:rFonts w:hint="eastAsia" w:ascii="黑体" w:hAnsi="黑体" w:eastAsia="黑体" w:cs="黑体"/>
          <w:color w:val="auto"/>
          <w:szCs w:val="24"/>
          <w:highlight w:val="none"/>
          <w:shd w:val="clear" w:color="auto" w:fill="FFFFFF"/>
        </w:rPr>
        <w:instrText xml:space="preserve"> PAGEREF _Toc21880 \h </w:instrText>
      </w:r>
      <w:r>
        <w:rPr>
          <w:rFonts w:hint="eastAsia" w:ascii="黑体" w:hAnsi="黑体" w:eastAsia="黑体" w:cs="黑体"/>
          <w:color w:val="auto"/>
          <w:szCs w:val="24"/>
          <w:highlight w:val="none"/>
          <w:shd w:val="clear" w:color="auto" w:fill="FFFFFF"/>
        </w:rPr>
        <w:fldChar w:fldCharType="separate"/>
      </w:r>
      <w:r>
        <w:rPr>
          <w:rFonts w:hint="eastAsia" w:ascii="黑体" w:hAnsi="黑体" w:eastAsia="黑体" w:cs="黑体"/>
          <w:color w:val="auto"/>
          <w:szCs w:val="24"/>
          <w:highlight w:val="none"/>
          <w:shd w:val="clear" w:color="auto" w:fill="FFFFFF"/>
        </w:rPr>
        <w:t>8</w:t>
      </w:r>
      <w:r>
        <w:rPr>
          <w:rFonts w:hint="eastAsia" w:ascii="黑体" w:hAnsi="黑体" w:eastAsia="黑体" w:cs="黑体"/>
          <w:color w:val="auto"/>
          <w:szCs w:val="24"/>
          <w:highlight w:val="none"/>
          <w:shd w:val="clear" w:color="auto" w:fill="FFFFFF"/>
        </w:rPr>
        <w:fldChar w:fldCharType="end"/>
      </w:r>
      <w:r>
        <w:rPr>
          <w:rFonts w:hint="eastAsia" w:ascii="黑体" w:hAnsi="黑体" w:eastAsia="黑体" w:cs="黑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olor w:val="auto"/>
          <w:szCs w:val="24"/>
          <w:highlight w:val="none"/>
          <w:shd w:val="clear" w:color="auto" w:fill="FFFFFF"/>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HYPERLINK \l _Toc27195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（一）项目决策</w:t>
      </w:r>
      <w:r>
        <w:rPr>
          <w:rFonts w:hint="eastAsia" w:ascii="楷体" w:hAnsi="楷体" w:eastAsia="楷体" w:cs="楷体"/>
          <w:color w:val="auto"/>
          <w:szCs w:val="24"/>
          <w:highlight w:val="none"/>
          <w:shd w:val="clear" w:color="auto" w:fill="FFFFFF"/>
        </w:rPr>
        <w:tab/>
      </w: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PAGEREF _Toc27195 \h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8</w:t>
      </w:r>
      <w:r>
        <w:rPr>
          <w:rFonts w:hint="eastAsia" w:ascii="楷体" w:hAnsi="楷体" w:eastAsia="楷体" w:cs="楷体"/>
          <w:color w:val="auto"/>
          <w:szCs w:val="24"/>
          <w:highlight w:val="none"/>
          <w:shd w:val="clear" w:color="auto" w:fill="FFFFFF"/>
        </w:rPr>
        <w:fldChar w:fldCharType="end"/>
      </w:r>
      <w:r>
        <w:rPr>
          <w:rFonts w:hint="eastAsia" w:ascii="楷体" w:hAnsi="楷体" w:eastAsia="楷体" w:cs="楷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olor w:val="auto"/>
          <w:szCs w:val="24"/>
          <w:highlight w:val="none"/>
          <w:shd w:val="clear" w:color="auto" w:fill="FFFFFF"/>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HYPERLINK \l _Toc10269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（二）项目</w:t>
      </w:r>
      <w:r>
        <w:rPr>
          <w:rFonts w:hint="eastAsia" w:ascii="楷体" w:hAnsi="楷体" w:eastAsia="楷体" w:cs="楷体"/>
          <w:color w:val="auto"/>
          <w:szCs w:val="24"/>
          <w:highlight w:val="none"/>
          <w:shd w:val="clear" w:color="auto" w:fill="FFFFFF"/>
          <w:lang w:val="en-US" w:eastAsia="zh-CN"/>
        </w:rPr>
        <w:t>过程</w:t>
      </w:r>
      <w:r>
        <w:rPr>
          <w:rFonts w:hint="eastAsia" w:ascii="楷体" w:hAnsi="楷体" w:eastAsia="楷体" w:cs="楷体"/>
          <w:color w:val="auto"/>
          <w:szCs w:val="24"/>
          <w:highlight w:val="none"/>
          <w:shd w:val="clear" w:color="auto" w:fill="FFFFFF"/>
        </w:rPr>
        <w:tab/>
      </w: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PAGEREF _Toc10269 \h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12</w:t>
      </w:r>
      <w:r>
        <w:rPr>
          <w:rFonts w:hint="eastAsia" w:ascii="楷体" w:hAnsi="楷体" w:eastAsia="楷体" w:cs="楷体"/>
          <w:color w:val="auto"/>
          <w:szCs w:val="24"/>
          <w:highlight w:val="none"/>
          <w:shd w:val="clear" w:color="auto" w:fill="FFFFFF"/>
        </w:rPr>
        <w:fldChar w:fldCharType="end"/>
      </w:r>
      <w:r>
        <w:rPr>
          <w:rFonts w:hint="eastAsia" w:ascii="楷体" w:hAnsi="楷体" w:eastAsia="楷体" w:cs="楷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olor w:val="auto"/>
          <w:szCs w:val="24"/>
          <w:highlight w:val="none"/>
          <w:shd w:val="clear" w:color="auto" w:fill="FFFFFF"/>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HYPERLINK \l _Toc1380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（三）项目</w:t>
      </w:r>
      <w:r>
        <w:rPr>
          <w:rFonts w:hint="eastAsia" w:ascii="楷体" w:hAnsi="楷体" w:eastAsia="楷体" w:cs="楷体"/>
          <w:color w:val="auto"/>
          <w:szCs w:val="24"/>
          <w:highlight w:val="none"/>
          <w:shd w:val="clear" w:color="auto" w:fill="FFFFFF"/>
          <w:lang w:val="en-US" w:eastAsia="zh-CN"/>
        </w:rPr>
        <w:t>产出</w:t>
      </w:r>
      <w:r>
        <w:rPr>
          <w:rFonts w:hint="eastAsia" w:ascii="楷体" w:hAnsi="楷体" w:eastAsia="楷体" w:cs="楷体"/>
          <w:color w:val="auto"/>
          <w:szCs w:val="24"/>
          <w:highlight w:val="none"/>
          <w:shd w:val="clear" w:color="auto" w:fill="FFFFFF"/>
        </w:rPr>
        <w:tab/>
      </w: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PAGEREF _Toc1380 \h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16</w:t>
      </w:r>
      <w:r>
        <w:rPr>
          <w:rFonts w:hint="eastAsia" w:ascii="楷体" w:hAnsi="楷体" w:eastAsia="楷体" w:cs="楷体"/>
          <w:color w:val="auto"/>
          <w:szCs w:val="24"/>
          <w:highlight w:val="none"/>
          <w:shd w:val="clear" w:color="auto" w:fill="FFFFFF"/>
        </w:rPr>
        <w:fldChar w:fldCharType="end"/>
      </w:r>
      <w:r>
        <w:rPr>
          <w:rFonts w:hint="eastAsia" w:ascii="楷体" w:hAnsi="楷体" w:eastAsia="楷体" w:cs="楷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olor w:val="auto"/>
          <w:szCs w:val="24"/>
          <w:highlight w:val="none"/>
          <w:shd w:val="clear" w:color="auto" w:fill="FFFFFF"/>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HYPERLINK \l _Toc18044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（四）项目效益</w:t>
      </w:r>
      <w:r>
        <w:rPr>
          <w:rFonts w:hint="eastAsia" w:ascii="楷体" w:hAnsi="楷体" w:eastAsia="楷体" w:cs="楷体"/>
          <w:color w:val="auto"/>
          <w:szCs w:val="24"/>
          <w:highlight w:val="none"/>
          <w:shd w:val="clear" w:color="auto" w:fill="FFFFFF"/>
        </w:rPr>
        <w:tab/>
      </w: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PAGEREF _Toc18044 \h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18</w:t>
      </w:r>
      <w:r>
        <w:rPr>
          <w:rFonts w:hint="eastAsia" w:ascii="楷体" w:hAnsi="楷体" w:eastAsia="楷体" w:cs="楷体"/>
          <w:color w:val="auto"/>
          <w:szCs w:val="24"/>
          <w:highlight w:val="none"/>
          <w:shd w:val="clear" w:color="auto" w:fill="FFFFFF"/>
        </w:rPr>
        <w:fldChar w:fldCharType="end"/>
      </w:r>
      <w:r>
        <w:rPr>
          <w:rFonts w:hint="eastAsia" w:ascii="楷体" w:hAnsi="楷体" w:eastAsia="楷体" w:cs="楷体"/>
          <w:color w:val="auto"/>
          <w:szCs w:val="24"/>
          <w:highlight w:val="none"/>
          <w:shd w:val="clear" w:color="auto" w:fill="FFFFFF"/>
        </w:rPr>
        <w:fldChar w:fldCharType="end"/>
      </w:r>
    </w:p>
    <w:p>
      <w:pPr>
        <w:pStyle w:val="4"/>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rPr>
          <w:rFonts w:hint="eastAsia" w:ascii="黑体" w:hAnsi="黑体" w:eastAsia="黑体" w:cs="黑体"/>
          <w:color w:val="auto"/>
          <w:szCs w:val="24"/>
          <w:highlight w:val="none"/>
          <w:shd w:val="clear" w:color="auto" w:fill="FFFFFF"/>
        </w:rPr>
      </w:pPr>
      <w:r>
        <w:rPr>
          <w:rFonts w:hint="eastAsia" w:ascii="黑体" w:hAnsi="黑体" w:eastAsia="黑体" w:cs="黑体"/>
          <w:color w:val="auto"/>
          <w:szCs w:val="24"/>
          <w:highlight w:val="none"/>
          <w:shd w:val="clear" w:color="auto" w:fill="FFFFFF"/>
        </w:rPr>
        <w:fldChar w:fldCharType="begin"/>
      </w:r>
      <w:r>
        <w:rPr>
          <w:rFonts w:hint="eastAsia" w:ascii="黑体" w:hAnsi="黑体" w:eastAsia="黑体" w:cs="黑体"/>
          <w:color w:val="auto"/>
          <w:szCs w:val="24"/>
          <w:highlight w:val="none"/>
          <w:shd w:val="clear" w:color="auto" w:fill="FFFFFF"/>
        </w:rPr>
        <w:instrText xml:space="preserve"> HYPERLINK \l _Toc24413 </w:instrText>
      </w:r>
      <w:r>
        <w:rPr>
          <w:rFonts w:hint="eastAsia" w:ascii="黑体" w:hAnsi="黑体" w:eastAsia="黑体" w:cs="黑体"/>
          <w:color w:val="auto"/>
          <w:szCs w:val="24"/>
          <w:highlight w:val="none"/>
          <w:shd w:val="clear" w:color="auto" w:fill="FFFFFF"/>
        </w:rPr>
        <w:fldChar w:fldCharType="separate"/>
      </w:r>
      <w:r>
        <w:rPr>
          <w:rFonts w:hint="eastAsia" w:ascii="黑体" w:hAnsi="黑体" w:eastAsia="黑体" w:cs="黑体"/>
          <w:color w:val="auto"/>
          <w:szCs w:val="24"/>
          <w:highlight w:val="none"/>
          <w:shd w:val="clear" w:color="auto" w:fill="FFFFFF"/>
        </w:rPr>
        <w:t>四、绩效评分结论</w:t>
      </w:r>
      <w:r>
        <w:rPr>
          <w:rFonts w:hint="eastAsia" w:ascii="黑体" w:hAnsi="黑体" w:eastAsia="黑体" w:cs="黑体"/>
          <w:color w:val="auto"/>
          <w:szCs w:val="24"/>
          <w:highlight w:val="none"/>
          <w:shd w:val="clear" w:color="auto" w:fill="FFFFFF"/>
        </w:rPr>
        <w:tab/>
      </w:r>
      <w:r>
        <w:rPr>
          <w:rFonts w:hint="eastAsia" w:ascii="黑体" w:hAnsi="黑体" w:eastAsia="黑体" w:cs="黑体"/>
          <w:color w:val="auto"/>
          <w:szCs w:val="24"/>
          <w:highlight w:val="none"/>
          <w:shd w:val="clear" w:color="auto" w:fill="FFFFFF"/>
        </w:rPr>
        <w:fldChar w:fldCharType="begin"/>
      </w:r>
      <w:r>
        <w:rPr>
          <w:rFonts w:hint="eastAsia" w:ascii="黑体" w:hAnsi="黑体" w:eastAsia="黑体" w:cs="黑体"/>
          <w:color w:val="auto"/>
          <w:szCs w:val="24"/>
          <w:highlight w:val="none"/>
          <w:shd w:val="clear" w:color="auto" w:fill="FFFFFF"/>
        </w:rPr>
        <w:instrText xml:space="preserve"> PAGEREF _Toc24413 \h </w:instrText>
      </w:r>
      <w:r>
        <w:rPr>
          <w:rFonts w:hint="eastAsia" w:ascii="黑体" w:hAnsi="黑体" w:eastAsia="黑体" w:cs="黑体"/>
          <w:color w:val="auto"/>
          <w:szCs w:val="24"/>
          <w:highlight w:val="none"/>
          <w:shd w:val="clear" w:color="auto" w:fill="FFFFFF"/>
        </w:rPr>
        <w:fldChar w:fldCharType="separate"/>
      </w:r>
      <w:r>
        <w:rPr>
          <w:rFonts w:hint="eastAsia" w:ascii="黑体" w:hAnsi="黑体" w:eastAsia="黑体" w:cs="黑体"/>
          <w:color w:val="auto"/>
          <w:szCs w:val="24"/>
          <w:highlight w:val="none"/>
          <w:shd w:val="clear" w:color="auto" w:fill="FFFFFF"/>
        </w:rPr>
        <w:t>21</w:t>
      </w:r>
      <w:r>
        <w:rPr>
          <w:rFonts w:hint="eastAsia" w:ascii="黑体" w:hAnsi="黑体" w:eastAsia="黑体" w:cs="黑体"/>
          <w:color w:val="auto"/>
          <w:szCs w:val="24"/>
          <w:highlight w:val="none"/>
          <w:shd w:val="clear" w:color="auto" w:fill="FFFFFF"/>
        </w:rPr>
        <w:fldChar w:fldCharType="end"/>
      </w:r>
      <w:r>
        <w:rPr>
          <w:rFonts w:hint="eastAsia" w:ascii="黑体" w:hAnsi="黑体" w:eastAsia="黑体" w:cs="黑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olor w:val="auto"/>
          <w:szCs w:val="24"/>
          <w:highlight w:val="none"/>
          <w:shd w:val="clear" w:color="auto" w:fill="FFFFFF"/>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HYPERLINK \l _Toc2927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（一）评分情况</w:t>
      </w:r>
      <w:r>
        <w:rPr>
          <w:rFonts w:hint="eastAsia" w:ascii="楷体" w:hAnsi="楷体" w:eastAsia="楷体" w:cs="楷体"/>
          <w:color w:val="auto"/>
          <w:szCs w:val="24"/>
          <w:highlight w:val="none"/>
          <w:shd w:val="clear" w:color="auto" w:fill="FFFFFF"/>
        </w:rPr>
        <w:tab/>
      </w: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PAGEREF _Toc2927 \h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21</w:t>
      </w:r>
      <w:r>
        <w:rPr>
          <w:rFonts w:hint="eastAsia" w:ascii="楷体" w:hAnsi="楷体" w:eastAsia="楷体" w:cs="楷体"/>
          <w:color w:val="auto"/>
          <w:szCs w:val="24"/>
          <w:highlight w:val="none"/>
          <w:shd w:val="clear" w:color="auto" w:fill="FFFFFF"/>
        </w:rPr>
        <w:fldChar w:fldCharType="end"/>
      </w:r>
      <w:r>
        <w:rPr>
          <w:rFonts w:hint="eastAsia" w:ascii="楷体" w:hAnsi="楷体" w:eastAsia="楷体" w:cs="楷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olor w:val="auto"/>
          <w:szCs w:val="24"/>
          <w:highlight w:val="none"/>
          <w:shd w:val="clear" w:color="auto" w:fill="FFFFFF"/>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HYPERLINK \l _Toc16779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（二）综合结论</w:t>
      </w:r>
      <w:r>
        <w:rPr>
          <w:rFonts w:hint="eastAsia" w:ascii="楷体" w:hAnsi="楷体" w:eastAsia="楷体" w:cs="楷体"/>
          <w:color w:val="auto"/>
          <w:szCs w:val="24"/>
          <w:highlight w:val="none"/>
          <w:shd w:val="clear" w:color="auto" w:fill="FFFFFF"/>
        </w:rPr>
        <w:tab/>
      </w: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PAGEREF _Toc16779 \h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21</w:t>
      </w:r>
      <w:r>
        <w:rPr>
          <w:rFonts w:hint="eastAsia" w:ascii="楷体" w:hAnsi="楷体" w:eastAsia="楷体" w:cs="楷体"/>
          <w:color w:val="auto"/>
          <w:szCs w:val="24"/>
          <w:highlight w:val="none"/>
          <w:shd w:val="clear" w:color="auto" w:fill="FFFFFF"/>
        </w:rPr>
        <w:fldChar w:fldCharType="end"/>
      </w:r>
      <w:r>
        <w:rPr>
          <w:rFonts w:hint="eastAsia" w:ascii="楷体" w:hAnsi="楷体" w:eastAsia="楷体" w:cs="楷体"/>
          <w:color w:val="auto"/>
          <w:szCs w:val="24"/>
          <w:highlight w:val="none"/>
          <w:shd w:val="clear" w:color="auto" w:fill="FFFFFF"/>
        </w:rPr>
        <w:fldChar w:fldCharType="end"/>
      </w:r>
    </w:p>
    <w:p>
      <w:pPr>
        <w:pStyle w:val="4"/>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rPr>
          <w:rFonts w:hint="eastAsia" w:ascii="黑体" w:hAnsi="黑体" w:eastAsia="黑体" w:cs="黑体"/>
          <w:color w:val="auto"/>
          <w:szCs w:val="24"/>
          <w:highlight w:val="none"/>
          <w:shd w:val="clear" w:color="auto" w:fill="FFFFFF"/>
        </w:rPr>
      </w:pPr>
      <w:r>
        <w:rPr>
          <w:rFonts w:hint="eastAsia" w:ascii="黑体" w:hAnsi="黑体" w:eastAsia="黑体" w:cs="黑体"/>
          <w:color w:val="auto"/>
          <w:szCs w:val="24"/>
          <w:highlight w:val="none"/>
          <w:shd w:val="clear" w:color="auto" w:fill="FFFFFF"/>
        </w:rPr>
        <w:fldChar w:fldCharType="begin"/>
      </w:r>
      <w:r>
        <w:rPr>
          <w:rFonts w:hint="eastAsia" w:ascii="黑体" w:hAnsi="黑体" w:eastAsia="黑体" w:cs="黑体"/>
          <w:color w:val="auto"/>
          <w:szCs w:val="24"/>
          <w:highlight w:val="none"/>
          <w:shd w:val="clear" w:color="auto" w:fill="FFFFFF"/>
        </w:rPr>
        <w:instrText xml:space="preserve"> HYPERLINK \l _Toc21746 </w:instrText>
      </w:r>
      <w:r>
        <w:rPr>
          <w:rFonts w:hint="eastAsia" w:ascii="黑体" w:hAnsi="黑体" w:eastAsia="黑体" w:cs="黑体"/>
          <w:color w:val="auto"/>
          <w:szCs w:val="24"/>
          <w:highlight w:val="none"/>
          <w:shd w:val="clear" w:color="auto" w:fill="FFFFFF"/>
        </w:rPr>
        <w:fldChar w:fldCharType="separate"/>
      </w:r>
      <w:r>
        <w:rPr>
          <w:rFonts w:hint="eastAsia" w:ascii="黑体" w:hAnsi="黑体" w:eastAsia="黑体" w:cs="黑体"/>
          <w:color w:val="auto"/>
          <w:szCs w:val="24"/>
          <w:highlight w:val="none"/>
          <w:shd w:val="clear" w:color="auto" w:fill="FFFFFF"/>
          <w:lang w:val="en-US" w:eastAsia="zh-CN"/>
        </w:rPr>
        <w:t>五</w:t>
      </w:r>
      <w:r>
        <w:rPr>
          <w:rFonts w:hint="eastAsia" w:ascii="黑体" w:hAnsi="黑体" w:eastAsia="黑体" w:cs="黑体"/>
          <w:color w:val="auto"/>
          <w:szCs w:val="24"/>
          <w:highlight w:val="none"/>
          <w:shd w:val="clear" w:color="auto" w:fill="FFFFFF"/>
        </w:rPr>
        <w:t>、存在的主要问题和不足</w:t>
      </w:r>
      <w:r>
        <w:rPr>
          <w:rFonts w:hint="eastAsia" w:ascii="黑体" w:hAnsi="黑体" w:eastAsia="黑体" w:cs="黑体"/>
          <w:color w:val="auto"/>
          <w:szCs w:val="24"/>
          <w:highlight w:val="none"/>
          <w:shd w:val="clear" w:color="auto" w:fill="FFFFFF"/>
        </w:rPr>
        <w:tab/>
      </w:r>
      <w:r>
        <w:rPr>
          <w:rFonts w:hint="eastAsia" w:ascii="黑体" w:hAnsi="黑体" w:eastAsia="黑体" w:cs="黑体"/>
          <w:color w:val="auto"/>
          <w:szCs w:val="24"/>
          <w:highlight w:val="none"/>
          <w:shd w:val="clear" w:color="auto" w:fill="FFFFFF"/>
        </w:rPr>
        <w:fldChar w:fldCharType="begin"/>
      </w:r>
      <w:r>
        <w:rPr>
          <w:rFonts w:hint="eastAsia" w:ascii="黑体" w:hAnsi="黑体" w:eastAsia="黑体" w:cs="黑体"/>
          <w:color w:val="auto"/>
          <w:szCs w:val="24"/>
          <w:highlight w:val="none"/>
          <w:shd w:val="clear" w:color="auto" w:fill="FFFFFF"/>
        </w:rPr>
        <w:instrText xml:space="preserve"> PAGEREF _Toc21746 \h </w:instrText>
      </w:r>
      <w:r>
        <w:rPr>
          <w:rFonts w:hint="eastAsia" w:ascii="黑体" w:hAnsi="黑体" w:eastAsia="黑体" w:cs="黑体"/>
          <w:color w:val="auto"/>
          <w:szCs w:val="24"/>
          <w:highlight w:val="none"/>
          <w:shd w:val="clear" w:color="auto" w:fill="FFFFFF"/>
        </w:rPr>
        <w:fldChar w:fldCharType="separate"/>
      </w:r>
      <w:r>
        <w:rPr>
          <w:rFonts w:hint="eastAsia" w:ascii="黑体" w:hAnsi="黑体" w:eastAsia="黑体" w:cs="黑体"/>
          <w:color w:val="auto"/>
          <w:szCs w:val="24"/>
          <w:highlight w:val="none"/>
          <w:shd w:val="clear" w:color="auto" w:fill="FFFFFF"/>
        </w:rPr>
        <w:t>22</w:t>
      </w:r>
      <w:r>
        <w:rPr>
          <w:rFonts w:hint="eastAsia" w:ascii="黑体" w:hAnsi="黑体" w:eastAsia="黑体" w:cs="黑体"/>
          <w:color w:val="auto"/>
          <w:szCs w:val="24"/>
          <w:highlight w:val="none"/>
          <w:shd w:val="clear" w:color="auto" w:fill="FFFFFF"/>
        </w:rPr>
        <w:fldChar w:fldCharType="end"/>
      </w:r>
      <w:r>
        <w:rPr>
          <w:rFonts w:hint="eastAsia" w:ascii="黑体" w:hAnsi="黑体" w:eastAsia="黑体" w:cs="黑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olor w:val="auto"/>
          <w:szCs w:val="24"/>
          <w:highlight w:val="none"/>
          <w:shd w:val="clear" w:color="auto" w:fill="FFFFFF"/>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HYPERLINK \l _Toc2939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（一）</w:t>
      </w:r>
      <w:r>
        <w:rPr>
          <w:rFonts w:hint="eastAsia" w:ascii="楷体" w:hAnsi="楷体" w:eastAsia="楷体" w:cs="楷体"/>
          <w:color w:val="auto"/>
          <w:szCs w:val="24"/>
          <w:highlight w:val="none"/>
          <w:shd w:val="clear" w:color="auto" w:fill="FFFFFF"/>
          <w:lang w:val="en-US" w:eastAsia="zh-CN"/>
        </w:rPr>
        <w:t>项目绩效目标填报不合理，指标设置不规范</w:t>
      </w:r>
      <w:r>
        <w:rPr>
          <w:rFonts w:hint="eastAsia" w:ascii="楷体" w:hAnsi="楷体" w:eastAsia="楷体" w:cs="楷体"/>
          <w:color w:val="auto"/>
          <w:szCs w:val="24"/>
          <w:highlight w:val="none"/>
          <w:shd w:val="clear" w:color="auto" w:fill="FFFFFF"/>
        </w:rPr>
        <w:tab/>
      </w: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PAGEREF _Toc2939 \h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22</w:t>
      </w:r>
      <w:r>
        <w:rPr>
          <w:rFonts w:hint="eastAsia" w:ascii="楷体" w:hAnsi="楷体" w:eastAsia="楷体" w:cs="楷体"/>
          <w:color w:val="auto"/>
          <w:szCs w:val="24"/>
          <w:highlight w:val="none"/>
          <w:shd w:val="clear" w:color="auto" w:fill="FFFFFF"/>
        </w:rPr>
        <w:fldChar w:fldCharType="end"/>
      </w:r>
      <w:r>
        <w:rPr>
          <w:rFonts w:hint="eastAsia" w:ascii="楷体" w:hAnsi="楷体" w:eastAsia="楷体" w:cs="楷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olor w:val="auto"/>
          <w:szCs w:val="24"/>
          <w:highlight w:val="none"/>
          <w:shd w:val="clear" w:color="auto" w:fill="FFFFFF"/>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HYPERLINK \l _Toc8153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lang w:val="en-US" w:eastAsia="zh-CN"/>
        </w:rPr>
        <w:t>（二）部分补贴资金发放不符合文件规定，过程管理不到位</w:t>
      </w:r>
      <w:r>
        <w:rPr>
          <w:rFonts w:hint="eastAsia" w:ascii="楷体" w:hAnsi="楷体" w:eastAsia="楷体" w:cs="楷体"/>
          <w:color w:val="auto"/>
          <w:szCs w:val="24"/>
          <w:highlight w:val="none"/>
          <w:shd w:val="clear" w:color="auto" w:fill="FFFFFF"/>
        </w:rPr>
        <w:tab/>
      </w: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PAGEREF _Toc8153 \h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22</w:t>
      </w:r>
      <w:r>
        <w:rPr>
          <w:rFonts w:hint="eastAsia" w:ascii="楷体" w:hAnsi="楷体" w:eastAsia="楷体" w:cs="楷体"/>
          <w:color w:val="auto"/>
          <w:szCs w:val="24"/>
          <w:highlight w:val="none"/>
          <w:shd w:val="clear" w:color="auto" w:fill="FFFFFF"/>
        </w:rPr>
        <w:fldChar w:fldCharType="end"/>
      </w:r>
      <w:r>
        <w:rPr>
          <w:rFonts w:hint="eastAsia" w:ascii="楷体" w:hAnsi="楷体" w:eastAsia="楷体" w:cs="楷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olor w:val="auto"/>
          <w:szCs w:val="24"/>
          <w:highlight w:val="none"/>
          <w:shd w:val="clear" w:color="auto" w:fill="FFFFFF"/>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HYPERLINK \l _Toc23617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w:t>
      </w:r>
      <w:r>
        <w:rPr>
          <w:rFonts w:hint="eastAsia" w:ascii="楷体" w:hAnsi="楷体" w:eastAsia="楷体" w:cs="楷体"/>
          <w:color w:val="auto"/>
          <w:szCs w:val="24"/>
          <w:highlight w:val="none"/>
          <w:shd w:val="clear" w:color="auto" w:fill="FFFFFF"/>
          <w:lang w:val="en-US" w:eastAsia="zh-CN"/>
        </w:rPr>
        <w:t>三</w:t>
      </w:r>
      <w:r>
        <w:rPr>
          <w:rFonts w:hint="eastAsia" w:ascii="楷体" w:hAnsi="楷体" w:eastAsia="楷体" w:cs="楷体"/>
          <w:color w:val="auto"/>
          <w:szCs w:val="24"/>
          <w:highlight w:val="none"/>
          <w:shd w:val="clear" w:color="auto" w:fill="FFFFFF"/>
        </w:rPr>
        <w:t>）</w:t>
      </w:r>
      <w:r>
        <w:rPr>
          <w:rFonts w:hint="eastAsia" w:ascii="楷体" w:hAnsi="楷体" w:eastAsia="楷体" w:cs="楷体"/>
          <w:color w:val="auto"/>
          <w:szCs w:val="24"/>
          <w:highlight w:val="none"/>
          <w:shd w:val="clear" w:color="auto" w:fill="FFFFFF"/>
          <w:lang w:val="en-US" w:eastAsia="zh-CN"/>
        </w:rPr>
        <w:t>相关政策补贴额度较低，补贴对象反映对其帮助较小</w:t>
      </w:r>
      <w:r>
        <w:rPr>
          <w:rFonts w:hint="eastAsia" w:ascii="楷体" w:hAnsi="楷体" w:eastAsia="楷体" w:cs="楷体"/>
          <w:color w:val="auto"/>
          <w:szCs w:val="24"/>
          <w:highlight w:val="none"/>
          <w:shd w:val="clear" w:color="auto" w:fill="FFFFFF"/>
        </w:rPr>
        <w:tab/>
      </w: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color w:val="auto"/>
          <w:szCs w:val="24"/>
          <w:highlight w:val="none"/>
          <w:shd w:val="clear" w:color="auto" w:fill="FFFFFF"/>
        </w:rPr>
        <w:instrText xml:space="preserve"> PAGEREF _Toc23617 \h </w:instrText>
      </w:r>
      <w:r>
        <w:rPr>
          <w:rFonts w:hint="eastAsia" w:ascii="楷体" w:hAnsi="楷体" w:eastAsia="楷体" w:cs="楷体"/>
          <w:color w:val="auto"/>
          <w:szCs w:val="24"/>
          <w:highlight w:val="none"/>
          <w:shd w:val="clear" w:color="auto" w:fill="FFFFFF"/>
        </w:rPr>
        <w:fldChar w:fldCharType="separate"/>
      </w:r>
      <w:r>
        <w:rPr>
          <w:rFonts w:hint="eastAsia" w:ascii="楷体" w:hAnsi="楷体" w:eastAsia="楷体" w:cs="楷体"/>
          <w:color w:val="auto"/>
          <w:szCs w:val="24"/>
          <w:highlight w:val="none"/>
          <w:shd w:val="clear" w:color="auto" w:fill="FFFFFF"/>
        </w:rPr>
        <w:t>23</w:t>
      </w:r>
      <w:r>
        <w:rPr>
          <w:rFonts w:hint="eastAsia" w:ascii="楷体" w:hAnsi="楷体" w:eastAsia="楷体" w:cs="楷体"/>
          <w:color w:val="auto"/>
          <w:szCs w:val="24"/>
          <w:highlight w:val="none"/>
          <w:shd w:val="clear" w:color="auto" w:fill="FFFFFF"/>
        </w:rPr>
        <w:fldChar w:fldCharType="end"/>
      </w:r>
      <w:r>
        <w:rPr>
          <w:rFonts w:hint="eastAsia" w:ascii="楷体" w:hAnsi="楷体" w:eastAsia="楷体" w:cs="楷体"/>
          <w:color w:val="auto"/>
          <w:szCs w:val="24"/>
          <w:highlight w:val="none"/>
          <w:shd w:val="clear" w:color="auto" w:fill="FFFFFF"/>
        </w:rPr>
        <w:fldChar w:fldCharType="end"/>
      </w:r>
    </w:p>
    <w:p>
      <w:pPr>
        <w:pStyle w:val="4"/>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rPr>
          <w:rFonts w:hint="eastAsia" w:ascii="黑体" w:hAnsi="黑体" w:eastAsia="黑体" w:cs="黑体"/>
          <w:color w:val="auto"/>
          <w:szCs w:val="24"/>
          <w:highlight w:val="none"/>
          <w:shd w:val="clear" w:color="auto" w:fill="FFFFFF"/>
        </w:rPr>
      </w:pPr>
      <w:r>
        <w:rPr>
          <w:rFonts w:hint="eastAsia" w:ascii="黑体" w:hAnsi="黑体" w:eastAsia="黑体" w:cs="黑体"/>
          <w:color w:val="auto"/>
          <w:szCs w:val="24"/>
          <w:highlight w:val="none"/>
          <w:shd w:val="clear" w:color="auto" w:fill="FFFFFF"/>
        </w:rPr>
        <w:fldChar w:fldCharType="begin"/>
      </w:r>
      <w:r>
        <w:rPr>
          <w:rFonts w:hint="eastAsia" w:ascii="黑体" w:hAnsi="黑体" w:eastAsia="黑体" w:cs="黑体"/>
          <w:color w:val="auto"/>
          <w:szCs w:val="24"/>
          <w:highlight w:val="none"/>
          <w:shd w:val="clear" w:color="auto" w:fill="FFFFFF"/>
        </w:rPr>
        <w:instrText xml:space="preserve"> HYPERLINK \l _Toc5679 </w:instrText>
      </w:r>
      <w:r>
        <w:rPr>
          <w:rFonts w:hint="eastAsia" w:ascii="黑体" w:hAnsi="黑体" w:eastAsia="黑体" w:cs="黑体"/>
          <w:color w:val="auto"/>
          <w:szCs w:val="24"/>
          <w:highlight w:val="none"/>
          <w:shd w:val="clear" w:color="auto" w:fill="FFFFFF"/>
        </w:rPr>
        <w:fldChar w:fldCharType="separate"/>
      </w:r>
      <w:r>
        <w:rPr>
          <w:rFonts w:hint="eastAsia" w:ascii="黑体" w:hAnsi="黑体" w:eastAsia="黑体" w:cs="黑体"/>
          <w:color w:val="auto"/>
          <w:szCs w:val="24"/>
          <w:highlight w:val="none"/>
          <w:shd w:val="clear" w:color="auto" w:fill="FFFFFF"/>
          <w:lang w:val="en-US" w:eastAsia="zh-CN"/>
        </w:rPr>
        <w:t>六</w:t>
      </w:r>
      <w:r>
        <w:rPr>
          <w:rFonts w:hint="eastAsia" w:ascii="黑体" w:hAnsi="黑体" w:eastAsia="黑体" w:cs="黑体"/>
          <w:color w:val="auto"/>
          <w:szCs w:val="24"/>
          <w:highlight w:val="none"/>
          <w:shd w:val="clear" w:color="auto" w:fill="FFFFFF"/>
        </w:rPr>
        <w:t>、主要建议</w:t>
      </w:r>
      <w:r>
        <w:rPr>
          <w:rFonts w:hint="eastAsia" w:ascii="黑体" w:hAnsi="黑体" w:eastAsia="黑体" w:cs="黑体"/>
          <w:color w:val="auto"/>
          <w:szCs w:val="24"/>
          <w:highlight w:val="none"/>
          <w:shd w:val="clear" w:color="auto" w:fill="FFFFFF"/>
        </w:rPr>
        <w:tab/>
      </w:r>
      <w:r>
        <w:rPr>
          <w:rFonts w:hint="eastAsia" w:ascii="黑体" w:hAnsi="黑体" w:eastAsia="黑体" w:cs="黑体"/>
          <w:color w:val="auto"/>
          <w:szCs w:val="24"/>
          <w:highlight w:val="none"/>
          <w:shd w:val="clear" w:color="auto" w:fill="FFFFFF"/>
        </w:rPr>
        <w:fldChar w:fldCharType="begin"/>
      </w:r>
      <w:r>
        <w:rPr>
          <w:rFonts w:hint="eastAsia" w:ascii="黑体" w:hAnsi="黑体" w:eastAsia="黑体" w:cs="黑体"/>
          <w:color w:val="auto"/>
          <w:szCs w:val="24"/>
          <w:highlight w:val="none"/>
          <w:shd w:val="clear" w:color="auto" w:fill="FFFFFF"/>
        </w:rPr>
        <w:instrText xml:space="preserve"> PAGEREF _Toc5679 \h </w:instrText>
      </w:r>
      <w:r>
        <w:rPr>
          <w:rFonts w:hint="eastAsia" w:ascii="黑体" w:hAnsi="黑体" w:eastAsia="黑体" w:cs="黑体"/>
          <w:color w:val="auto"/>
          <w:szCs w:val="24"/>
          <w:highlight w:val="none"/>
          <w:shd w:val="clear" w:color="auto" w:fill="FFFFFF"/>
        </w:rPr>
        <w:fldChar w:fldCharType="separate"/>
      </w:r>
      <w:r>
        <w:rPr>
          <w:rFonts w:hint="eastAsia" w:ascii="黑体" w:hAnsi="黑体" w:eastAsia="黑体" w:cs="黑体"/>
          <w:color w:val="auto"/>
          <w:szCs w:val="24"/>
          <w:highlight w:val="none"/>
          <w:shd w:val="clear" w:color="auto" w:fill="FFFFFF"/>
        </w:rPr>
        <w:t>23</w:t>
      </w:r>
      <w:r>
        <w:rPr>
          <w:rFonts w:hint="eastAsia" w:ascii="黑体" w:hAnsi="黑体" w:eastAsia="黑体" w:cs="黑体"/>
          <w:color w:val="auto"/>
          <w:szCs w:val="24"/>
          <w:highlight w:val="none"/>
          <w:shd w:val="clear" w:color="auto" w:fill="FFFFFF"/>
        </w:rPr>
        <w:fldChar w:fldCharType="end"/>
      </w:r>
      <w:r>
        <w:rPr>
          <w:rFonts w:hint="eastAsia" w:ascii="黑体" w:hAnsi="黑体" w:eastAsia="黑体" w:cs="黑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szCs w:val="24"/>
          <w:highlight w:val="none"/>
          <w:shd w:val="clear" w:color="auto" w:fill="FFFFFF"/>
        </w:rPr>
        <w:instrText xml:space="preserve"> HYPERLINK \l _Toc18402 </w:instrText>
      </w:r>
      <w:r>
        <w:rPr>
          <w:rFonts w:hint="eastAsia" w:ascii="楷体" w:hAnsi="楷体" w:eastAsia="楷体" w:cs="楷体"/>
          <w:szCs w:val="24"/>
          <w:highlight w:val="none"/>
          <w:shd w:val="clear" w:color="auto" w:fill="FFFFFF"/>
        </w:rPr>
        <w:fldChar w:fldCharType="separate"/>
      </w:r>
      <w:r>
        <w:rPr>
          <w:rFonts w:hint="eastAsia" w:ascii="楷体" w:hAnsi="楷体" w:eastAsia="楷体" w:cs="楷体"/>
        </w:rPr>
        <w:t>（一）规范绩效目标填报，完善绩效指标设置</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_Toc18402 \h </w:instrText>
      </w:r>
      <w:r>
        <w:rPr>
          <w:rFonts w:hint="eastAsia" w:ascii="楷体" w:hAnsi="楷体" w:eastAsia="楷体" w:cs="楷体"/>
        </w:rPr>
        <w:fldChar w:fldCharType="separate"/>
      </w:r>
      <w:r>
        <w:rPr>
          <w:rFonts w:hint="eastAsia" w:ascii="楷体" w:hAnsi="楷体" w:eastAsia="楷体" w:cs="楷体"/>
        </w:rPr>
        <w:t>23</w:t>
      </w:r>
      <w:r>
        <w:rPr>
          <w:rFonts w:hint="eastAsia" w:ascii="楷体" w:hAnsi="楷体" w:eastAsia="楷体" w:cs="楷体"/>
        </w:rPr>
        <w:fldChar w:fldCharType="end"/>
      </w:r>
      <w:r>
        <w:rPr>
          <w:rFonts w:hint="eastAsia" w:ascii="楷体" w:hAnsi="楷体" w:eastAsia="楷体" w:cs="楷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szCs w:val="24"/>
          <w:highlight w:val="none"/>
          <w:shd w:val="clear" w:color="auto" w:fill="FFFFFF"/>
        </w:rPr>
        <w:instrText xml:space="preserve"> HYPERLINK \l _Toc19843 </w:instrText>
      </w:r>
      <w:r>
        <w:rPr>
          <w:rFonts w:hint="eastAsia" w:ascii="楷体" w:hAnsi="楷体" w:eastAsia="楷体" w:cs="楷体"/>
          <w:szCs w:val="24"/>
          <w:highlight w:val="none"/>
          <w:shd w:val="clear" w:color="auto" w:fill="FFFFFF"/>
        </w:rPr>
        <w:fldChar w:fldCharType="separate"/>
      </w:r>
      <w:r>
        <w:rPr>
          <w:rFonts w:hint="eastAsia" w:ascii="楷体" w:hAnsi="楷体" w:eastAsia="楷体" w:cs="楷体"/>
          <w:lang w:val="en-US" w:eastAsia="zh-CN"/>
        </w:rPr>
        <w:t>（二）定期核查申请人员资料，加强过程管理</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_Toc19843 \h </w:instrText>
      </w:r>
      <w:r>
        <w:rPr>
          <w:rFonts w:hint="eastAsia" w:ascii="楷体" w:hAnsi="楷体" w:eastAsia="楷体" w:cs="楷体"/>
        </w:rPr>
        <w:fldChar w:fldCharType="separate"/>
      </w:r>
      <w:r>
        <w:rPr>
          <w:rFonts w:hint="eastAsia" w:ascii="楷体" w:hAnsi="楷体" w:eastAsia="楷体" w:cs="楷体"/>
        </w:rPr>
        <w:t>24</w:t>
      </w:r>
      <w:r>
        <w:rPr>
          <w:rFonts w:hint="eastAsia" w:ascii="楷体" w:hAnsi="楷体" w:eastAsia="楷体" w:cs="楷体"/>
        </w:rPr>
        <w:fldChar w:fldCharType="end"/>
      </w:r>
      <w:r>
        <w:rPr>
          <w:rFonts w:hint="eastAsia" w:ascii="楷体" w:hAnsi="楷体" w:eastAsia="楷体" w:cs="楷体"/>
          <w:color w:val="auto"/>
          <w:szCs w:val="24"/>
          <w:highlight w:val="none"/>
          <w:shd w:val="clear" w:color="auto" w:fill="FFFFFF"/>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rPr>
      </w:pPr>
      <w:r>
        <w:rPr>
          <w:rFonts w:hint="eastAsia" w:ascii="楷体" w:hAnsi="楷体" w:eastAsia="楷体" w:cs="楷体"/>
          <w:color w:val="auto"/>
          <w:szCs w:val="24"/>
          <w:highlight w:val="none"/>
          <w:shd w:val="clear" w:color="auto" w:fill="FFFFFF"/>
        </w:rPr>
        <w:fldChar w:fldCharType="begin"/>
      </w:r>
      <w:r>
        <w:rPr>
          <w:rFonts w:hint="eastAsia" w:ascii="楷体" w:hAnsi="楷体" w:eastAsia="楷体" w:cs="楷体"/>
          <w:szCs w:val="24"/>
          <w:highlight w:val="none"/>
          <w:shd w:val="clear" w:color="auto" w:fill="FFFFFF"/>
        </w:rPr>
        <w:instrText xml:space="preserve"> HYPERLINK \l _Toc226 </w:instrText>
      </w:r>
      <w:r>
        <w:rPr>
          <w:rFonts w:hint="eastAsia" w:ascii="楷体" w:hAnsi="楷体" w:eastAsia="楷体" w:cs="楷体"/>
          <w:szCs w:val="24"/>
          <w:highlight w:val="none"/>
          <w:shd w:val="clear" w:color="auto" w:fill="FFFFFF"/>
        </w:rPr>
        <w:fldChar w:fldCharType="separate"/>
      </w:r>
      <w:r>
        <w:rPr>
          <w:rFonts w:hint="eastAsia" w:ascii="楷体" w:hAnsi="楷体" w:eastAsia="楷体" w:cs="楷体"/>
          <w:lang w:val="en-US" w:eastAsia="zh-CN"/>
        </w:rPr>
        <w:t>（三）完善补贴标准，提高制度精准性</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_Toc226 \h </w:instrText>
      </w:r>
      <w:r>
        <w:rPr>
          <w:rFonts w:hint="eastAsia" w:ascii="楷体" w:hAnsi="楷体" w:eastAsia="楷体" w:cs="楷体"/>
        </w:rPr>
        <w:fldChar w:fldCharType="separate"/>
      </w:r>
      <w:r>
        <w:rPr>
          <w:rFonts w:hint="eastAsia" w:ascii="楷体" w:hAnsi="楷体" w:eastAsia="楷体" w:cs="楷体"/>
        </w:rPr>
        <w:t>24</w:t>
      </w:r>
      <w:r>
        <w:rPr>
          <w:rFonts w:hint="eastAsia" w:ascii="楷体" w:hAnsi="楷体" w:eastAsia="楷体" w:cs="楷体"/>
        </w:rPr>
        <w:fldChar w:fldCharType="end"/>
      </w:r>
      <w:r>
        <w:rPr>
          <w:rFonts w:hint="eastAsia" w:ascii="楷体" w:hAnsi="楷体" w:eastAsia="楷体" w:cs="楷体"/>
          <w:color w:val="auto"/>
          <w:szCs w:val="24"/>
          <w:highlight w:val="none"/>
          <w:shd w:val="clear" w:color="auto" w:fill="FFFFFF"/>
        </w:rPr>
        <w:fldChar w:fldCharType="end"/>
      </w:r>
    </w:p>
    <w:p>
      <w:pPr>
        <w:pStyle w:val="4"/>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rPr>
          <w:rFonts w:hint="eastAsia" w:ascii="黑体" w:hAnsi="黑体" w:eastAsia="黑体" w:cs="黑体"/>
          <w:color w:val="auto"/>
          <w:szCs w:val="24"/>
          <w:highlight w:val="none"/>
          <w:shd w:val="clear" w:color="auto" w:fill="FFFFFF"/>
        </w:rPr>
      </w:pPr>
      <w:r>
        <w:rPr>
          <w:rFonts w:hint="eastAsia" w:ascii="黑体" w:hAnsi="黑体" w:eastAsia="黑体" w:cs="黑体"/>
          <w:color w:val="auto"/>
          <w:szCs w:val="24"/>
          <w:highlight w:val="none"/>
          <w:shd w:val="clear" w:color="auto" w:fill="FFFFFF"/>
        </w:rPr>
        <w:fldChar w:fldCharType="begin"/>
      </w:r>
      <w:r>
        <w:rPr>
          <w:rFonts w:hint="eastAsia" w:ascii="黑体" w:hAnsi="黑体" w:eastAsia="黑体" w:cs="黑体"/>
          <w:color w:val="auto"/>
          <w:szCs w:val="24"/>
          <w:highlight w:val="none"/>
          <w:shd w:val="clear" w:color="auto" w:fill="FFFFFF"/>
        </w:rPr>
        <w:instrText xml:space="preserve"> HYPERLINK \l _Toc7344 </w:instrText>
      </w:r>
      <w:r>
        <w:rPr>
          <w:rFonts w:hint="eastAsia" w:ascii="黑体" w:hAnsi="黑体" w:eastAsia="黑体" w:cs="黑体"/>
          <w:color w:val="auto"/>
          <w:szCs w:val="24"/>
          <w:highlight w:val="none"/>
          <w:shd w:val="clear" w:color="auto" w:fill="FFFFFF"/>
        </w:rPr>
        <w:fldChar w:fldCharType="separate"/>
      </w:r>
      <w:r>
        <w:rPr>
          <w:rFonts w:hint="eastAsia" w:ascii="黑体" w:hAnsi="黑体" w:eastAsia="黑体" w:cs="黑体"/>
          <w:color w:val="auto"/>
          <w:szCs w:val="24"/>
          <w:highlight w:val="none"/>
          <w:shd w:val="clear" w:color="auto" w:fill="FFFFFF"/>
          <w:lang w:val="en-US" w:eastAsia="zh-CN"/>
        </w:rPr>
        <w:t>七、附件</w:t>
      </w:r>
      <w:r>
        <w:rPr>
          <w:rFonts w:hint="eastAsia" w:ascii="黑体" w:hAnsi="黑体" w:eastAsia="黑体" w:cs="黑体"/>
          <w:color w:val="auto"/>
          <w:szCs w:val="24"/>
          <w:highlight w:val="none"/>
          <w:shd w:val="clear" w:color="auto" w:fill="FFFFFF"/>
        </w:rPr>
        <w:tab/>
      </w:r>
      <w:r>
        <w:rPr>
          <w:rFonts w:hint="eastAsia" w:ascii="黑体" w:hAnsi="黑体" w:eastAsia="黑体" w:cs="黑体"/>
          <w:color w:val="auto"/>
          <w:szCs w:val="24"/>
          <w:highlight w:val="none"/>
          <w:shd w:val="clear" w:color="auto" w:fill="FFFFFF"/>
        </w:rPr>
        <w:fldChar w:fldCharType="begin"/>
      </w:r>
      <w:r>
        <w:rPr>
          <w:rFonts w:hint="eastAsia" w:ascii="黑体" w:hAnsi="黑体" w:eastAsia="黑体" w:cs="黑体"/>
          <w:color w:val="auto"/>
          <w:szCs w:val="24"/>
          <w:highlight w:val="none"/>
          <w:shd w:val="clear" w:color="auto" w:fill="FFFFFF"/>
        </w:rPr>
        <w:instrText xml:space="preserve"> PAGEREF _Toc7344 \h </w:instrText>
      </w:r>
      <w:r>
        <w:rPr>
          <w:rFonts w:hint="eastAsia" w:ascii="黑体" w:hAnsi="黑体" w:eastAsia="黑体" w:cs="黑体"/>
          <w:color w:val="auto"/>
          <w:szCs w:val="24"/>
          <w:highlight w:val="none"/>
          <w:shd w:val="clear" w:color="auto" w:fill="FFFFFF"/>
        </w:rPr>
        <w:fldChar w:fldCharType="separate"/>
      </w:r>
      <w:r>
        <w:rPr>
          <w:rFonts w:hint="eastAsia" w:ascii="黑体" w:hAnsi="黑体" w:eastAsia="黑体" w:cs="黑体"/>
          <w:color w:val="auto"/>
          <w:szCs w:val="24"/>
          <w:highlight w:val="none"/>
          <w:shd w:val="clear" w:color="auto" w:fill="FFFFFF"/>
        </w:rPr>
        <w:t>24</w:t>
      </w:r>
      <w:r>
        <w:rPr>
          <w:rFonts w:hint="eastAsia" w:ascii="黑体" w:hAnsi="黑体" w:eastAsia="黑体" w:cs="黑体"/>
          <w:color w:val="auto"/>
          <w:szCs w:val="24"/>
          <w:highlight w:val="none"/>
          <w:shd w:val="clear" w:color="auto" w:fill="FFFFFF"/>
        </w:rPr>
        <w:fldChar w:fldCharType="end"/>
      </w:r>
      <w:r>
        <w:rPr>
          <w:rFonts w:hint="eastAsia" w:ascii="黑体" w:hAnsi="黑体" w:eastAsia="黑体" w:cs="黑体"/>
          <w:color w:val="auto"/>
          <w:szCs w:val="24"/>
          <w:highlight w:val="none"/>
          <w:shd w:val="clear" w:color="auto" w:fill="FFFFFF"/>
        </w:rPr>
        <w:fldChar w:fldCharType="end"/>
      </w:r>
    </w:p>
    <w:p>
      <w:pPr>
        <w:pStyle w:val="4"/>
        <w:tabs>
          <w:tab w:val="right" w:leader="dot" w:pos="8834"/>
        </w:tabs>
        <w:snapToGrid w:val="0"/>
        <w:spacing w:before="0" w:after="0" w:line="0" w:lineRule="atLeast"/>
        <w:contextualSpacing/>
        <w:rPr>
          <w:rFonts w:ascii="宋体" w:hAnsi="宋体" w:eastAsia="宋体" w:cs="Times New Roman"/>
          <w:b w:val="0"/>
          <w:color w:val="auto"/>
          <w:kern w:val="2"/>
          <w:sz w:val="24"/>
          <w:szCs w:val="24"/>
          <w:highlight w:val="none"/>
          <w:shd w:val="clear" w:color="auto" w:fill="FFFFFF"/>
        </w:rPr>
        <w:sectPr>
          <w:headerReference r:id="rId3" w:type="default"/>
          <w:footerReference r:id="rId5" w:type="default"/>
          <w:headerReference r:id="rId4" w:type="even"/>
          <w:footerReference r:id="rId6" w:type="even"/>
          <w:pgSz w:w="11906" w:h="16838"/>
          <w:pgMar w:top="2098" w:right="1474" w:bottom="1985" w:left="1588" w:header="851" w:footer="1474" w:gutter="0"/>
          <w:pgBorders>
            <w:top w:val="none" w:sz="0" w:space="0"/>
            <w:left w:val="none" w:sz="0" w:space="0"/>
            <w:bottom w:val="none" w:sz="0" w:space="0"/>
            <w:right w:val="none" w:sz="0" w:space="0"/>
          </w:pgBorders>
          <w:pgNumType w:fmt="decimal" w:start="1"/>
          <w:cols w:space="720" w:num="1"/>
          <w:docGrid w:type="linesAndChars" w:linePitch="579" w:charSpace="3247"/>
        </w:sectPr>
      </w:pPr>
      <w:r>
        <w:rPr>
          <w:rFonts w:ascii="楷体" w:hAnsi="楷体" w:eastAsia="楷体"/>
          <w:b w:val="0"/>
          <w:color w:val="auto"/>
          <w:sz w:val="24"/>
          <w:szCs w:val="24"/>
          <w:highlight w:val="none"/>
          <w:shd w:val="clear" w:color="auto" w:fill="FFFFFF"/>
        </w:rPr>
        <w:fldChar w:fldCharType="end"/>
      </w:r>
    </w:p>
    <w:p>
      <w:pPr>
        <w:widowControl/>
        <w:spacing w:before="150" w:after="100" w:afterAutospacing="1" w:line="560" w:lineRule="exact"/>
        <w:jc w:val="center"/>
        <w:rPr>
          <w:rFonts w:ascii="方正小标宋简体" w:eastAsia="方正小标宋简体"/>
          <w:color w:val="auto"/>
          <w:sz w:val="44"/>
          <w:szCs w:val="44"/>
          <w:highlight w:val="none"/>
          <w:shd w:val="clear" w:color="auto" w:fill="FFFFFF"/>
        </w:rPr>
      </w:pPr>
      <w:bookmarkStart w:id="1" w:name="_Toc29523"/>
      <w:bookmarkStart w:id="2" w:name="_Toc13377"/>
      <w:bookmarkStart w:id="3" w:name="_Hlk525313924"/>
      <w:r>
        <w:rPr>
          <w:rFonts w:hint="eastAsia" w:ascii="方正小标宋_GBK" w:hAnsi="方正小标宋_GBK" w:eastAsia="方正小标宋_GBK" w:cs="方正小标宋_GBK"/>
          <w:color w:val="auto"/>
          <w:sz w:val="44"/>
          <w:szCs w:val="44"/>
          <w:highlight w:val="none"/>
          <w:shd w:val="clear" w:color="auto" w:fill="FFFFFF"/>
          <w:lang w:val="en-US" w:eastAsia="zh-CN"/>
        </w:rPr>
        <w:t>重庆市</w:t>
      </w:r>
      <w:r>
        <w:rPr>
          <w:rFonts w:hint="eastAsia" w:ascii="方正小标宋_GBK" w:hAnsi="方正小标宋_GBK" w:eastAsia="方正小标宋_GBK" w:cs="方正小标宋_GBK"/>
          <w:color w:val="auto"/>
          <w:sz w:val="44"/>
          <w:szCs w:val="44"/>
          <w:highlight w:val="none"/>
          <w:shd w:val="clear" w:color="auto" w:fill="FFFFFF"/>
          <w:lang w:eastAsia="zh-CN"/>
        </w:rPr>
        <w:t>梁平区</w:t>
      </w:r>
      <w:bookmarkEnd w:id="1"/>
      <w:bookmarkEnd w:id="2"/>
      <w:r>
        <w:rPr>
          <w:rFonts w:hint="eastAsia" w:ascii="方正小标宋_GBK" w:hAnsi="方正小标宋_GBK" w:eastAsia="方正小标宋_GBK" w:cs="方正小标宋_GBK"/>
          <w:color w:val="auto"/>
          <w:sz w:val="44"/>
          <w:szCs w:val="44"/>
          <w:highlight w:val="none"/>
          <w:shd w:val="clear" w:color="auto" w:fill="FFFFFF"/>
          <w:lang w:val="en-US" w:eastAsia="zh-CN"/>
        </w:rPr>
        <w:t>2021年</w:t>
      </w:r>
      <w:r>
        <w:rPr>
          <w:rFonts w:hint="eastAsia" w:ascii="方正小标宋_GBK" w:hAnsi="方正小标宋_GBK" w:eastAsia="方正小标宋_GBK" w:cs="方正小标宋_GBK"/>
          <w:color w:val="auto"/>
          <w:sz w:val="44"/>
          <w:szCs w:val="44"/>
          <w:highlight w:val="none"/>
          <w:shd w:val="clear" w:color="auto" w:fill="FFFFFF"/>
          <w:lang w:eastAsia="zh-CN"/>
        </w:rPr>
        <w:t>残疾人生活和护理补贴</w:t>
      </w:r>
      <w:bookmarkStart w:id="4" w:name="_Toc12405"/>
      <w:r>
        <w:rPr>
          <w:rFonts w:hint="eastAsia" w:ascii="方正小标宋_GBK" w:hAnsi="方正小标宋_GBK" w:eastAsia="方正小标宋_GBK" w:cs="方正小标宋_GBK"/>
          <w:color w:val="auto"/>
          <w:sz w:val="44"/>
          <w:szCs w:val="44"/>
          <w:highlight w:val="none"/>
          <w:shd w:val="clear" w:color="auto" w:fill="FFFFFF"/>
          <w:lang w:eastAsia="zh-CN"/>
        </w:rPr>
        <w:t>项目</w:t>
      </w:r>
      <w:r>
        <w:rPr>
          <w:rFonts w:hint="eastAsia" w:ascii="方正小标宋_GBK" w:hAnsi="方正小标宋_GBK" w:eastAsia="方正小标宋_GBK" w:cs="方正小标宋_GBK"/>
          <w:color w:val="auto"/>
          <w:sz w:val="44"/>
          <w:szCs w:val="44"/>
          <w:highlight w:val="none"/>
          <w:shd w:val="clear" w:color="auto" w:fill="FFFFFF"/>
        </w:rPr>
        <w:t>绩效评价报告摘要</w:t>
      </w:r>
      <w:bookmarkEnd w:id="4"/>
    </w:p>
    <w:p>
      <w:pPr>
        <w:spacing w:line="600" w:lineRule="exact"/>
        <w:ind w:firstLine="670" w:firstLineChars="200"/>
        <w:jc w:val="left"/>
        <w:rPr>
          <w:rFonts w:hint="eastAsia" w:ascii="方正黑体_GBK" w:hAnsi="方正黑体_GBK" w:eastAsia="方正黑体_GBK" w:cs="方正黑体_GBK"/>
          <w:color w:val="auto"/>
          <w:sz w:val="32"/>
          <w:szCs w:val="32"/>
          <w:highlight w:val="none"/>
          <w:shd w:val="clear" w:color="auto" w:fill="FFFFFF"/>
        </w:rPr>
      </w:pPr>
      <w:r>
        <w:rPr>
          <w:rFonts w:hint="eastAsia" w:ascii="方正黑体_GBK" w:hAnsi="方正黑体_GBK" w:eastAsia="方正黑体_GBK" w:cs="方正黑体_GBK"/>
          <w:color w:val="auto"/>
          <w:sz w:val="32"/>
          <w:szCs w:val="32"/>
          <w:highlight w:val="none"/>
          <w:shd w:val="clear" w:color="auto" w:fill="FFFFFF"/>
        </w:rPr>
        <w:t>一、项目基本情况</w:t>
      </w:r>
    </w:p>
    <w:p>
      <w:pPr>
        <w:spacing w:line="600" w:lineRule="exact"/>
        <w:ind w:firstLine="670" w:firstLineChars="200"/>
        <w:jc w:val="both"/>
        <w:rPr>
          <w:rFonts w:hint="eastAsia" w:ascii="方正仿宋_GBK" w:hAnsi="方正仿宋_GBK" w:eastAsia="方正仿宋_GBK" w:cs="方正仿宋_GBK"/>
          <w:color w:val="auto"/>
          <w:kern w:val="2"/>
          <w:sz w:val="32"/>
          <w:szCs w:val="32"/>
          <w:highlight w:val="none"/>
        </w:rPr>
      </w:pPr>
      <w:r>
        <w:rPr>
          <w:rFonts w:hint="eastAsia" w:ascii="方正楷体_GBK" w:hAnsi="方正楷体_GBK" w:eastAsia="方正楷体_GBK" w:cs="方正楷体_GBK"/>
          <w:color w:val="auto"/>
          <w:kern w:val="2"/>
          <w:sz w:val="32"/>
          <w:szCs w:val="32"/>
          <w:highlight w:val="none"/>
        </w:rPr>
        <w:t>（一）项目名称</w:t>
      </w:r>
      <w:r>
        <w:rPr>
          <w:rFonts w:hint="eastAsia" w:ascii="方正仿宋_GBK" w:hAnsi="方正仿宋_GBK" w:eastAsia="方正仿宋_GBK" w:cs="方正仿宋_GBK"/>
          <w:color w:val="auto"/>
          <w:kern w:val="2"/>
          <w:sz w:val="32"/>
          <w:szCs w:val="32"/>
          <w:highlight w:val="none"/>
        </w:rPr>
        <w:t>：</w:t>
      </w:r>
      <w:r>
        <w:rPr>
          <w:rFonts w:hint="eastAsia" w:ascii="方正仿宋_GBK" w:hAnsi="方正仿宋_GBK" w:eastAsia="方正仿宋_GBK" w:cs="方正仿宋_GBK"/>
          <w:color w:val="auto"/>
          <w:kern w:val="2"/>
          <w:sz w:val="32"/>
          <w:szCs w:val="32"/>
          <w:highlight w:val="none"/>
          <w:lang w:eastAsia="zh-CN"/>
        </w:rPr>
        <w:t>重庆市梁平区</w:t>
      </w:r>
      <w:r>
        <w:rPr>
          <w:rFonts w:hint="eastAsia" w:ascii="Times New Roman" w:hAnsi="Times New Roman" w:eastAsia="方正仿宋_GBK" w:cs="Times New Roman"/>
          <w:sz w:val="32"/>
          <w:szCs w:val="32"/>
          <w:shd w:val="clear" w:color="auto" w:fill="FFFFFF"/>
          <w:lang w:val="en-US" w:eastAsia="zh-CN" w:bidi="ar-SA"/>
        </w:rPr>
        <w:t>2021</w:t>
      </w:r>
      <w:r>
        <w:rPr>
          <w:rFonts w:hint="eastAsia" w:ascii="方正仿宋_GBK" w:hAnsi="方正仿宋_GBK" w:eastAsia="方正仿宋_GBK" w:cs="方正仿宋_GBK"/>
          <w:color w:val="auto"/>
          <w:kern w:val="2"/>
          <w:sz w:val="32"/>
          <w:szCs w:val="32"/>
          <w:highlight w:val="none"/>
          <w:lang w:eastAsia="zh-CN"/>
        </w:rPr>
        <w:t>年残疾人生活和护理补贴项目</w:t>
      </w:r>
      <w:r>
        <w:rPr>
          <w:rFonts w:hint="eastAsia" w:ascii="方正仿宋_GBK" w:hAnsi="方正仿宋_GBK" w:eastAsia="方正仿宋_GBK" w:cs="方正仿宋_GBK"/>
          <w:color w:val="auto"/>
          <w:kern w:val="2"/>
          <w:sz w:val="32"/>
          <w:szCs w:val="32"/>
          <w:highlight w:val="none"/>
        </w:rPr>
        <w:t>。</w:t>
      </w:r>
    </w:p>
    <w:p>
      <w:pPr>
        <w:spacing w:line="600" w:lineRule="exact"/>
        <w:ind w:firstLine="670" w:firstLineChars="200"/>
        <w:jc w:val="both"/>
        <w:rPr>
          <w:rFonts w:hint="eastAsia" w:ascii="方正楷体_GBK" w:hAnsi="方正楷体_GBK" w:eastAsia="方正楷体_GBK" w:cs="方正楷体_GBK"/>
          <w:color w:val="auto"/>
          <w:kern w:val="2"/>
          <w:sz w:val="32"/>
          <w:szCs w:val="32"/>
          <w:highlight w:val="none"/>
        </w:rPr>
      </w:pPr>
      <w:r>
        <w:rPr>
          <w:rFonts w:hint="eastAsia" w:ascii="方正楷体_GBK" w:hAnsi="方正楷体_GBK" w:eastAsia="方正楷体_GBK" w:cs="方正楷体_GBK"/>
          <w:color w:val="auto"/>
          <w:kern w:val="2"/>
          <w:sz w:val="32"/>
          <w:szCs w:val="32"/>
          <w:highlight w:val="none"/>
        </w:rPr>
        <w:t>（二）</w:t>
      </w:r>
      <w:r>
        <w:rPr>
          <w:rFonts w:hint="eastAsia" w:ascii="方正楷体_GBK" w:hAnsi="方正楷体_GBK" w:eastAsia="方正楷体_GBK" w:cs="方正楷体_GBK"/>
          <w:color w:val="auto"/>
          <w:kern w:val="2"/>
          <w:sz w:val="32"/>
          <w:szCs w:val="32"/>
          <w:highlight w:val="none"/>
          <w:lang w:val="en-US" w:eastAsia="zh-CN"/>
        </w:rPr>
        <w:t>项目相关</w:t>
      </w:r>
      <w:r>
        <w:rPr>
          <w:rFonts w:hint="eastAsia" w:ascii="方正楷体_GBK" w:hAnsi="方正楷体_GBK" w:eastAsia="方正楷体_GBK" w:cs="方正楷体_GBK"/>
          <w:color w:val="auto"/>
          <w:kern w:val="2"/>
          <w:sz w:val="32"/>
          <w:szCs w:val="32"/>
          <w:highlight w:val="none"/>
        </w:rPr>
        <w:t>单位</w:t>
      </w:r>
    </w:p>
    <w:p>
      <w:pPr>
        <w:spacing w:line="600" w:lineRule="exact"/>
        <w:ind w:firstLine="670" w:firstLineChars="200"/>
        <w:jc w:val="both"/>
        <w:rPr>
          <w:rFonts w:hint="eastAsia" w:ascii="方正仿宋_GBK" w:hAnsi="方正仿宋_GBK" w:eastAsia="方正仿宋_GBK" w:cs="方正仿宋_GBK"/>
          <w:color w:val="auto"/>
          <w:kern w:val="2"/>
          <w:sz w:val="32"/>
          <w:szCs w:val="32"/>
          <w:highlight w:val="none"/>
          <w:lang w:eastAsia="zh-CN"/>
        </w:rPr>
      </w:pPr>
      <w:r>
        <w:rPr>
          <w:rFonts w:hint="eastAsia" w:ascii="方正仿宋_GBK" w:hAnsi="方正仿宋_GBK" w:eastAsia="方正仿宋_GBK" w:cs="方正仿宋_GBK"/>
          <w:color w:val="auto"/>
          <w:kern w:val="2"/>
          <w:sz w:val="32"/>
          <w:szCs w:val="32"/>
          <w:highlight w:val="none"/>
          <w:lang w:eastAsia="zh-CN"/>
        </w:rPr>
        <w:t>主管单位：重庆市梁平区民政局（以下简称“区民政局”）。</w:t>
      </w:r>
    </w:p>
    <w:p>
      <w:pPr>
        <w:spacing w:line="600" w:lineRule="exact"/>
        <w:ind w:firstLine="670" w:firstLineChars="200"/>
        <w:jc w:val="both"/>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配合单位：重庆市梁平区残疾人联合会（以下简称“区残联”）。</w:t>
      </w:r>
    </w:p>
    <w:p>
      <w:pPr>
        <w:spacing w:line="600" w:lineRule="exact"/>
        <w:ind w:firstLine="670" w:firstLineChars="200"/>
        <w:jc w:val="both"/>
        <w:rPr>
          <w:rFonts w:hint="eastAsia" w:ascii="方正楷体_GBK" w:hAnsi="方正楷体_GBK" w:eastAsia="方正楷体_GBK" w:cs="方正楷体_GBK"/>
          <w:color w:val="auto"/>
          <w:kern w:val="2"/>
          <w:sz w:val="32"/>
          <w:szCs w:val="32"/>
          <w:highlight w:val="none"/>
        </w:rPr>
      </w:pPr>
      <w:r>
        <w:rPr>
          <w:rFonts w:hint="eastAsia" w:ascii="方正楷体_GBK" w:hAnsi="方正楷体_GBK" w:eastAsia="方正楷体_GBK" w:cs="方正楷体_GBK"/>
          <w:color w:val="auto"/>
          <w:kern w:val="2"/>
          <w:sz w:val="32"/>
          <w:szCs w:val="32"/>
          <w:highlight w:val="none"/>
        </w:rPr>
        <w:t>（三）补贴对象</w:t>
      </w:r>
    </w:p>
    <w:p>
      <w:pPr>
        <w:spacing w:line="600" w:lineRule="exact"/>
        <w:ind w:firstLine="670" w:firstLineChars="200"/>
        <w:jc w:val="both"/>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rPr>
        <w:t>困难残疾人生活补贴对象为具有重庆市户</w:t>
      </w:r>
      <w:r>
        <w:rPr>
          <w:rFonts w:hint="eastAsia" w:ascii="方正仿宋_GBK" w:hAnsi="方正仿宋_GBK" w:eastAsia="方正仿宋_GBK" w:cs="方正仿宋_GBK"/>
          <w:color w:val="auto"/>
          <w:kern w:val="2"/>
          <w:sz w:val="32"/>
          <w:szCs w:val="32"/>
          <w:highlight w:val="none"/>
          <w:lang w:val="en-US" w:eastAsia="zh-CN"/>
        </w:rPr>
        <w:t>籍的城乡低保对象中持有效的《中华人民共和国残疾人证》，且符合政策衔接条件的残疾人。重度残疾人护理补贴对象为具有重庆市户籍，持有效的《中华人民共和国残疾人证》，且符合政策衔接条件的一级、二级残疾人。</w:t>
      </w:r>
    </w:p>
    <w:p>
      <w:pPr>
        <w:spacing w:line="600" w:lineRule="exact"/>
        <w:ind w:firstLine="670" w:firstLineChars="200"/>
        <w:jc w:val="both"/>
        <w:rPr>
          <w:rFonts w:hint="eastAsia" w:ascii="方正楷体_GBK" w:hAnsi="方正楷体_GBK" w:eastAsia="方正楷体_GBK" w:cs="方正楷体_GBK"/>
          <w:color w:val="auto"/>
          <w:kern w:val="2"/>
          <w:sz w:val="32"/>
          <w:szCs w:val="32"/>
          <w:highlight w:val="none"/>
          <w:lang w:val="en-US" w:eastAsia="zh-CN"/>
        </w:rPr>
      </w:pPr>
      <w:r>
        <w:rPr>
          <w:rFonts w:hint="eastAsia" w:ascii="方正楷体_GBK" w:hAnsi="方正楷体_GBK" w:eastAsia="方正楷体_GBK" w:cs="方正楷体_GBK"/>
          <w:color w:val="auto"/>
          <w:kern w:val="2"/>
          <w:sz w:val="32"/>
          <w:szCs w:val="32"/>
          <w:highlight w:val="none"/>
          <w:lang w:val="en-US" w:eastAsia="zh-CN"/>
        </w:rPr>
        <w:t>（四）补贴标准</w:t>
      </w:r>
    </w:p>
    <w:p>
      <w:pPr>
        <w:spacing w:line="600" w:lineRule="exact"/>
        <w:ind w:firstLine="670" w:firstLineChars="200"/>
        <w:jc w:val="both"/>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sz w:val="32"/>
          <w:szCs w:val="32"/>
        </w:rPr>
        <w:t>困难残疾人生活补贴标准</w:t>
      </w:r>
      <w:r>
        <w:rPr>
          <w:rFonts w:hint="eastAsia" w:ascii="方正仿宋_GBK" w:hAnsi="方正仿宋_GBK" w:eastAsia="方正仿宋_GBK" w:cs="方正仿宋_GBK"/>
          <w:color w:val="auto"/>
          <w:kern w:val="2"/>
          <w:sz w:val="32"/>
          <w:szCs w:val="32"/>
          <w:highlight w:val="none"/>
          <w:lang w:val="en-US" w:eastAsia="zh-CN"/>
        </w:rPr>
        <w:t>为</w:t>
      </w:r>
      <w:r>
        <w:rPr>
          <w:rFonts w:hint="eastAsia" w:ascii="方正仿宋_GBK" w:hAnsi="方正仿宋_GBK" w:eastAsia="方正仿宋_GBK" w:cs="方正仿宋_GBK"/>
          <w:color w:val="auto"/>
          <w:kern w:val="2"/>
          <w:sz w:val="32"/>
          <w:szCs w:val="32"/>
          <w:highlight w:val="none"/>
        </w:rPr>
        <w:t>每人每月</w:t>
      </w:r>
      <w:r>
        <w:rPr>
          <w:rFonts w:hint="eastAsia" w:ascii="Times New Roman" w:hAnsi="Times New Roman" w:eastAsia="方正仿宋_GBK" w:cs="Times New Roman"/>
          <w:sz w:val="32"/>
          <w:szCs w:val="32"/>
          <w:shd w:val="clear" w:color="auto" w:fill="FFFFFF"/>
          <w:lang w:val="en-US" w:eastAsia="zh-CN" w:bidi="ar-SA"/>
        </w:rPr>
        <w:t>70</w:t>
      </w:r>
      <w:r>
        <w:rPr>
          <w:rFonts w:hint="eastAsia" w:ascii="方正仿宋_GBK" w:hAnsi="方正仿宋_GBK" w:eastAsia="方正仿宋_GBK" w:cs="方正仿宋_GBK"/>
          <w:color w:val="auto"/>
          <w:kern w:val="2"/>
          <w:sz w:val="32"/>
          <w:szCs w:val="32"/>
          <w:highlight w:val="none"/>
        </w:rPr>
        <w:t>元。</w:t>
      </w:r>
      <w:r>
        <w:rPr>
          <w:rFonts w:hint="eastAsia" w:ascii="方正仿宋_GBK" w:hAnsi="方正仿宋_GBK" w:eastAsia="方正仿宋_GBK" w:cs="方正仿宋_GBK"/>
          <w:color w:val="auto"/>
          <w:sz w:val="32"/>
          <w:szCs w:val="32"/>
        </w:rPr>
        <w:t>一级重度残疾人护理补贴标准</w:t>
      </w:r>
      <w:r>
        <w:rPr>
          <w:rFonts w:hint="eastAsia" w:ascii="方正仿宋_GBK" w:hAnsi="方正仿宋_GBK" w:eastAsia="方正仿宋_GBK" w:cs="方正仿宋_GBK"/>
          <w:color w:val="auto"/>
          <w:sz w:val="32"/>
          <w:szCs w:val="32"/>
          <w:lang w:val="en-US" w:eastAsia="zh-CN"/>
        </w:rPr>
        <w:t>为</w:t>
      </w:r>
      <w:r>
        <w:rPr>
          <w:rFonts w:hint="eastAsia" w:ascii="方正仿宋_GBK" w:hAnsi="方正仿宋_GBK" w:eastAsia="方正仿宋_GBK" w:cs="方正仿宋_GBK"/>
          <w:color w:val="auto"/>
          <w:kern w:val="2"/>
          <w:sz w:val="32"/>
          <w:szCs w:val="32"/>
          <w:highlight w:val="none"/>
        </w:rPr>
        <w:t>每人每月</w:t>
      </w:r>
      <w:r>
        <w:rPr>
          <w:rFonts w:hint="eastAsia" w:ascii="Times New Roman" w:hAnsi="Times New Roman" w:eastAsia="方正仿宋_GBK" w:cs="Times New Roman"/>
          <w:sz w:val="32"/>
          <w:szCs w:val="32"/>
          <w:shd w:val="clear" w:color="auto" w:fill="FFFFFF"/>
          <w:lang w:val="en-US" w:eastAsia="zh-CN" w:bidi="ar-SA"/>
        </w:rPr>
        <w:t>80</w:t>
      </w:r>
      <w:r>
        <w:rPr>
          <w:rFonts w:hint="eastAsia" w:ascii="方正仿宋_GBK" w:hAnsi="方正仿宋_GBK" w:eastAsia="方正仿宋_GBK" w:cs="方正仿宋_GBK"/>
          <w:color w:val="auto"/>
          <w:kern w:val="2"/>
          <w:sz w:val="32"/>
          <w:szCs w:val="32"/>
          <w:highlight w:val="none"/>
        </w:rPr>
        <w:t>元，</w:t>
      </w:r>
      <w:r>
        <w:rPr>
          <w:rFonts w:hint="eastAsia" w:ascii="方正仿宋_GBK" w:hAnsi="方正仿宋_GBK" w:eastAsia="方正仿宋_GBK" w:cs="方正仿宋_GBK"/>
          <w:color w:val="auto"/>
          <w:sz w:val="32"/>
          <w:szCs w:val="32"/>
        </w:rPr>
        <w:t>二级重度残疾人护理补贴标准</w:t>
      </w:r>
      <w:r>
        <w:rPr>
          <w:rFonts w:hint="eastAsia" w:ascii="方正仿宋_GBK" w:hAnsi="方正仿宋_GBK" w:eastAsia="方正仿宋_GBK" w:cs="方正仿宋_GBK"/>
          <w:color w:val="auto"/>
          <w:sz w:val="32"/>
          <w:szCs w:val="32"/>
          <w:lang w:val="en-US" w:eastAsia="zh-CN"/>
        </w:rPr>
        <w:t>为</w:t>
      </w:r>
      <w:r>
        <w:rPr>
          <w:rFonts w:hint="eastAsia" w:ascii="方正仿宋_GBK" w:hAnsi="方正仿宋_GBK" w:eastAsia="方正仿宋_GBK" w:cs="方正仿宋_GBK"/>
          <w:color w:val="auto"/>
          <w:kern w:val="2"/>
          <w:sz w:val="32"/>
          <w:szCs w:val="32"/>
          <w:highlight w:val="none"/>
        </w:rPr>
        <w:t>每人每月</w:t>
      </w:r>
      <w:r>
        <w:rPr>
          <w:rFonts w:hint="eastAsia" w:ascii="Times New Roman" w:hAnsi="Times New Roman" w:eastAsia="方正仿宋_GBK" w:cs="Times New Roman"/>
          <w:sz w:val="32"/>
          <w:szCs w:val="32"/>
          <w:shd w:val="clear" w:color="auto" w:fill="FFFFFF"/>
          <w:lang w:val="en-US" w:eastAsia="zh-CN" w:bidi="ar-SA"/>
        </w:rPr>
        <w:t>70</w:t>
      </w:r>
      <w:r>
        <w:rPr>
          <w:rFonts w:hint="eastAsia" w:ascii="方正仿宋_GBK" w:hAnsi="方正仿宋_GBK" w:eastAsia="方正仿宋_GBK" w:cs="方正仿宋_GBK"/>
          <w:color w:val="auto"/>
          <w:kern w:val="2"/>
          <w:sz w:val="32"/>
          <w:szCs w:val="32"/>
          <w:highlight w:val="none"/>
        </w:rPr>
        <w:t>元。</w:t>
      </w:r>
    </w:p>
    <w:p>
      <w:pPr>
        <w:spacing w:line="600" w:lineRule="exact"/>
        <w:ind w:firstLine="670" w:firstLineChars="200"/>
        <w:jc w:val="both"/>
        <w:rPr>
          <w:rFonts w:hint="eastAsia" w:ascii="方正楷体_GBK" w:hAnsi="方正楷体_GBK" w:eastAsia="方正楷体_GBK" w:cs="方正楷体_GBK"/>
          <w:color w:val="auto"/>
          <w:kern w:val="2"/>
          <w:sz w:val="32"/>
          <w:szCs w:val="32"/>
          <w:highlight w:val="none"/>
        </w:rPr>
      </w:pPr>
      <w:r>
        <w:rPr>
          <w:rFonts w:hint="eastAsia" w:ascii="方正楷体_GBK" w:hAnsi="方正楷体_GBK" w:eastAsia="方正楷体_GBK" w:cs="方正楷体_GBK"/>
          <w:color w:val="auto"/>
          <w:kern w:val="2"/>
          <w:sz w:val="32"/>
          <w:szCs w:val="32"/>
          <w:highlight w:val="none"/>
        </w:rPr>
        <w:t>（五）项目资金情况</w:t>
      </w:r>
    </w:p>
    <w:p>
      <w:pPr>
        <w:spacing w:line="600" w:lineRule="exact"/>
        <w:ind w:firstLine="67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根据</w:t>
      </w:r>
      <w:r>
        <w:rPr>
          <w:rFonts w:hint="eastAsia" w:ascii="方正仿宋_GBK" w:hAnsi="方正仿宋_GBK" w:eastAsia="方正仿宋_GBK" w:cs="方正仿宋_GBK"/>
          <w:color w:val="auto"/>
          <w:sz w:val="32"/>
          <w:szCs w:val="32"/>
          <w:lang w:eastAsia="zh-CN"/>
        </w:rPr>
        <w:t>梁平区</w:t>
      </w:r>
      <w:r>
        <w:rPr>
          <w:rFonts w:hint="eastAsia" w:ascii="方正仿宋_GBK" w:hAnsi="方正仿宋_GBK" w:eastAsia="方正仿宋_GBK" w:cs="方正仿宋_GBK"/>
          <w:color w:val="auto"/>
          <w:sz w:val="32"/>
          <w:szCs w:val="32"/>
        </w:rPr>
        <w:t>民政局提供的</w:t>
      </w:r>
      <w:r>
        <w:rPr>
          <w:rFonts w:hint="eastAsia" w:ascii="Times New Roman" w:hAnsi="Times New Roman" w:eastAsia="方正仿宋_GBK" w:cs="Times New Roman"/>
          <w:sz w:val="32"/>
          <w:szCs w:val="32"/>
          <w:shd w:val="clear" w:color="auto" w:fill="FFFFFF"/>
          <w:lang w:val="en-US" w:eastAsia="zh-CN" w:bidi="ar-SA"/>
        </w:rPr>
        <w:t>2021</w:t>
      </w:r>
      <w:r>
        <w:rPr>
          <w:rFonts w:hint="eastAsia" w:ascii="方正仿宋_GBK" w:hAnsi="方正仿宋_GBK" w:eastAsia="方正仿宋_GBK" w:cs="方正仿宋_GBK"/>
          <w:color w:val="auto"/>
          <w:sz w:val="32"/>
          <w:szCs w:val="32"/>
        </w:rPr>
        <w:t>年项目资金文件，</w:t>
      </w:r>
      <w:r>
        <w:rPr>
          <w:rFonts w:hint="eastAsia" w:ascii="方正仿宋_GBK" w:hAnsi="方正仿宋_GBK" w:eastAsia="方正仿宋_GBK" w:cs="方正仿宋_GBK"/>
          <w:color w:val="auto"/>
          <w:sz w:val="32"/>
          <w:szCs w:val="32"/>
          <w:lang w:eastAsia="zh-CN"/>
        </w:rPr>
        <w:t>重庆市梁平区</w:t>
      </w:r>
      <w:r>
        <w:rPr>
          <w:rFonts w:hint="eastAsia" w:ascii="Times New Roman" w:hAnsi="Times New Roman" w:eastAsia="方正仿宋_GBK" w:cs="Times New Roman"/>
          <w:sz w:val="32"/>
          <w:szCs w:val="32"/>
          <w:shd w:val="clear" w:color="auto" w:fill="FFFFFF"/>
          <w:lang w:val="en-US" w:eastAsia="zh-CN" w:bidi="ar-SA"/>
        </w:rPr>
        <w:t>2021</w:t>
      </w:r>
      <w:r>
        <w:rPr>
          <w:rFonts w:hint="eastAsia" w:ascii="方正仿宋_GBK" w:hAnsi="方正仿宋_GBK" w:eastAsia="方正仿宋_GBK" w:cs="方正仿宋_GBK"/>
          <w:color w:val="auto"/>
          <w:sz w:val="32"/>
          <w:szCs w:val="32"/>
          <w:lang w:eastAsia="zh-CN"/>
        </w:rPr>
        <w:t>年残疾人生活和护理补贴项目</w:t>
      </w:r>
      <w:r>
        <w:rPr>
          <w:rFonts w:hint="eastAsia" w:ascii="方正仿宋_GBK" w:hAnsi="方正仿宋_GBK" w:eastAsia="方正仿宋_GBK" w:cs="方正仿宋_GBK"/>
          <w:color w:val="auto"/>
          <w:sz w:val="32"/>
          <w:szCs w:val="32"/>
        </w:rPr>
        <w:t>共安排补贴资金</w:t>
      </w:r>
      <w:r>
        <w:rPr>
          <w:rFonts w:hint="eastAsia" w:ascii="Times New Roman" w:hAnsi="Times New Roman" w:eastAsia="方正仿宋_GBK" w:cs="Times New Roman"/>
          <w:sz w:val="32"/>
          <w:szCs w:val="32"/>
          <w:shd w:val="clear" w:color="auto" w:fill="FFFFFF"/>
          <w:lang w:val="en-US" w:eastAsia="zh-CN" w:bidi="ar-SA"/>
        </w:rPr>
        <w:t>1,110.00</w:t>
      </w:r>
      <w:r>
        <w:rPr>
          <w:rFonts w:hint="eastAsia" w:ascii="方正仿宋_GBK" w:hAnsi="方正仿宋_GBK" w:eastAsia="方正仿宋_GBK" w:cs="方正仿宋_GBK"/>
          <w:color w:val="auto"/>
          <w:sz w:val="32"/>
          <w:szCs w:val="32"/>
        </w:rPr>
        <w:t>万元。</w:t>
      </w:r>
    </w:p>
    <w:p>
      <w:pPr>
        <w:spacing w:line="600" w:lineRule="exact"/>
        <w:ind w:firstLine="670" w:firstLineChars="200"/>
        <w:jc w:val="both"/>
        <w:rPr>
          <w:rFonts w:hint="eastAsia" w:ascii="方正黑体_GBK" w:hAnsi="方正黑体_GBK" w:eastAsia="方正黑体_GBK" w:cs="方正黑体_GBK"/>
          <w:color w:val="auto"/>
          <w:sz w:val="32"/>
          <w:szCs w:val="32"/>
          <w:highlight w:val="none"/>
          <w:shd w:val="clear" w:color="auto" w:fill="FFFFFF"/>
        </w:rPr>
      </w:pPr>
      <w:r>
        <w:rPr>
          <w:rFonts w:hint="eastAsia" w:ascii="方正黑体_GBK" w:hAnsi="方正黑体_GBK" w:eastAsia="方正黑体_GBK" w:cs="方正黑体_GBK"/>
          <w:color w:val="auto"/>
          <w:sz w:val="32"/>
          <w:szCs w:val="32"/>
          <w:highlight w:val="none"/>
          <w:shd w:val="clear" w:color="auto" w:fill="FFFFFF"/>
        </w:rPr>
        <w:t>二、绩效评分结果</w:t>
      </w:r>
    </w:p>
    <w:p>
      <w:pPr>
        <w:spacing w:line="600" w:lineRule="exact"/>
        <w:ind w:firstLine="67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通过综合评价，</w:t>
      </w:r>
      <w:r>
        <w:rPr>
          <w:rFonts w:hint="eastAsia" w:ascii="方正仿宋_GBK" w:hAnsi="方正仿宋_GBK" w:eastAsia="方正仿宋_GBK" w:cs="方正仿宋_GBK"/>
          <w:color w:val="auto"/>
          <w:sz w:val="32"/>
          <w:szCs w:val="32"/>
          <w:lang w:eastAsia="zh-CN"/>
        </w:rPr>
        <w:t>重庆市梁平区</w:t>
      </w:r>
      <w:r>
        <w:rPr>
          <w:rFonts w:hint="eastAsia" w:ascii="Times New Roman" w:hAnsi="Times New Roman" w:eastAsia="方正仿宋_GBK" w:cs="Times New Roman"/>
          <w:sz w:val="32"/>
          <w:szCs w:val="32"/>
          <w:shd w:val="clear" w:color="auto" w:fill="FFFFFF"/>
          <w:lang w:val="en-US" w:eastAsia="zh-CN" w:bidi="ar-SA"/>
        </w:rPr>
        <w:t>2021</w:t>
      </w:r>
      <w:r>
        <w:rPr>
          <w:rFonts w:hint="eastAsia" w:ascii="方正仿宋_GBK" w:hAnsi="方正仿宋_GBK" w:eastAsia="方正仿宋_GBK" w:cs="方正仿宋_GBK"/>
          <w:color w:val="auto"/>
          <w:sz w:val="32"/>
          <w:szCs w:val="32"/>
          <w:lang w:eastAsia="zh-CN"/>
        </w:rPr>
        <w:t>年残疾人生活和护理补贴项目</w:t>
      </w:r>
      <w:r>
        <w:rPr>
          <w:rFonts w:hint="eastAsia" w:ascii="方正仿宋_GBK" w:hAnsi="方正仿宋_GBK" w:eastAsia="方正仿宋_GBK" w:cs="方正仿宋_GBK"/>
          <w:color w:val="auto"/>
          <w:sz w:val="32"/>
          <w:szCs w:val="32"/>
        </w:rPr>
        <w:t>综合得分为</w:t>
      </w:r>
      <w:r>
        <w:rPr>
          <w:rFonts w:hint="eastAsia" w:ascii="Times New Roman" w:hAnsi="Times New Roman" w:eastAsia="方正仿宋_GBK" w:cs="Times New Roman"/>
          <w:sz w:val="32"/>
          <w:szCs w:val="32"/>
          <w:shd w:val="clear" w:color="auto" w:fill="FFFFFF"/>
          <w:lang w:val="en-US" w:eastAsia="zh-CN" w:bidi="ar-SA"/>
        </w:rPr>
        <w:t>91.00</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评价等级为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优</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具体评分情况如下</w:t>
      </w:r>
      <w:r>
        <w:rPr>
          <w:rFonts w:hint="eastAsia" w:ascii="方正仿宋_GBK" w:hAnsi="方正仿宋_GBK" w:eastAsia="方正仿宋_GBK" w:cs="方正仿宋_GBK"/>
          <w:color w:val="auto"/>
          <w:sz w:val="32"/>
          <w:szCs w:val="32"/>
          <w:lang w:eastAsia="zh-CN"/>
        </w:rPr>
        <w:t>：</w:t>
      </w:r>
    </w:p>
    <w:tbl>
      <w:tblPr>
        <w:tblStyle w:val="7"/>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2196"/>
        <w:gridCol w:w="2196"/>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noWrap w:val="0"/>
            <w:vAlign w:val="center"/>
          </w:tcPr>
          <w:p>
            <w:pPr>
              <w:snapToGrid w:val="0"/>
              <w:jc w:val="both"/>
              <w:rPr>
                <w:rFonts w:hAnsi="仿宋"/>
                <w:b/>
                <w:bCs/>
                <w:color w:val="auto"/>
                <w:sz w:val="24"/>
                <w:szCs w:val="24"/>
                <w:highlight w:val="none"/>
                <w:shd w:val="clear" w:color="auto" w:fill="FFFFFF"/>
              </w:rPr>
            </w:pPr>
            <w:r>
              <w:rPr>
                <w:rFonts w:hint="eastAsia" w:hAnsi="仿宋"/>
                <w:b/>
                <w:bCs/>
                <w:color w:val="auto"/>
                <w:sz w:val="24"/>
                <w:szCs w:val="24"/>
                <w:highlight w:val="none"/>
                <w:shd w:val="clear" w:color="auto" w:fill="FFFFFF"/>
              </w:rPr>
              <w:t>一级指标</w:t>
            </w:r>
          </w:p>
        </w:tc>
        <w:tc>
          <w:tcPr>
            <w:tcW w:w="2196" w:type="dxa"/>
            <w:noWrap w:val="0"/>
            <w:vAlign w:val="center"/>
          </w:tcPr>
          <w:p>
            <w:pPr>
              <w:snapToGrid w:val="0"/>
              <w:jc w:val="both"/>
              <w:rPr>
                <w:rFonts w:hAnsi="仿宋"/>
                <w:b/>
                <w:bCs/>
                <w:color w:val="auto"/>
                <w:sz w:val="24"/>
                <w:szCs w:val="24"/>
                <w:highlight w:val="none"/>
                <w:shd w:val="clear" w:color="auto" w:fill="FFFFFF"/>
              </w:rPr>
            </w:pPr>
            <w:r>
              <w:rPr>
                <w:rFonts w:hint="eastAsia" w:hAnsi="仿宋"/>
                <w:b/>
                <w:bCs/>
                <w:color w:val="auto"/>
                <w:sz w:val="24"/>
                <w:szCs w:val="24"/>
                <w:highlight w:val="none"/>
                <w:shd w:val="clear" w:color="auto" w:fill="FFFFFF"/>
              </w:rPr>
              <w:t>标准分值</w:t>
            </w:r>
          </w:p>
        </w:tc>
        <w:tc>
          <w:tcPr>
            <w:tcW w:w="2196" w:type="dxa"/>
            <w:noWrap w:val="0"/>
            <w:vAlign w:val="center"/>
          </w:tcPr>
          <w:p>
            <w:pPr>
              <w:snapToGrid w:val="0"/>
              <w:jc w:val="both"/>
              <w:rPr>
                <w:rFonts w:hint="default" w:hAnsi="仿宋" w:eastAsia="仿宋"/>
                <w:b/>
                <w:bCs/>
                <w:color w:val="auto"/>
                <w:sz w:val="24"/>
                <w:szCs w:val="24"/>
                <w:highlight w:val="none"/>
                <w:shd w:val="clear" w:color="auto" w:fill="FFFFFF"/>
                <w:lang w:val="en-US" w:eastAsia="zh-CN"/>
              </w:rPr>
            </w:pPr>
            <w:r>
              <w:rPr>
                <w:rFonts w:hint="eastAsia" w:hAnsi="仿宋"/>
                <w:b/>
                <w:bCs/>
                <w:color w:val="auto"/>
                <w:sz w:val="24"/>
                <w:szCs w:val="24"/>
                <w:highlight w:val="none"/>
                <w:shd w:val="clear" w:color="auto" w:fill="FFFFFF"/>
                <w:lang w:val="en-US" w:eastAsia="zh-CN"/>
              </w:rPr>
              <w:t>评价得分</w:t>
            </w:r>
          </w:p>
        </w:tc>
        <w:tc>
          <w:tcPr>
            <w:tcW w:w="2253" w:type="dxa"/>
            <w:noWrap w:val="0"/>
            <w:vAlign w:val="center"/>
          </w:tcPr>
          <w:p>
            <w:pPr>
              <w:snapToGrid w:val="0"/>
              <w:jc w:val="both"/>
              <w:rPr>
                <w:rFonts w:hint="default" w:hAnsi="仿宋"/>
                <w:b/>
                <w:bCs/>
                <w:color w:val="auto"/>
                <w:sz w:val="24"/>
                <w:szCs w:val="24"/>
                <w:highlight w:val="none"/>
                <w:shd w:val="clear" w:color="auto" w:fill="FFFFFF"/>
                <w:lang w:val="en-US" w:eastAsia="zh-CN"/>
              </w:rPr>
            </w:pPr>
            <w:r>
              <w:rPr>
                <w:rFonts w:hint="eastAsia" w:hAnsi="仿宋"/>
                <w:b/>
                <w:bCs/>
                <w:color w:val="auto"/>
                <w:sz w:val="24"/>
                <w:szCs w:val="24"/>
                <w:highlight w:val="none"/>
                <w:shd w:val="clear" w:color="auto" w:fill="FFFFFF"/>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noWrap w:val="0"/>
            <w:vAlign w:val="center"/>
          </w:tcPr>
          <w:p>
            <w:pPr>
              <w:snapToGrid w:val="0"/>
              <w:jc w:val="both"/>
              <w:rPr>
                <w:rFonts w:hAnsi="仿宋"/>
                <w:color w:val="auto"/>
                <w:sz w:val="24"/>
                <w:szCs w:val="24"/>
                <w:highlight w:val="none"/>
                <w:shd w:val="clear" w:color="auto" w:fill="FFFFFF"/>
              </w:rPr>
            </w:pPr>
            <w:r>
              <w:rPr>
                <w:rFonts w:hint="eastAsia" w:hAnsi="仿宋"/>
                <w:color w:val="auto"/>
                <w:sz w:val="24"/>
                <w:szCs w:val="24"/>
                <w:highlight w:val="none"/>
                <w:shd w:val="clear" w:color="auto" w:fill="FFFFFF"/>
              </w:rPr>
              <w:t>决策</w:t>
            </w:r>
          </w:p>
        </w:tc>
        <w:tc>
          <w:tcPr>
            <w:tcW w:w="2196" w:type="dxa"/>
            <w:noWrap w:val="0"/>
            <w:vAlign w:val="center"/>
          </w:tcPr>
          <w:p>
            <w:pPr>
              <w:snapToGrid w:val="0"/>
              <w:jc w:val="both"/>
              <w:rPr>
                <w:rFonts w:hint="default" w:hAnsi="仿宋" w:eastAsia="仿宋"/>
                <w:color w:val="auto"/>
                <w:sz w:val="24"/>
                <w:szCs w:val="24"/>
                <w:highlight w:val="none"/>
                <w:shd w:val="clear" w:color="auto" w:fill="FFFFFF"/>
                <w:lang w:val="en-US" w:eastAsia="zh-CN"/>
              </w:rPr>
            </w:pPr>
            <w:r>
              <w:rPr>
                <w:rFonts w:hint="eastAsia" w:hAnsi="仿宋"/>
                <w:color w:val="auto"/>
                <w:sz w:val="24"/>
                <w:szCs w:val="24"/>
                <w:highlight w:val="none"/>
                <w:shd w:val="clear" w:color="auto" w:fill="FFFFFF"/>
              </w:rPr>
              <w:t>20</w:t>
            </w:r>
            <w:r>
              <w:rPr>
                <w:rFonts w:hint="eastAsia"/>
                <w:color w:val="auto"/>
                <w:sz w:val="24"/>
                <w:szCs w:val="24"/>
                <w:highlight w:val="none"/>
                <w:shd w:val="clear" w:color="auto" w:fill="FFFFFF"/>
                <w:lang w:val="en-US" w:eastAsia="zh-CN"/>
              </w:rPr>
              <w:t>.00</w:t>
            </w:r>
          </w:p>
        </w:tc>
        <w:tc>
          <w:tcPr>
            <w:tcW w:w="2196" w:type="dxa"/>
            <w:noWrap w:val="0"/>
            <w:vAlign w:val="center"/>
          </w:tcPr>
          <w:p>
            <w:pPr>
              <w:snapToGrid w:val="0"/>
              <w:jc w:val="both"/>
              <w:rPr>
                <w:rFonts w:hint="default" w:hAnsi="仿宋" w:eastAsia="仿宋"/>
                <w:color w:val="auto"/>
                <w:sz w:val="24"/>
                <w:szCs w:val="24"/>
                <w:highlight w:val="none"/>
                <w:shd w:val="clear" w:color="auto" w:fill="FFFFFF"/>
                <w:lang w:val="en-US" w:eastAsia="zh-CN"/>
              </w:rPr>
            </w:pPr>
            <w:r>
              <w:rPr>
                <w:rFonts w:hint="eastAsia" w:hAnsi="仿宋"/>
                <w:color w:val="auto"/>
                <w:sz w:val="24"/>
                <w:szCs w:val="24"/>
                <w:highlight w:val="none"/>
                <w:shd w:val="clear" w:color="auto" w:fill="FFFFFF"/>
                <w:lang w:val="en-US" w:eastAsia="zh-CN"/>
              </w:rPr>
              <w:t>1</w:t>
            </w:r>
            <w:r>
              <w:rPr>
                <w:rFonts w:hint="eastAsia"/>
                <w:color w:val="auto"/>
                <w:sz w:val="24"/>
                <w:szCs w:val="24"/>
                <w:highlight w:val="none"/>
                <w:shd w:val="clear" w:color="auto" w:fill="FFFFFF"/>
                <w:lang w:val="en-US" w:eastAsia="zh-CN"/>
              </w:rPr>
              <w:t>9.00</w:t>
            </w:r>
          </w:p>
        </w:tc>
        <w:tc>
          <w:tcPr>
            <w:tcW w:w="2253" w:type="dxa"/>
            <w:noWrap w:val="0"/>
            <w:vAlign w:val="center"/>
          </w:tcPr>
          <w:p>
            <w:pPr>
              <w:snapToGrid w:val="0"/>
              <w:jc w:val="both"/>
              <w:rPr>
                <w:rFonts w:hint="default" w:hAnsi="仿宋"/>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95</w:t>
            </w:r>
            <w:r>
              <w:rPr>
                <w:rFonts w:hint="eastAsia" w:hAnsi="仿宋"/>
                <w:color w:val="auto"/>
                <w:sz w:val="24"/>
                <w:szCs w:val="24"/>
                <w:highlight w:val="none"/>
                <w:shd w:val="clear" w:color="auto" w:fill="FFFFFF"/>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noWrap w:val="0"/>
            <w:vAlign w:val="center"/>
          </w:tcPr>
          <w:p>
            <w:pPr>
              <w:snapToGrid w:val="0"/>
              <w:jc w:val="both"/>
              <w:rPr>
                <w:rFonts w:hAnsi="仿宋"/>
                <w:color w:val="auto"/>
                <w:sz w:val="24"/>
                <w:szCs w:val="24"/>
                <w:highlight w:val="none"/>
                <w:shd w:val="clear" w:color="auto" w:fill="FFFFFF"/>
              </w:rPr>
            </w:pPr>
            <w:r>
              <w:rPr>
                <w:rFonts w:hint="eastAsia" w:hAnsi="仿宋"/>
                <w:color w:val="auto"/>
                <w:sz w:val="24"/>
                <w:szCs w:val="24"/>
                <w:highlight w:val="none"/>
                <w:shd w:val="clear" w:color="auto" w:fill="FFFFFF"/>
              </w:rPr>
              <w:t>过程</w:t>
            </w:r>
          </w:p>
        </w:tc>
        <w:tc>
          <w:tcPr>
            <w:tcW w:w="2196" w:type="dxa"/>
            <w:noWrap w:val="0"/>
            <w:vAlign w:val="center"/>
          </w:tcPr>
          <w:p>
            <w:pPr>
              <w:snapToGrid w:val="0"/>
              <w:jc w:val="both"/>
              <w:rPr>
                <w:rFonts w:hint="default" w:hAnsi="仿宋" w:eastAsia="仿宋"/>
                <w:color w:val="auto"/>
                <w:sz w:val="24"/>
                <w:szCs w:val="24"/>
                <w:highlight w:val="none"/>
                <w:shd w:val="clear" w:color="auto" w:fill="FFFFFF"/>
                <w:lang w:val="en-US" w:eastAsia="zh-CN"/>
              </w:rPr>
            </w:pPr>
            <w:r>
              <w:rPr>
                <w:rFonts w:hint="eastAsia" w:hAnsi="仿宋"/>
                <w:color w:val="auto"/>
                <w:sz w:val="24"/>
                <w:szCs w:val="24"/>
                <w:highlight w:val="none"/>
                <w:shd w:val="clear" w:color="auto" w:fill="FFFFFF"/>
              </w:rPr>
              <w:t>20</w:t>
            </w:r>
            <w:r>
              <w:rPr>
                <w:rFonts w:hint="eastAsia"/>
                <w:color w:val="auto"/>
                <w:sz w:val="24"/>
                <w:szCs w:val="24"/>
                <w:highlight w:val="none"/>
                <w:shd w:val="clear" w:color="auto" w:fill="FFFFFF"/>
                <w:lang w:val="en-US" w:eastAsia="zh-CN"/>
              </w:rPr>
              <w:t>.00</w:t>
            </w:r>
          </w:p>
        </w:tc>
        <w:tc>
          <w:tcPr>
            <w:tcW w:w="2196" w:type="dxa"/>
            <w:noWrap w:val="0"/>
            <w:vAlign w:val="center"/>
          </w:tcPr>
          <w:p>
            <w:pPr>
              <w:snapToGrid w:val="0"/>
              <w:jc w:val="both"/>
              <w:rPr>
                <w:rFonts w:hint="default" w:hAnsi="仿宋" w:eastAsia="仿宋"/>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18.00</w:t>
            </w:r>
          </w:p>
        </w:tc>
        <w:tc>
          <w:tcPr>
            <w:tcW w:w="2253" w:type="dxa"/>
            <w:noWrap w:val="0"/>
            <w:vAlign w:val="center"/>
          </w:tcPr>
          <w:p>
            <w:pPr>
              <w:snapToGrid w:val="0"/>
              <w:jc w:val="both"/>
              <w:rPr>
                <w:rFonts w:hint="default" w:hAnsi="仿宋"/>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9</w:t>
            </w:r>
            <w:r>
              <w:rPr>
                <w:rFonts w:hint="eastAsia" w:hAnsi="仿宋"/>
                <w:color w:val="auto"/>
                <w:sz w:val="24"/>
                <w:szCs w:val="24"/>
                <w:highlight w:val="none"/>
                <w:shd w:val="clear" w:color="auto" w:fill="FFFFFF"/>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noWrap w:val="0"/>
            <w:vAlign w:val="center"/>
          </w:tcPr>
          <w:p>
            <w:pPr>
              <w:snapToGrid w:val="0"/>
              <w:jc w:val="both"/>
              <w:rPr>
                <w:rFonts w:hAnsi="仿宋"/>
                <w:color w:val="auto"/>
                <w:sz w:val="24"/>
                <w:szCs w:val="24"/>
                <w:highlight w:val="none"/>
                <w:shd w:val="clear" w:color="auto" w:fill="FFFFFF"/>
              </w:rPr>
            </w:pPr>
            <w:r>
              <w:rPr>
                <w:rFonts w:hint="eastAsia" w:hAnsi="仿宋"/>
                <w:color w:val="auto"/>
                <w:sz w:val="24"/>
                <w:szCs w:val="24"/>
                <w:highlight w:val="none"/>
                <w:shd w:val="clear" w:color="auto" w:fill="FFFFFF"/>
              </w:rPr>
              <w:t>产出</w:t>
            </w:r>
          </w:p>
        </w:tc>
        <w:tc>
          <w:tcPr>
            <w:tcW w:w="2196" w:type="dxa"/>
            <w:noWrap w:val="0"/>
            <w:vAlign w:val="center"/>
          </w:tcPr>
          <w:p>
            <w:pPr>
              <w:snapToGrid w:val="0"/>
              <w:jc w:val="both"/>
              <w:rPr>
                <w:rFonts w:hint="default" w:hAnsi="仿宋" w:eastAsia="仿宋"/>
                <w:color w:val="auto"/>
                <w:sz w:val="24"/>
                <w:szCs w:val="24"/>
                <w:highlight w:val="none"/>
                <w:shd w:val="clear" w:color="auto" w:fill="FFFFFF"/>
                <w:lang w:val="en-US" w:eastAsia="zh-CN"/>
              </w:rPr>
            </w:pPr>
            <w:r>
              <w:rPr>
                <w:rFonts w:hint="eastAsia" w:hAnsi="仿宋"/>
                <w:color w:val="auto"/>
                <w:sz w:val="24"/>
                <w:szCs w:val="24"/>
                <w:highlight w:val="none"/>
                <w:shd w:val="clear" w:color="auto" w:fill="FFFFFF"/>
              </w:rPr>
              <w:t>30</w:t>
            </w:r>
            <w:r>
              <w:rPr>
                <w:rFonts w:hint="eastAsia"/>
                <w:color w:val="auto"/>
                <w:sz w:val="24"/>
                <w:szCs w:val="24"/>
                <w:highlight w:val="none"/>
                <w:shd w:val="clear" w:color="auto" w:fill="FFFFFF"/>
                <w:lang w:val="en-US" w:eastAsia="zh-CN"/>
              </w:rPr>
              <w:t>.00</w:t>
            </w:r>
          </w:p>
        </w:tc>
        <w:tc>
          <w:tcPr>
            <w:tcW w:w="2196" w:type="dxa"/>
            <w:noWrap w:val="0"/>
            <w:vAlign w:val="center"/>
          </w:tcPr>
          <w:p>
            <w:pPr>
              <w:snapToGrid w:val="0"/>
              <w:jc w:val="both"/>
              <w:rPr>
                <w:rFonts w:hint="default" w:hAnsi="仿宋" w:eastAsia="仿宋"/>
                <w:color w:val="auto"/>
                <w:sz w:val="24"/>
                <w:szCs w:val="24"/>
                <w:highlight w:val="none"/>
                <w:shd w:val="clear" w:color="auto" w:fill="FFFFFF"/>
                <w:lang w:val="en-US" w:eastAsia="zh-CN"/>
              </w:rPr>
            </w:pPr>
            <w:r>
              <w:rPr>
                <w:rFonts w:hint="eastAsia" w:hAnsi="仿宋"/>
                <w:color w:val="auto"/>
                <w:sz w:val="24"/>
                <w:szCs w:val="24"/>
                <w:highlight w:val="none"/>
                <w:shd w:val="clear" w:color="auto" w:fill="FFFFFF"/>
              </w:rPr>
              <w:t>2</w:t>
            </w:r>
            <w:r>
              <w:rPr>
                <w:rFonts w:hint="eastAsia" w:hAnsi="仿宋"/>
                <w:color w:val="auto"/>
                <w:sz w:val="24"/>
                <w:szCs w:val="24"/>
                <w:highlight w:val="none"/>
                <w:shd w:val="clear" w:color="auto" w:fill="FFFFFF"/>
                <w:lang w:val="en-US" w:eastAsia="zh-CN"/>
              </w:rPr>
              <w:t>7</w:t>
            </w:r>
            <w:r>
              <w:rPr>
                <w:rFonts w:hint="eastAsia"/>
                <w:color w:val="auto"/>
                <w:sz w:val="24"/>
                <w:szCs w:val="24"/>
                <w:highlight w:val="none"/>
                <w:shd w:val="clear" w:color="auto" w:fill="FFFFFF"/>
                <w:lang w:val="en-US" w:eastAsia="zh-CN"/>
              </w:rPr>
              <w:t>.00</w:t>
            </w:r>
          </w:p>
        </w:tc>
        <w:tc>
          <w:tcPr>
            <w:tcW w:w="2253" w:type="dxa"/>
            <w:noWrap w:val="0"/>
            <w:vAlign w:val="center"/>
          </w:tcPr>
          <w:p>
            <w:pPr>
              <w:snapToGrid w:val="0"/>
              <w:jc w:val="both"/>
              <w:rPr>
                <w:rFonts w:hint="default" w:hAnsi="仿宋" w:eastAsia="仿宋"/>
                <w:color w:val="auto"/>
                <w:sz w:val="24"/>
                <w:szCs w:val="24"/>
                <w:highlight w:val="none"/>
                <w:shd w:val="clear" w:color="auto" w:fill="FFFFFF"/>
                <w:lang w:val="en-US" w:eastAsia="zh-CN"/>
              </w:rPr>
            </w:pPr>
            <w:r>
              <w:rPr>
                <w:rFonts w:hint="eastAsia" w:hAnsi="仿宋"/>
                <w:color w:val="auto"/>
                <w:sz w:val="24"/>
                <w:szCs w:val="24"/>
                <w:highlight w:val="none"/>
                <w:shd w:val="clear" w:color="auto" w:fill="FFFFFF"/>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noWrap w:val="0"/>
            <w:vAlign w:val="center"/>
          </w:tcPr>
          <w:p>
            <w:pPr>
              <w:snapToGrid w:val="0"/>
              <w:jc w:val="both"/>
              <w:rPr>
                <w:rFonts w:hAnsi="仿宋"/>
                <w:color w:val="auto"/>
                <w:sz w:val="24"/>
                <w:szCs w:val="24"/>
                <w:highlight w:val="none"/>
                <w:shd w:val="clear" w:color="auto" w:fill="FFFFFF"/>
              </w:rPr>
            </w:pPr>
            <w:r>
              <w:rPr>
                <w:rFonts w:hint="eastAsia" w:hAnsi="仿宋"/>
                <w:color w:val="auto"/>
                <w:sz w:val="24"/>
                <w:szCs w:val="24"/>
                <w:highlight w:val="none"/>
                <w:shd w:val="clear" w:color="auto" w:fill="FFFFFF"/>
              </w:rPr>
              <w:t>效益</w:t>
            </w:r>
          </w:p>
        </w:tc>
        <w:tc>
          <w:tcPr>
            <w:tcW w:w="2196" w:type="dxa"/>
            <w:noWrap w:val="0"/>
            <w:vAlign w:val="center"/>
          </w:tcPr>
          <w:p>
            <w:pPr>
              <w:snapToGrid w:val="0"/>
              <w:jc w:val="both"/>
              <w:rPr>
                <w:rFonts w:hint="default" w:hAnsi="仿宋" w:eastAsia="仿宋"/>
                <w:color w:val="auto"/>
                <w:sz w:val="24"/>
                <w:szCs w:val="24"/>
                <w:highlight w:val="none"/>
                <w:shd w:val="clear" w:color="auto" w:fill="FFFFFF"/>
                <w:lang w:val="en-US" w:eastAsia="zh-CN"/>
              </w:rPr>
            </w:pPr>
            <w:r>
              <w:rPr>
                <w:rFonts w:hint="eastAsia" w:hAnsi="仿宋"/>
                <w:color w:val="auto"/>
                <w:sz w:val="24"/>
                <w:szCs w:val="24"/>
                <w:highlight w:val="none"/>
                <w:shd w:val="clear" w:color="auto" w:fill="FFFFFF"/>
              </w:rPr>
              <w:t>30</w:t>
            </w:r>
            <w:r>
              <w:rPr>
                <w:rFonts w:hint="eastAsia"/>
                <w:color w:val="auto"/>
                <w:sz w:val="24"/>
                <w:szCs w:val="24"/>
                <w:highlight w:val="none"/>
                <w:shd w:val="clear" w:color="auto" w:fill="FFFFFF"/>
                <w:lang w:val="en-US" w:eastAsia="zh-CN"/>
              </w:rPr>
              <w:t>.00</w:t>
            </w:r>
          </w:p>
        </w:tc>
        <w:tc>
          <w:tcPr>
            <w:tcW w:w="2196" w:type="dxa"/>
            <w:noWrap w:val="0"/>
            <w:vAlign w:val="center"/>
          </w:tcPr>
          <w:p>
            <w:pPr>
              <w:snapToGrid w:val="0"/>
              <w:jc w:val="both"/>
              <w:rPr>
                <w:rFonts w:hint="default" w:hAnsi="仿宋" w:eastAsia="仿宋"/>
                <w:color w:val="auto"/>
                <w:sz w:val="24"/>
                <w:szCs w:val="24"/>
                <w:highlight w:val="none"/>
                <w:shd w:val="clear" w:color="auto" w:fill="FFFFFF"/>
                <w:lang w:val="en-US" w:eastAsia="zh-CN"/>
              </w:rPr>
            </w:pPr>
            <w:r>
              <w:rPr>
                <w:rFonts w:hint="eastAsia" w:hAnsi="仿宋"/>
                <w:color w:val="auto"/>
                <w:sz w:val="24"/>
                <w:szCs w:val="24"/>
                <w:highlight w:val="none"/>
                <w:shd w:val="clear" w:color="auto" w:fill="FFFFFF"/>
              </w:rPr>
              <w:t>2</w:t>
            </w:r>
            <w:r>
              <w:rPr>
                <w:rFonts w:hint="eastAsia"/>
                <w:color w:val="auto"/>
                <w:sz w:val="24"/>
                <w:szCs w:val="24"/>
                <w:highlight w:val="none"/>
                <w:shd w:val="clear" w:color="auto" w:fill="FFFFFF"/>
                <w:lang w:val="en-US" w:eastAsia="zh-CN"/>
              </w:rPr>
              <w:t>7.00</w:t>
            </w:r>
          </w:p>
        </w:tc>
        <w:tc>
          <w:tcPr>
            <w:tcW w:w="2253" w:type="dxa"/>
            <w:noWrap w:val="0"/>
            <w:vAlign w:val="center"/>
          </w:tcPr>
          <w:p>
            <w:pPr>
              <w:snapToGrid w:val="0"/>
              <w:jc w:val="both"/>
              <w:rPr>
                <w:rFonts w:hint="default" w:hAnsi="仿宋" w:eastAsia="仿宋"/>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90</w:t>
            </w:r>
            <w:r>
              <w:rPr>
                <w:rFonts w:hint="eastAsia" w:hAnsi="仿宋"/>
                <w:color w:val="auto"/>
                <w:sz w:val="24"/>
                <w:szCs w:val="24"/>
                <w:highlight w:val="none"/>
                <w:shd w:val="clear" w:color="auto" w:fill="FFFFFF"/>
                <w:lang w:val="en-US" w:eastAsia="zh-CN"/>
              </w:rPr>
              <w:t>.</w:t>
            </w:r>
            <w:r>
              <w:rPr>
                <w:rFonts w:hint="eastAsia"/>
                <w:color w:val="auto"/>
                <w:sz w:val="24"/>
                <w:szCs w:val="24"/>
                <w:highlight w:val="none"/>
                <w:shd w:val="clear" w:color="auto" w:fill="FFFFFF"/>
                <w:lang w:val="en-US" w:eastAsia="zh-CN"/>
              </w:rPr>
              <w:t>00</w:t>
            </w:r>
            <w:r>
              <w:rPr>
                <w:rFonts w:hint="eastAsia" w:hAnsi="仿宋"/>
                <w:color w:val="auto"/>
                <w:sz w:val="24"/>
                <w:szCs w:val="24"/>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noWrap w:val="0"/>
            <w:vAlign w:val="center"/>
          </w:tcPr>
          <w:p>
            <w:pPr>
              <w:snapToGrid w:val="0"/>
              <w:jc w:val="both"/>
              <w:rPr>
                <w:rFonts w:hAnsi="仿宋"/>
                <w:color w:val="auto"/>
                <w:sz w:val="24"/>
                <w:szCs w:val="24"/>
                <w:highlight w:val="none"/>
                <w:shd w:val="clear" w:color="auto" w:fill="FFFFFF"/>
              </w:rPr>
            </w:pPr>
            <w:r>
              <w:rPr>
                <w:rFonts w:hint="eastAsia" w:hAnsi="仿宋"/>
                <w:b/>
                <w:bCs/>
                <w:color w:val="auto"/>
                <w:sz w:val="24"/>
                <w:szCs w:val="24"/>
                <w:highlight w:val="none"/>
                <w:shd w:val="clear" w:color="auto" w:fill="FFFFFF"/>
              </w:rPr>
              <w:t>小计</w:t>
            </w:r>
          </w:p>
        </w:tc>
        <w:tc>
          <w:tcPr>
            <w:tcW w:w="2196" w:type="dxa"/>
            <w:noWrap w:val="0"/>
            <w:vAlign w:val="center"/>
          </w:tcPr>
          <w:p>
            <w:pPr>
              <w:snapToGrid w:val="0"/>
              <w:jc w:val="both"/>
              <w:rPr>
                <w:rFonts w:hint="default" w:hAnsi="仿宋" w:eastAsia="仿宋"/>
                <w:b/>
                <w:bCs/>
                <w:color w:val="auto"/>
                <w:sz w:val="24"/>
                <w:szCs w:val="24"/>
                <w:highlight w:val="none"/>
                <w:shd w:val="clear" w:color="auto" w:fill="FFFFFF"/>
                <w:lang w:val="en-US" w:eastAsia="zh-CN"/>
              </w:rPr>
            </w:pPr>
            <w:r>
              <w:rPr>
                <w:rFonts w:hint="eastAsia" w:hAnsi="仿宋"/>
                <w:b/>
                <w:bCs/>
                <w:color w:val="auto"/>
                <w:sz w:val="24"/>
                <w:szCs w:val="24"/>
                <w:highlight w:val="none"/>
                <w:shd w:val="clear" w:color="auto" w:fill="FFFFFF"/>
              </w:rPr>
              <w:t>100</w:t>
            </w:r>
            <w:r>
              <w:rPr>
                <w:rFonts w:hint="eastAsia"/>
                <w:b/>
                <w:bCs/>
                <w:color w:val="auto"/>
                <w:sz w:val="24"/>
                <w:szCs w:val="24"/>
                <w:highlight w:val="none"/>
                <w:shd w:val="clear" w:color="auto" w:fill="FFFFFF"/>
                <w:lang w:val="en-US" w:eastAsia="zh-CN"/>
              </w:rPr>
              <w:t>.00</w:t>
            </w:r>
          </w:p>
        </w:tc>
        <w:tc>
          <w:tcPr>
            <w:tcW w:w="2196" w:type="dxa"/>
            <w:noWrap w:val="0"/>
            <w:vAlign w:val="center"/>
          </w:tcPr>
          <w:p>
            <w:pPr>
              <w:snapToGrid w:val="0"/>
              <w:jc w:val="both"/>
              <w:rPr>
                <w:rFonts w:hint="default" w:hAnsi="仿宋" w:eastAsia="仿宋"/>
                <w:b/>
                <w:bCs/>
                <w:color w:val="auto"/>
                <w:sz w:val="24"/>
                <w:szCs w:val="24"/>
                <w:highlight w:val="none"/>
                <w:shd w:val="clear" w:color="auto" w:fill="FFFFFF"/>
                <w:lang w:val="en-US" w:eastAsia="zh-CN"/>
              </w:rPr>
            </w:pPr>
            <w:r>
              <w:rPr>
                <w:rFonts w:hint="eastAsia" w:hAnsi="仿宋"/>
                <w:b/>
                <w:bCs/>
                <w:color w:val="auto"/>
                <w:sz w:val="24"/>
                <w:szCs w:val="24"/>
                <w:highlight w:val="none"/>
                <w:shd w:val="clear" w:color="auto" w:fill="FFFFFF"/>
                <w:lang w:val="en-US" w:eastAsia="zh-CN"/>
              </w:rPr>
              <w:t>91</w:t>
            </w:r>
            <w:r>
              <w:rPr>
                <w:rFonts w:hint="eastAsia"/>
                <w:b/>
                <w:bCs/>
                <w:color w:val="auto"/>
                <w:sz w:val="24"/>
                <w:szCs w:val="24"/>
                <w:highlight w:val="none"/>
                <w:shd w:val="clear" w:color="auto" w:fill="FFFFFF"/>
                <w:lang w:val="en-US" w:eastAsia="zh-CN"/>
              </w:rPr>
              <w:t>.00</w:t>
            </w:r>
          </w:p>
        </w:tc>
        <w:tc>
          <w:tcPr>
            <w:tcW w:w="2253" w:type="dxa"/>
            <w:noWrap w:val="0"/>
            <w:vAlign w:val="center"/>
          </w:tcPr>
          <w:p>
            <w:pPr>
              <w:snapToGrid w:val="0"/>
              <w:jc w:val="both"/>
              <w:rPr>
                <w:rFonts w:hint="default" w:hAnsi="仿宋"/>
                <w:b/>
                <w:bCs/>
                <w:color w:val="auto"/>
                <w:sz w:val="24"/>
                <w:szCs w:val="24"/>
                <w:highlight w:val="none"/>
                <w:shd w:val="clear" w:color="auto" w:fill="FFFFFF"/>
                <w:lang w:val="en-US" w:eastAsia="zh-CN"/>
              </w:rPr>
            </w:pPr>
            <w:r>
              <w:rPr>
                <w:rFonts w:hint="eastAsia" w:hAnsi="仿宋"/>
                <w:b/>
                <w:bCs/>
                <w:color w:val="auto"/>
                <w:sz w:val="24"/>
                <w:szCs w:val="24"/>
                <w:highlight w:val="none"/>
                <w:shd w:val="clear" w:color="auto" w:fill="FFFFFF"/>
                <w:lang w:val="en-US" w:eastAsia="zh-CN"/>
              </w:rPr>
              <w:t>91.00%</w:t>
            </w:r>
          </w:p>
        </w:tc>
      </w:tr>
    </w:tbl>
    <w:p>
      <w:pPr>
        <w:spacing w:line="600" w:lineRule="exact"/>
        <w:ind w:firstLine="670" w:firstLineChars="200"/>
        <w:jc w:val="both"/>
        <w:rPr>
          <w:rFonts w:hint="eastAsia" w:ascii="方正黑体_GBK" w:hAnsi="方正黑体_GBK" w:eastAsia="方正黑体_GBK" w:cs="方正黑体_GBK"/>
          <w:color w:val="auto"/>
          <w:sz w:val="32"/>
          <w:szCs w:val="32"/>
          <w:highlight w:val="none"/>
          <w:shd w:val="clear" w:color="auto" w:fill="FFFFFF"/>
        </w:rPr>
      </w:pPr>
      <w:r>
        <w:rPr>
          <w:rFonts w:hint="eastAsia" w:ascii="方正黑体_GBK" w:hAnsi="方正黑体_GBK" w:eastAsia="方正黑体_GBK" w:cs="方正黑体_GBK"/>
          <w:color w:val="auto"/>
          <w:sz w:val="32"/>
          <w:szCs w:val="32"/>
          <w:highlight w:val="none"/>
          <w:shd w:val="clear" w:color="auto" w:fill="FFFFFF"/>
        </w:rPr>
        <w:t>三、综合结论</w:t>
      </w:r>
    </w:p>
    <w:p>
      <w:pPr>
        <w:spacing w:line="600" w:lineRule="exact"/>
        <w:ind w:firstLine="67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通过绩效分析，综合评价认为：</w:t>
      </w:r>
    </w:p>
    <w:p>
      <w:pPr>
        <w:spacing w:line="600" w:lineRule="exact"/>
        <w:ind w:firstLine="67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重庆市梁平区</w:t>
      </w:r>
      <w:r>
        <w:rPr>
          <w:rFonts w:hint="eastAsia" w:ascii="Times New Roman" w:hAnsi="Times New Roman" w:eastAsia="方正仿宋_GBK" w:cs="Times New Roman"/>
          <w:sz w:val="32"/>
          <w:szCs w:val="32"/>
          <w:shd w:val="clear" w:color="auto" w:fill="FFFFFF"/>
          <w:lang w:val="en-US" w:eastAsia="zh-CN" w:bidi="ar-SA"/>
        </w:rPr>
        <w:t>2021</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eastAsia="zh-CN"/>
        </w:rPr>
        <w:t>残疾人生活和护理补贴项目</w:t>
      </w:r>
      <w:r>
        <w:rPr>
          <w:rFonts w:hint="eastAsia" w:ascii="方正仿宋_GBK" w:hAnsi="方正仿宋_GBK" w:eastAsia="方正仿宋_GBK" w:cs="方正仿宋_GBK"/>
          <w:color w:val="auto"/>
          <w:sz w:val="32"/>
          <w:szCs w:val="32"/>
        </w:rPr>
        <w:t>制定了残疾人专项福利政策，对全区贫困残疾人、重度残疾人进行生活补贴和护理补贴，逐步完善残疾人社会保障体系。项目实施过程中，区民政局根据国家、市级文件要求，结合梁平区实际情况制定了一系列制度，明确各级部门工作职责和要求、加强监督管理、调整补贴标准，不断提高服务保障水平、完善补贴政策，产生了良好的效益。该项目总体实施情况较好，但也存在一定的问题和不足，包括：项目绩效目标填报不合理，指标设置不规范；部分补贴资金发放不符合文件规定，过程</w:t>
      </w:r>
      <w:r>
        <w:rPr>
          <w:rFonts w:hint="eastAsia" w:ascii="方正仿宋_GBK" w:hAnsi="方正仿宋_GBK" w:eastAsia="方正仿宋_GBK" w:cs="方正仿宋_GBK"/>
          <w:color w:val="auto"/>
          <w:sz w:val="32"/>
          <w:szCs w:val="32"/>
          <w:lang w:val="en-US" w:eastAsia="zh-CN"/>
        </w:rPr>
        <w:t>管理</w:t>
      </w:r>
      <w:r>
        <w:rPr>
          <w:rFonts w:hint="eastAsia" w:ascii="方正仿宋_GBK" w:hAnsi="方正仿宋_GBK" w:eastAsia="方正仿宋_GBK" w:cs="方正仿宋_GBK"/>
          <w:color w:val="auto"/>
          <w:sz w:val="32"/>
          <w:szCs w:val="32"/>
        </w:rPr>
        <w:t>不到位；相关政策补贴额度较低，补贴对象反映对其帮助较小</w:t>
      </w:r>
      <w:r>
        <w:rPr>
          <w:rFonts w:hint="eastAsia" w:ascii="方正仿宋_GBK" w:hAnsi="方正仿宋_GBK" w:eastAsia="方正仿宋_GBK" w:cs="方正仿宋_GBK"/>
          <w:color w:val="auto"/>
          <w:sz w:val="32"/>
          <w:szCs w:val="32"/>
          <w:lang w:eastAsia="zh-CN"/>
        </w:rPr>
        <w:t>。</w:t>
      </w:r>
    </w:p>
    <w:bookmarkEnd w:id="3"/>
    <w:p>
      <w:pPr>
        <w:spacing w:line="600" w:lineRule="exact"/>
        <w:ind w:firstLine="670" w:firstLineChars="200"/>
        <w:jc w:val="both"/>
        <w:rPr>
          <w:rFonts w:hint="eastAsia" w:ascii="方正黑体_GBK" w:hAnsi="方正黑体_GBK" w:eastAsia="方正黑体_GBK" w:cs="方正黑体_GBK"/>
          <w:color w:val="auto"/>
          <w:sz w:val="32"/>
          <w:szCs w:val="32"/>
          <w:highlight w:val="none"/>
          <w:shd w:val="clear" w:color="auto" w:fill="FFFFFF"/>
        </w:rPr>
      </w:pPr>
      <w:r>
        <w:rPr>
          <w:rFonts w:hint="eastAsia" w:ascii="方正黑体_GBK" w:hAnsi="方正黑体_GBK" w:eastAsia="方正黑体_GBK" w:cs="方正黑体_GBK"/>
          <w:color w:val="auto"/>
          <w:sz w:val="32"/>
          <w:szCs w:val="32"/>
          <w:highlight w:val="none"/>
          <w:shd w:val="clear" w:color="auto" w:fill="FFFFFF"/>
          <w:lang w:val="en-US" w:eastAsia="zh-CN"/>
        </w:rPr>
        <w:t>四</w:t>
      </w:r>
      <w:r>
        <w:rPr>
          <w:rFonts w:hint="eastAsia" w:ascii="方正黑体_GBK" w:hAnsi="方正黑体_GBK" w:eastAsia="方正黑体_GBK" w:cs="方正黑体_GBK"/>
          <w:color w:val="auto"/>
          <w:sz w:val="32"/>
          <w:szCs w:val="32"/>
          <w:highlight w:val="none"/>
          <w:shd w:val="clear" w:color="auto" w:fill="FFFFFF"/>
        </w:rPr>
        <w:t>、存在的主要问题和不足</w:t>
      </w:r>
    </w:p>
    <w:p>
      <w:pPr>
        <w:spacing w:line="600" w:lineRule="exact"/>
        <w:ind w:firstLine="670" w:firstLineChars="200"/>
        <w:jc w:val="both"/>
        <w:rPr>
          <w:rFonts w:hint="default" w:ascii="方正楷体_GBK" w:hAnsi="方正楷体_GBK" w:eastAsia="方正楷体_GBK" w:cs="方正楷体_GBK"/>
          <w:color w:val="auto"/>
          <w:kern w:val="2"/>
          <w:sz w:val="32"/>
          <w:szCs w:val="32"/>
          <w:highlight w:val="none"/>
          <w:lang w:val="en-US" w:eastAsia="zh-CN"/>
        </w:rPr>
      </w:pPr>
      <w:r>
        <w:rPr>
          <w:rFonts w:hint="eastAsia" w:ascii="方正楷体_GBK" w:hAnsi="方正楷体_GBK" w:eastAsia="方正楷体_GBK" w:cs="方正楷体_GBK"/>
          <w:color w:val="auto"/>
          <w:kern w:val="2"/>
          <w:sz w:val="32"/>
          <w:szCs w:val="32"/>
          <w:highlight w:val="none"/>
        </w:rPr>
        <w:t>（一）</w:t>
      </w:r>
      <w:r>
        <w:rPr>
          <w:rFonts w:hint="eastAsia" w:ascii="方正楷体_GBK" w:hAnsi="方正楷体_GBK" w:eastAsia="方正楷体_GBK" w:cs="方正楷体_GBK"/>
          <w:color w:val="auto"/>
          <w:kern w:val="2"/>
          <w:sz w:val="32"/>
          <w:szCs w:val="32"/>
          <w:highlight w:val="none"/>
          <w:lang w:val="en-US" w:eastAsia="zh-CN"/>
        </w:rPr>
        <w:t>项目绩效目标填报不合理，指标设置不规范</w:t>
      </w:r>
    </w:p>
    <w:p>
      <w:pPr>
        <w:spacing w:line="600" w:lineRule="exact"/>
        <w:ind w:firstLine="67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项目绩效目标虽明确了项目实施内容，预期产出效益和效果符合正常水平，但绩效目标整体完整性和明确性需进一步完善。</w:t>
      </w:r>
    </w:p>
    <w:p>
      <w:pPr>
        <w:spacing w:line="600" w:lineRule="exact"/>
        <w:ind w:firstLine="67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根据残疾人“两项补贴”补助资金绩效目标表显示，社会效益指标中“残疾人生活水平提升情况”指标值为“有所提升”，设置较为笼统，无法具体反映年度实施效果，不符合绩效目标明确、可衡量的要求；“残疾人对政策知晓率”应社会效益指标，而非服务对象满意度指标，指标设置不规范。因此，绩效目标整体的完整性、明确性和准确性还存在不足。</w:t>
      </w:r>
    </w:p>
    <w:p>
      <w:pPr>
        <w:spacing w:line="600" w:lineRule="exact"/>
        <w:ind w:firstLine="670" w:firstLineChars="200"/>
        <w:jc w:val="both"/>
        <w:rPr>
          <w:rFonts w:hint="default" w:ascii="方正楷体_GBK" w:hAnsi="方正楷体_GBK" w:eastAsia="方正楷体_GBK" w:cs="方正楷体_GBK"/>
          <w:color w:val="auto"/>
          <w:kern w:val="2"/>
          <w:sz w:val="32"/>
          <w:szCs w:val="32"/>
          <w:highlight w:val="none"/>
          <w:lang w:val="en-US" w:eastAsia="zh-CN"/>
        </w:rPr>
      </w:pPr>
      <w:r>
        <w:rPr>
          <w:rFonts w:hint="eastAsia" w:ascii="方正楷体_GBK" w:hAnsi="方正楷体_GBK" w:eastAsia="方正楷体_GBK" w:cs="方正楷体_GBK"/>
          <w:color w:val="auto"/>
          <w:kern w:val="2"/>
          <w:sz w:val="32"/>
          <w:szCs w:val="32"/>
          <w:highlight w:val="none"/>
          <w:lang w:val="en-US" w:eastAsia="zh-CN"/>
        </w:rPr>
        <w:t>（二）部分补贴资金发放不符合文件规定，过程管理不到位</w:t>
      </w:r>
    </w:p>
    <w:p>
      <w:pPr>
        <w:spacing w:line="600" w:lineRule="exact"/>
        <w:ind w:firstLine="670" w:firstLineChars="200"/>
        <w:jc w:val="both"/>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护理补贴发放明细表显示，</w:t>
      </w:r>
      <w:r>
        <w:rPr>
          <w:rFonts w:hint="eastAsia" w:ascii="Times New Roman" w:hAnsi="Times New Roman" w:eastAsia="方正仿宋_GBK" w:cs="Times New Roman"/>
          <w:sz w:val="32"/>
          <w:szCs w:val="32"/>
          <w:shd w:val="clear" w:color="auto" w:fill="FFFFFF"/>
          <w:lang w:val="en-US" w:eastAsia="zh-CN" w:bidi="ar-SA"/>
        </w:rPr>
        <w:t>2021</w:t>
      </w:r>
      <w:r>
        <w:rPr>
          <w:rFonts w:hint="eastAsia" w:ascii="方正仿宋_GBK" w:hAnsi="方正仿宋_GBK" w:eastAsia="方正仿宋_GBK" w:cs="方正仿宋_GBK"/>
          <w:color w:val="auto"/>
          <w:kern w:val="2"/>
          <w:sz w:val="32"/>
          <w:szCs w:val="32"/>
          <w:highlight w:val="none"/>
          <w:lang w:val="en-US" w:eastAsia="zh-CN"/>
        </w:rPr>
        <w:t>年</w:t>
      </w:r>
      <w:r>
        <w:rPr>
          <w:rFonts w:hint="eastAsia" w:ascii="Times New Roman" w:hAnsi="Times New Roman" w:eastAsia="方正仿宋_GBK" w:cs="Times New Roman"/>
          <w:sz w:val="32"/>
          <w:szCs w:val="32"/>
          <w:shd w:val="clear" w:color="auto" w:fill="FFFFFF"/>
          <w:lang w:val="en-US" w:eastAsia="zh-CN" w:bidi="ar-SA"/>
        </w:rPr>
        <w:t>1</w:t>
      </w:r>
      <w:r>
        <w:rPr>
          <w:rFonts w:hint="eastAsia" w:ascii="方正仿宋_GBK" w:hAnsi="方正仿宋_GBK" w:eastAsia="方正仿宋_GBK" w:cs="方正仿宋_GBK"/>
          <w:color w:val="auto"/>
          <w:kern w:val="2"/>
          <w:sz w:val="32"/>
          <w:szCs w:val="32"/>
          <w:highlight w:val="none"/>
          <w:lang w:val="en-US" w:eastAsia="zh-CN"/>
        </w:rPr>
        <w:t>月、</w:t>
      </w:r>
      <w:r>
        <w:rPr>
          <w:rFonts w:hint="eastAsia" w:ascii="Times New Roman" w:hAnsi="Times New Roman" w:eastAsia="方正仿宋_GBK" w:cs="Times New Roman"/>
          <w:sz w:val="32"/>
          <w:szCs w:val="32"/>
          <w:shd w:val="clear" w:color="auto" w:fill="FFFFFF"/>
          <w:lang w:val="en-US" w:eastAsia="zh-CN" w:bidi="ar-SA"/>
        </w:rPr>
        <w:t>3</w:t>
      </w:r>
      <w:r>
        <w:rPr>
          <w:rFonts w:hint="eastAsia" w:ascii="方正仿宋_GBK" w:hAnsi="方正仿宋_GBK" w:eastAsia="方正仿宋_GBK" w:cs="方正仿宋_GBK"/>
          <w:color w:val="auto"/>
          <w:kern w:val="2"/>
          <w:sz w:val="32"/>
          <w:szCs w:val="32"/>
          <w:highlight w:val="none"/>
          <w:lang w:val="en-US" w:eastAsia="zh-CN"/>
        </w:rPr>
        <w:t>月</w:t>
      </w:r>
      <w:r>
        <w:rPr>
          <w:rFonts w:hint="eastAsia" w:ascii="Times New Roman" w:hAnsi="Times New Roman" w:eastAsia="方正仿宋_GBK" w:cs="Times New Roman"/>
          <w:sz w:val="32"/>
          <w:szCs w:val="32"/>
          <w:shd w:val="clear" w:color="auto" w:fill="FFFFFF"/>
          <w:lang w:val="en-US" w:eastAsia="zh-CN" w:bidi="ar-SA"/>
        </w:rPr>
        <w:t>、5</w:t>
      </w:r>
      <w:r>
        <w:rPr>
          <w:rFonts w:hint="eastAsia" w:ascii="方正仿宋_GBK" w:hAnsi="方正仿宋_GBK" w:eastAsia="方正仿宋_GBK" w:cs="方正仿宋_GBK"/>
          <w:color w:val="auto"/>
          <w:kern w:val="2"/>
          <w:sz w:val="32"/>
          <w:szCs w:val="32"/>
          <w:highlight w:val="none"/>
          <w:lang w:val="en-US" w:eastAsia="zh-CN"/>
        </w:rPr>
        <w:t>月、</w:t>
      </w:r>
      <w:r>
        <w:rPr>
          <w:rFonts w:hint="eastAsia" w:ascii="Times New Roman" w:hAnsi="Times New Roman" w:eastAsia="方正仿宋_GBK" w:cs="Times New Roman"/>
          <w:sz w:val="32"/>
          <w:szCs w:val="32"/>
          <w:shd w:val="clear" w:color="auto" w:fill="FFFFFF"/>
          <w:lang w:val="en-US" w:eastAsia="zh-CN" w:bidi="ar-SA"/>
        </w:rPr>
        <w:t>12</w:t>
      </w:r>
      <w:r>
        <w:rPr>
          <w:rFonts w:hint="eastAsia" w:ascii="方正仿宋_GBK" w:hAnsi="方正仿宋_GBK" w:eastAsia="方正仿宋_GBK" w:cs="方正仿宋_GBK"/>
          <w:color w:val="auto"/>
          <w:kern w:val="2"/>
          <w:sz w:val="32"/>
          <w:szCs w:val="32"/>
          <w:highlight w:val="none"/>
          <w:lang w:val="en-US" w:eastAsia="zh-CN"/>
        </w:rPr>
        <w:t>月均</w:t>
      </w:r>
      <w:r>
        <w:rPr>
          <w:rFonts w:hint="eastAsia" w:ascii="方正仿宋_GBK" w:hAnsi="方正仿宋_GBK" w:eastAsia="方正仿宋_GBK" w:cs="方正仿宋_GBK"/>
          <w:color w:val="auto"/>
          <w:kern w:val="2"/>
          <w:sz w:val="32"/>
          <w:szCs w:val="32"/>
          <w:highlight w:val="none"/>
        </w:rPr>
        <w:t>存在</w:t>
      </w:r>
      <w:r>
        <w:rPr>
          <w:rFonts w:hint="eastAsia" w:ascii="方正仿宋_GBK" w:hAnsi="方正仿宋_GBK" w:eastAsia="方正仿宋_GBK" w:cs="方正仿宋_GBK"/>
          <w:color w:val="auto"/>
          <w:kern w:val="2"/>
          <w:sz w:val="32"/>
          <w:szCs w:val="32"/>
          <w:highlight w:val="none"/>
          <w:lang w:val="en-US" w:eastAsia="zh-CN"/>
        </w:rPr>
        <w:t>补发护理补贴资金的情况。一是资金发放不及时，原因系基层工作人员忘将新增补贴人员资料交到镇街，由于工作疏忽导致部分人员补贴资金未及时发放。其中存在一次性补发</w:t>
      </w:r>
      <w:r>
        <w:rPr>
          <w:rFonts w:hint="eastAsia" w:ascii="Times New Roman" w:hAnsi="Times New Roman" w:eastAsia="方正仿宋_GBK" w:cs="Times New Roman"/>
          <w:sz w:val="32"/>
          <w:szCs w:val="32"/>
          <w:shd w:val="clear" w:color="auto" w:fill="FFFFFF"/>
          <w:lang w:val="en-US" w:eastAsia="zh-CN" w:bidi="ar-SA"/>
        </w:rPr>
        <w:t>4</w:t>
      </w:r>
      <w:r>
        <w:rPr>
          <w:rFonts w:hint="eastAsia" w:ascii="方正仿宋_GBK" w:hAnsi="方正仿宋_GBK" w:eastAsia="方正仿宋_GBK" w:cs="方正仿宋_GBK"/>
          <w:color w:val="auto"/>
          <w:kern w:val="2"/>
          <w:sz w:val="32"/>
          <w:szCs w:val="32"/>
          <w:highlight w:val="none"/>
          <w:lang w:val="en-US" w:eastAsia="zh-CN"/>
        </w:rPr>
        <w:t>个月、</w:t>
      </w:r>
      <w:r>
        <w:rPr>
          <w:rFonts w:hint="eastAsia" w:ascii="Times New Roman" w:hAnsi="Times New Roman" w:eastAsia="方正仿宋_GBK" w:cs="Times New Roman"/>
          <w:sz w:val="32"/>
          <w:szCs w:val="32"/>
          <w:shd w:val="clear" w:color="auto" w:fill="FFFFFF"/>
          <w:lang w:val="en-US" w:eastAsia="zh-CN" w:bidi="ar-SA"/>
        </w:rPr>
        <w:t>6</w:t>
      </w:r>
      <w:r>
        <w:rPr>
          <w:rFonts w:hint="eastAsia" w:ascii="方正仿宋_GBK" w:hAnsi="方正仿宋_GBK" w:eastAsia="方正仿宋_GBK" w:cs="方正仿宋_GBK"/>
          <w:color w:val="auto"/>
          <w:kern w:val="2"/>
          <w:sz w:val="32"/>
          <w:szCs w:val="32"/>
          <w:highlight w:val="none"/>
          <w:lang w:val="en-US" w:eastAsia="zh-CN"/>
        </w:rPr>
        <w:t>个月及</w:t>
      </w:r>
      <w:r>
        <w:rPr>
          <w:rFonts w:hint="eastAsia" w:ascii="Times New Roman" w:hAnsi="Times New Roman" w:eastAsia="方正仿宋_GBK" w:cs="Times New Roman"/>
          <w:sz w:val="32"/>
          <w:szCs w:val="32"/>
          <w:shd w:val="clear" w:color="auto" w:fill="FFFFFF"/>
          <w:lang w:val="en-US" w:eastAsia="zh-CN" w:bidi="ar-SA"/>
        </w:rPr>
        <w:t>9</w:t>
      </w:r>
      <w:r>
        <w:rPr>
          <w:rFonts w:hint="eastAsia" w:ascii="方正仿宋_GBK" w:hAnsi="方正仿宋_GBK" w:eastAsia="方正仿宋_GBK" w:cs="方正仿宋_GBK"/>
          <w:color w:val="auto"/>
          <w:kern w:val="2"/>
          <w:sz w:val="32"/>
          <w:szCs w:val="32"/>
          <w:highlight w:val="none"/>
          <w:lang w:val="en-US" w:eastAsia="zh-CN"/>
        </w:rPr>
        <w:t>个月的护理补贴的情况，过程管理不到位，未能及时发现问题并整改。二是对于不再符合条件的人员需停止发放补贴，但个别停发时间早于规定时间，故进行补发。不符合《重庆市民政局重庆市财政局重庆市残疾人联合会关于进一步完善困难残疾人生活补贴和重度残疾人护理补贴制度的实施意见》（渝民发〔</w:t>
      </w:r>
      <w:r>
        <w:rPr>
          <w:rFonts w:hint="eastAsia" w:ascii="Times New Roman" w:hAnsi="Times New Roman" w:eastAsia="方正仿宋_GBK" w:cs="Times New Roman"/>
          <w:sz w:val="32"/>
          <w:szCs w:val="32"/>
          <w:shd w:val="clear" w:color="auto" w:fill="FFFFFF"/>
          <w:lang w:val="en-US" w:eastAsia="zh-CN" w:bidi="ar-SA"/>
        </w:rPr>
        <w:t>2021</w:t>
      </w:r>
      <w:r>
        <w:rPr>
          <w:rFonts w:hint="eastAsia" w:ascii="方正仿宋_GBK" w:hAnsi="方正仿宋_GBK" w:eastAsia="方正仿宋_GBK" w:cs="方正仿宋_GBK"/>
          <w:color w:val="auto"/>
          <w:kern w:val="2"/>
          <w:sz w:val="32"/>
          <w:szCs w:val="32"/>
          <w:highlight w:val="none"/>
          <w:lang w:val="en-US" w:eastAsia="zh-CN"/>
        </w:rPr>
        <w:t>〕</w:t>
      </w:r>
      <w:r>
        <w:rPr>
          <w:rFonts w:hint="eastAsia" w:ascii="Times New Roman" w:hAnsi="Times New Roman" w:eastAsia="方正仿宋_GBK" w:cs="Times New Roman"/>
          <w:sz w:val="32"/>
          <w:szCs w:val="32"/>
          <w:shd w:val="clear" w:color="auto" w:fill="FFFFFF"/>
          <w:lang w:val="en-US" w:eastAsia="zh-CN" w:bidi="ar-SA"/>
        </w:rPr>
        <w:t>15</w:t>
      </w:r>
      <w:r>
        <w:rPr>
          <w:rFonts w:hint="eastAsia" w:ascii="方正仿宋_GBK" w:hAnsi="方正仿宋_GBK" w:eastAsia="方正仿宋_GBK" w:cs="方正仿宋_GBK"/>
          <w:color w:val="auto"/>
          <w:kern w:val="2"/>
          <w:sz w:val="32"/>
          <w:szCs w:val="32"/>
          <w:highlight w:val="none"/>
          <w:lang w:val="en-US" w:eastAsia="zh-CN"/>
        </w:rPr>
        <w:t>号）文件中“对于不再符合补贴条件的，应于次月停止发放补贴”的规定，监控措施未能保障项目按规定实施，</w:t>
      </w:r>
      <w:r>
        <w:rPr>
          <w:rFonts w:hint="eastAsia" w:ascii="方正仿宋_GBK" w:hAnsi="方正仿宋_GBK" w:eastAsia="方正仿宋_GBK" w:cs="方正仿宋_GBK"/>
          <w:color w:val="auto"/>
          <w:kern w:val="2"/>
          <w:sz w:val="32"/>
          <w:szCs w:val="32"/>
          <w:highlight w:val="none"/>
        </w:rPr>
        <w:t>控制</w:t>
      </w:r>
      <w:r>
        <w:rPr>
          <w:rFonts w:hint="eastAsia" w:ascii="方正仿宋_GBK" w:hAnsi="方正仿宋_GBK" w:eastAsia="方正仿宋_GBK" w:cs="方正仿宋_GBK"/>
          <w:color w:val="auto"/>
          <w:kern w:val="2"/>
          <w:sz w:val="32"/>
          <w:szCs w:val="32"/>
          <w:highlight w:val="none"/>
          <w:lang w:val="en-US" w:eastAsia="zh-CN"/>
        </w:rPr>
        <w:t>措施还需进一步加强</w:t>
      </w:r>
      <w:r>
        <w:rPr>
          <w:rFonts w:hint="eastAsia" w:ascii="方正仿宋_GBK" w:hAnsi="方正仿宋_GBK" w:eastAsia="方正仿宋_GBK" w:cs="方正仿宋_GBK"/>
          <w:color w:val="auto"/>
          <w:kern w:val="2"/>
          <w:sz w:val="32"/>
          <w:szCs w:val="32"/>
          <w:highlight w:val="none"/>
        </w:rPr>
        <w:t>。</w:t>
      </w:r>
    </w:p>
    <w:p>
      <w:pPr>
        <w:spacing w:line="600" w:lineRule="exact"/>
        <w:ind w:firstLine="670" w:firstLineChars="200"/>
        <w:jc w:val="both"/>
        <w:rPr>
          <w:rFonts w:hint="default" w:ascii="方正楷体_GBK" w:hAnsi="方正楷体_GBK" w:eastAsia="方正楷体_GBK" w:cs="方正楷体_GBK"/>
          <w:color w:val="auto"/>
          <w:kern w:val="2"/>
          <w:sz w:val="32"/>
          <w:szCs w:val="32"/>
          <w:highlight w:val="none"/>
          <w:lang w:val="en-US" w:eastAsia="zh-CN"/>
        </w:rPr>
      </w:pPr>
      <w:r>
        <w:rPr>
          <w:rFonts w:hint="eastAsia" w:ascii="方正楷体_GBK" w:hAnsi="方正楷体_GBK" w:eastAsia="方正楷体_GBK" w:cs="方正楷体_GBK"/>
          <w:color w:val="auto"/>
          <w:kern w:val="2"/>
          <w:sz w:val="32"/>
          <w:szCs w:val="32"/>
          <w:highlight w:val="none"/>
        </w:rPr>
        <w:t>（</w:t>
      </w:r>
      <w:r>
        <w:rPr>
          <w:rFonts w:hint="eastAsia" w:ascii="方正楷体_GBK" w:hAnsi="方正楷体_GBK" w:eastAsia="方正楷体_GBK" w:cs="方正楷体_GBK"/>
          <w:color w:val="auto"/>
          <w:kern w:val="2"/>
          <w:sz w:val="32"/>
          <w:szCs w:val="32"/>
          <w:highlight w:val="none"/>
          <w:lang w:val="en-US" w:eastAsia="zh-CN"/>
        </w:rPr>
        <w:t>三</w:t>
      </w:r>
      <w:r>
        <w:rPr>
          <w:rFonts w:hint="eastAsia" w:ascii="方正楷体_GBK" w:hAnsi="方正楷体_GBK" w:eastAsia="方正楷体_GBK" w:cs="方正楷体_GBK"/>
          <w:color w:val="auto"/>
          <w:kern w:val="2"/>
          <w:sz w:val="32"/>
          <w:szCs w:val="32"/>
          <w:highlight w:val="none"/>
        </w:rPr>
        <w:t>）</w:t>
      </w:r>
      <w:r>
        <w:rPr>
          <w:rFonts w:hint="eastAsia" w:ascii="方正楷体_GBK" w:hAnsi="方正楷体_GBK" w:eastAsia="方正楷体_GBK" w:cs="方正楷体_GBK"/>
          <w:color w:val="auto"/>
          <w:kern w:val="2"/>
          <w:sz w:val="32"/>
          <w:szCs w:val="32"/>
          <w:highlight w:val="none"/>
          <w:lang w:val="en-US" w:eastAsia="zh-CN"/>
        </w:rPr>
        <w:t>相关政策补贴额度较低，补贴对象反映对其帮助较小</w:t>
      </w:r>
    </w:p>
    <w:p>
      <w:pPr>
        <w:spacing w:line="600" w:lineRule="exact"/>
        <w:ind w:firstLine="670" w:firstLineChars="200"/>
        <w:jc w:val="both"/>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现行政策中困难残疾人生活补贴金额为每人每月</w:t>
      </w:r>
      <w:r>
        <w:rPr>
          <w:rFonts w:hint="eastAsia" w:ascii="Times New Roman" w:hAnsi="Times New Roman" w:eastAsia="方正仿宋_GBK" w:cs="Times New Roman"/>
          <w:sz w:val="32"/>
          <w:szCs w:val="32"/>
          <w:shd w:val="clear" w:color="auto" w:fill="FFFFFF"/>
          <w:lang w:val="en-US" w:eastAsia="zh-CN" w:bidi="ar-SA"/>
        </w:rPr>
        <w:t>70</w:t>
      </w:r>
      <w:r>
        <w:rPr>
          <w:rFonts w:hint="eastAsia" w:ascii="方正仿宋_GBK" w:hAnsi="方正仿宋_GBK" w:eastAsia="方正仿宋_GBK" w:cs="方正仿宋_GBK"/>
          <w:color w:val="auto"/>
          <w:kern w:val="2"/>
          <w:sz w:val="32"/>
          <w:szCs w:val="32"/>
          <w:highlight w:val="none"/>
          <w:lang w:val="en-US" w:eastAsia="zh-CN"/>
        </w:rPr>
        <w:t>元；一级重度残疾人护理补贴金额为每人每月</w:t>
      </w:r>
      <w:r>
        <w:rPr>
          <w:rFonts w:hint="eastAsia" w:ascii="Times New Roman" w:hAnsi="Times New Roman" w:eastAsia="方正仿宋_GBK" w:cs="Times New Roman"/>
          <w:sz w:val="32"/>
          <w:szCs w:val="32"/>
          <w:shd w:val="clear" w:color="auto" w:fill="FFFFFF"/>
          <w:lang w:val="en-US" w:eastAsia="zh-CN" w:bidi="ar-SA"/>
        </w:rPr>
        <w:t>80</w:t>
      </w:r>
      <w:r>
        <w:rPr>
          <w:rFonts w:hint="eastAsia" w:ascii="方正仿宋_GBK" w:hAnsi="方正仿宋_GBK" w:eastAsia="方正仿宋_GBK" w:cs="方正仿宋_GBK"/>
          <w:color w:val="auto"/>
          <w:kern w:val="2"/>
          <w:sz w:val="32"/>
          <w:szCs w:val="32"/>
          <w:highlight w:val="none"/>
          <w:lang w:val="en-US" w:eastAsia="zh-CN"/>
        </w:rPr>
        <w:t>元，二级重度残疾人护理补贴金额为每人每月</w:t>
      </w:r>
      <w:r>
        <w:rPr>
          <w:rFonts w:hint="eastAsia" w:ascii="Times New Roman" w:hAnsi="Times New Roman" w:eastAsia="方正仿宋_GBK" w:cs="Times New Roman"/>
          <w:sz w:val="32"/>
          <w:szCs w:val="32"/>
          <w:shd w:val="clear" w:color="auto" w:fill="FFFFFF"/>
          <w:lang w:val="en-US" w:eastAsia="zh-CN" w:bidi="ar-SA"/>
        </w:rPr>
        <w:t>70</w:t>
      </w:r>
      <w:r>
        <w:rPr>
          <w:rFonts w:hint="eastAsia" w:ascii="方正仿宋_GBK" w:hAnsi="方正仿宋_GBK" w:eastAsia="方正仿宋_GBK" w:cs="方正仿宋_GBK"/>
          <w:color w:val="auto"/>
          <w:kern w:val="2"/>
          <w:sz w:val="32"/>
          <w:szCs w:val="32"/>
          <w:highlight w:val="none"/>
          <w:lang w:val="en-US" w:eastAsia="zh-CN"/>
        </w:rPr>
        <w:t>元。</w:t>
      </w:r>
    </w:p>
    <w:p>
      <w:pPr>
        <w:spacing w:line="600" w:lineRule="exact"/>
        <w:ind w:firstLine="670" w:firstLineChars="200"/>
        <w:jc w:val="both"/>
        <w:rPr>
          <w:rFonts w:hint="default" w:hAnsi="仿宋" w:eastAsia="仿宋" w:cs="宋体"/>
          <w:color w:val="auto"/>
          <w:kern w:val="2"/>
          <w:szCs w:val="30"/>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通过对补贴对象进行问卷调查，部分补贴对象反映残疾人两项补贴相关政策对减轻其经济生活负担作用较小。个别残疾人家庭经济困难，且其家属多数为残疾人，家庭劳动力较少，收入来源有限，此外，个别补贴对象因自身残疾及其他疾病，常年用药，同时家庭贫困，表示希望提高补助标准。</w:t>
      </w:r>
    </w:p>
    <w:p>
      <w:pPr>
        <w:spacing w:line="600" w:lineRule="exact"/>
        <w:ind w:firstLine="670" w:firstLineChars="200"/>
        <w:jc w:val="both"/>
        <w:rPr>
          <w:rFonts w:hint="eastAsia" w:ascii="方正黑体_GBK" w:hAnsi="方正黑体_GBK" w:eastAsia="方正黑体_GBK" w:cs="方正黑体_GBK"/>
          <w:color w:val="auto"/>
          <w:sz w:val="32"/>
          <w:szCs w:val="32"/>
          <w:highlight w:val="none"/>
          <w:shd w:val="clear" w:color="auto" w:fill="FFFFFF"/>
        </w:rPr>
      </w:pPr>
      <w:r>
        <w:rPr>
          <w:rFonts w:hint="eastAsia" w:ascii="方正黑体_GBK" w:hAnsi="方正黑体_GBK" w:eastAsia="方正黑体_GBK" w:cs="方正黑体_GBK"/>
          <w:color w:val="auto"/>
          <w:sz w:val="32"/>
          <w:szCs w:val="32"/>
          <w:highlight w:val="none"/>
          <w:shd w:val="clear" w:color="auto" w:fill="FFFFFF"/>
          <w:lang w:val="en-US" w:eastAsia="zh-CN"/>
        </w:rPr>
        <w:t>五</w:t>
      </w:r>
      <w:r>
        <w:rPr>
          <w:rFonts w:hint="eastAsia" w:ascii="方正黑体_GBK" w:hAnsi="方正黑体_GBK" w:eastAsia="方正黑体_GBK" w:cs="方正黑体_GBK"/>
          <w:color w:val="auto"/>
          <w:sz w:val="32"/>
          <w:szCs w:val="32"/>
          <w:highlight w:val="none"/>
          <w:shd w:val="clear" w:color="auto" w:fill="FFFFFF"/>
        </w:rPr>
        <w:t>、主要建议</w:t>
      </w:r>
    </w:p>
    <w:p>
      <w:pPr>
        <w:spacing w:line="600" w:lineRule="exact"/>
        <w:ind w:firstLine="670" w:firstLineChars="200"/>
        <w:jc w:val="both"/>
        <w:rPr>
          <w:rFonts w:hint="eastAsia" w:ascii="方正楷体_GBK" w:hAnsi="方正楷体_GBK" w:eastAsia="方正楷体_GBK" w:cs="方正楷体_GBK"/>
          <w:color w:val="auto"/>
          <w:kern w:val="2"/>
          <w:sz w:val="32"/>
          <w:szCs w:val="32"/>
          <w:highlight w:val="none"/>
          <w:lang w:val="en-US" w:eastAsia="zh-CN"/>
        </w:rPr>
      </w:pPr>
      <w:r>
        <w:rPr>
          <w:rFonts w:hint="eastAsia" w:ascii="方正楷体_GBK" w:hAnsi="方正楷体_GBK" w:eastAsia="方正楷体_GBK" w:cs="方正楷体_GBK"/>
          <w:color w:val="auto"/>
          <w:kern w:val="2"/>
          <w:sz w:val="32"/>
          <w:szCs w:val="32"/>
          <w:highlight w:val="none"/>
          <w:lang w:val="en-US" w:eastAsia="zh-CN"/>
        </w:rPr>
        <w:t>（一）规范绩效目标填报，完善绩效指标设置</w:t>
      </w:r>
    </w:p>
    <w:p>
      <w:pPr>
        <w:spacing w:line="600" w:lineRule="exact"/>
        <w:ind w:firstLine="670" w:firstLineChars="200"/>
        <w:jc w:val="both"/>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填报绩效目标时仔细核对数据，避免数据填写不准确。同时，可根据上年度实施情况合理设置未来能够达到的预期目标，结合全区年度规划合理填报项目绩效目标，设置细化、量化和可衡量的绩效指标。此外，根据产出、效益及满意度指标的指标性质规范设置三级指标，保证指标设置准确性。</w:t>
      </w:r>
    </w:p>
    <w:p>
      <w:pPr>
        <w:keepNext w:val="0"/>
        <w:keepLines w:val="0"/>
        <w:pageBreakBefore w:val="0"/>
        <w:widowControl w:val="0"/>
        <w:kinsoku/>
        <w:wordWrap/>
        <w:overflowPunct/>
        <w:topLinePunct w:val="0"/>
        <w:autoSpaceDE/>
        <w:autoSpaceDN/>
        <w:bidi w:val="0"/>
        <w:adjustRightInd/>
        <w:snapToGrid/>
        <w:spacing w:line="600" w:lineRule="exact"/>
        <w:ind w:firstLine="670" w:firstLineChars="200"/>
        <w:jc w:val="both"/>
        <w:textAlignment w:val="auto"/>
        <w:outlineLvl w:val="9"/>
        <w:rPr>
          <w:rFonts w:hint="default" w:ascii="方正楷体_GBK" w:hAnsi="方正楷体_GBK" w:eastAsia="方正楷体_GBK" w:cs="方正楷体_GBK"/>
          <w:color w:val="auto"/>
          <w:kern w:val="2"/>
          <w:sz w:val="32"/>
          <w:szCs w:val="32"/>
          <w:highlight w:val="none"/>
          <w:lang w:val="en-US" w:eastAsia="zh-CN"/>
        </w:rPr>
      </w:pPr>
      <w:r>
        <w:rPr>
          <w:rFonts w:hint="eastAsia" w:ascii="方正楷体_GBK" w:hAnsi="方正楷体_GBK" w:eastAsia="方正楷体_GBK" w:cs="方正楷体_GBK"/>
          <w:color w:val="auto"/>
          <w:kern w:val="2"/>
          <w:sz w:val="32"/>
          <w:szCs w:val="32"/>
          <w:highlight w:val="none"/>
          <w:lang w:val="en-US" w:eastAsia="zh-CN"/>
        </w:rPr>
        <w:t>（二）定期核查申请人员资料，加强过程管理</w:t>
      </w:r>
    </w:p>
    <w:p>
      <w:pPr>
        <w:spacing w:line="600" w:lineRule="exact"/>
        <w:ind w:firstLine="670" w:firstLineChars="200"/>
        <w:jc w:val="both"/>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基层工作人员应及时向镇街报送申请人员资料，并定期整理核查是否有遗漏。同时，区民政局、区残联应定期或不定期复核补贴对象及补贴发放情况，对各镇街加强监督检查，严格考核其工作质量及效率，及时发现问题并推动整改落实。完善补贴监测预警机制，确保不漏一户、不落一人，实现补贴应享尽享、应退则退。</w:t>
      </w:r>
    </w:p>
    <w:p>
      <w:pPr>
        <w:spacing w:line="600" w:lineRule="exact"/>
        <w:ind w:firstLine="670" w:firstLineChars="200"/>
        <w:jc w:val="both"/>
        <w:rPr>
          <w:rFonts w:hint="default" w:ascii="方正楷体_GBK" w:hAnsi="方正楷体_GBK" w:eastAsia="方正楷体_GBK" w:cs="方正楷体_GBK"/>
          <w:color w:val="auto"/>
          <w:kern w:val="2"/>
          <w:sz w:val="32"/>
          <w:szCs w:val="32"/>
          <w:highlight w:val="none"/>
          <w:lang w:val="en-US" w:eastAsia="zh-CN"/>
        </w:rPr>
      </w:pPr>
      <w:r>
        <w:rPr>
          <w:rFonts w:hint="eastAsia" w:ascii="方正楷体_GBK" w:hAnsi="方正楷体_GBK" w:eastAsia="方正楷体_GBK" w:cs="方正楷体_GBK"/>
          <w:color w:val="auto"/>
          <w:kern w:val="2"/>
          <w:sz w:val="32"/>
          <w:szCs w:val="32"/>
          <w:highlight w:val="none"/>
          <w:lang w:val="en-US" w:eastAsia="zh-CN"/>
        </w:rPr>
        <w:t>（三）完善补贴标准，提高制度精准性</w:t>
      </w:r>
    </w:p>
    <w:p>
      <w:pPr>
        <w:spacing w:line="600" w:lineRule="exact"/>
        <w:ind w:firstLine="670" w:firstLineChars="200"/>
        <w:jc w:val="both"/>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根据《国务院关于全面建立困难残疾人生活补贴和重度残疾人护理补贴制度的意见》（国发〔</w:t>
      </w:r>
      <w:r>
        <w:rPr>
          <w:rFonts w:hint="eastAsia" w:ascii="Times New Roman" w:hAnsi="Times New Roman" w:eastAsia="方正仿宋_GBK" w:cs="Times New Roman"/>
          <w:sz w:val="32"/>
          <w:szCs w:val="32"/>
          <w:shd w:val="clear" w:color="auto" w:fill="FFFFFF"/>
          <w:lang w:val="en-US" w:eastAsia="zh-CN" w:bidi="ar-SA"/>
        </w:rPr>
        <w:t>2015</w:t>
      </w:r>
      <w:r>
        <w:rPr>
          <w:rFonts w:hint="eastAsia" w:ascii="方正仿宋_GBK" w:hAnsi="方正仿宋_GBK" w:eastAsia="方正仿宋_GBK" w:cs="方正仿宋_GBK"/>
          <w:color w:val="auto"/>
          <w:kern w:val="2"/>
          <w:sz w:val="32"/>
          <w:szCs w:val="32"/>
          <w:highlight w:val="none"/>
          <w:lang w:val="en-US" w:eastAsia="zh-CN"/>
        </w:rPr>
        <w:t>〕</w:t>
      </w:r>
      <w:r>
        <w:rPr>
          <w:rFonts w:hint="eastAsia" w:ascii="Times New Roman" w:hAnsi="Times New Roman" w:eastAsia="方正仿宋_GBK" w:cs="Times New Roman"/>
          <w:sz w:val="32"/>
          <w:szCs w:val="32"/>
          <w:shd w:val="clear" w:color="auto" w:fill="FFFFFF"/>
          <w:lang w:val="en-US" w:eastAsia="zh-CN" w:bidi="ar-SA"/>
        </w:rPr>
        <w:t>52</w:t>
      </w:r>
      <w:r>
        <w:rPr>
          <w:rFonts w:hint="eastAsia" w:ascii="方正仿宋_GBK" w:hAnsi="方正仿宋_GBK" w:eastAsia="方正仿宋_GBK" w:cs="方正仿宋_GBK"/>
          <w:color w:val="auto"/>
          <w:kern w:val="2"/>
          <w:sz w:val="32"/>
          <w:szCs w:val="32"/>
          <w:highlight w:val="none"/>
          <w:lang w:val="en-US" w:eastAsia="zh-CN"/>
        </w:rPr>
        <w:t>号）文件精神，应着力解决残疾人因残疾产生的额外生活支出和长期照护支出困难，立足经济社会发展状况，科学合理确定保障标准，逐步提高保障水平。建议根据经济社会发展水平和残疾人生活保障需求、长期照护需求适时调整，按照残疾人的不同困难程度制定分档补贴标准，提高制度精准性，扩大补贴范围，加大补贴力度。</w:t>
      </w:r>
    </w:p>
    <w:p>
      <w:pPr>
        <w:spacing w:line="600" w:lineRule="exact"/>
        <w:ind w:firstLine="670" w:firstLineChars="200"/>
        <w:jc w:val="both"/>
        <w:rPr>
          <w:rFonts w:hint="eastAsia" w:ascii="方正仿宋_GBK" w:hAnsi="方正仿宋_GBK" w:eastAsia="方正仿宋_GBK" w:cs="方正仿宋_GBK"/>
          <w:color w:val="auto"/>
          <w:kern w:val="2"/>
          <w:sz w:val="32"/>
          <w:szCs w:val="32"/>
          <w:highlight w:val="none"/>
          <w:lang w:val="en-US" w:eastAsia="zh-CN"/>
        </w:rPr>
        <w:sectPr>
          <w:footerReference r:id="rId7" w:type="default"/>
          <w:footerReference r:id="rId8" w:type="even"/>
          <w:type w:val="oddPage"/>
          <w:pgSz w:w="11906" w:h="16838"/>
          <w:pgMar w:top="2098" w:right="1474" w:bottom="1985" w:left="1588" w:header="851" w:footer="1474" w:gutter="0"/>
          <w:pgBorders>
            <w:top w:val="none" w:sz="0" w:space="0"/>
            <w:left w:val="none" w:sz="0" w:space="0"/>
            <w:bottom w:val="none" w:sz="0" w:space="0"/>
            <w:right w:val="none" w:sz="0" w:space="0"/>
          </w:pgBorders>
          <w:pgNumType w:fmt="decimal" w:start="1"/>
          <w:cols w:space="720" w:num="1"/>
          <w:docGrid w:type="linesAndChars" w:linePitch="579" w:charSpace="3247"/>
        </w:sectPr>
      </w:pPr>
    </w:p>
    <w:p>
      <w:pPr>
        <w:widowControl/>
        <w:spacing w:before="150" w:after="100" w:afterAutospacing="1" w:line="560" w:lineRule="exact"/>
        <w:jc w:val="center"/>
        <w:rPr>
          <w:rFonts w:hint="eastAsia" w:ascii="方正小标宋_GBK" w:hAnsi="方正小标宋_GBK" w:eastAsia="方正小标宋_GBK" w:cs="方正小标宋_GBK"/>
          <w:color w:val="auto"/>
          <w:sz w:val="44"/>
          <w:szCs w:val="44"/>
          <w:highlight w:val="none"/>
          <w:shd w:val="clear" w:color="auto" w:fill="FFFFFF"/>
          <w:lang w:eastAsia="zh-CN"/>
        </w:rPr>
      </w:pPr>
      <w:r>
        <w:rPr>
          <w:rFonts w:hint="eastAsia" w:ascii="方正小标宋_GBK" w:hAnsi="方正小标宋_GBK" w:eastAsia="方正小标宋_GBK" w:cs="方正小标宋_GBK"/>
          <w:color w:val="auto"/>
          <w:sz w:val="44"/>
          <w:szCs w:val="44"/>
          <w:highlight w:val="none"/>
          <w:shd w:val="clear" w:color="auto" w:fill="FFFFFF"/>
          <w:lang w:val="en-US" w:eastAsia="zh-CN"/>
        </w:rPr>
        <w:t>重庆市</w:t>
      </w:r>
      <w:r>
        <w:rPr>
          <w:rFonts w:hint="eastAsia" w:ascii="方正小标宋_GBK" w:hAnsi="方正小标宋_GBK" w:eastAsia="方正小标宋_GBK" w:cs="方正小标宋_GBK"/>
          <w:color w:val="auto"/>
          <w:sz w:val="44"/>
          <w:szCs w:val="44"/>
          <w:highlight w:val="none"/>
          <w:shd w:val="clear" w:color="auto" w:fill="FFFFFF"/>
          <w:lang w:eastAsia="zh-CN"/>
        </w:rPr>
        <w:t>梁平区</w:t>
      </w:r>
      <w:r>
        <w:rPr>
          <w:rFonts w:hint="eastAsia" w:ascii="方正小标宋_GBK" w:hAnsi="方正小标宋_GBK" w:eastAsia="方正小标宋_GBK" w:cs="方正小标宋_GBK"/>
          <w:color w:val="auto"/>
          <w:sz w:val="44"/>
          <w:szCs w:val="44"/>
          <w:highlight w:val="none"/>
          <w:shd w:val="clear" w:color="auto" w:fill="FFFFFF"/>
          <w:lang w:val="en-US" w:eastAsia="zh-CN"/>
        </w:rPr>
        <w:t>2021年</w:t>
      </w:r>
      <w:r>
        <w:rPr>
          <w:rFonts w:hint="eastAsia" w:ascii="方正小标宋_GBK" w:hAnsi="方正小标宋_GBK" w:eastAsia="方正小标宋_GBK" w:cs="方正小标宋_GBK"/>
          <w:color w:val="auto"/>
          <w:sz w:val="44"/>
          <w:szCs w:val="44"/>
          <w:highlight w:val="none"/>
          <w:shd w:val="clear" w:color="auto" w:fill="FFFFFF"/>
          <w:lang w:eastAsia="zh-CN"/>
        </w:rPr>
        <w:t>残疾人生活和护理补贴</w:t>
      </w:r>
    </w:p>
    <w:p>
      <w:pPr>
        <w:keepNext w:val="0"/>
        <w:keepLines w:val="0"/>
        <w:pageBreakBefore w:val="0"/>
        <w:widowControl/>
        <w:kinsoku/>
        <w:wordWrap/>
        <w:overflowPunct/>
        <w:topLinePunct w:val="0"/>
        <w:autoSpaceDE/>
        <w:autoSpaceDN/>
        <w:bidi w:val="0"/>
        <w:adjustRightInd/>
        <w:snapToGrid/>
        <w:spacing w:before="150" w:after="100" w:afterAutospacing="1" w:line="560" w:lineRule="exact"/>
        <w:jc w:val="center"/>
        <w:textAlignment w:val="auto"/>
        <w:outlineLvl w:val="0"/>
        <w:rPr>
          <w:rFonts w:hint="eastAsia" w:ascii="方正小标宋_GBK" w:hAnsi="方正小标宋_GBK" w:eastAsia="方正小标宋_GBK" w:cs="方正小标宋_GBK"/>
          <w:color w:val="auto"/>
          <w:sz w:val="44"/>
          <w:szCs w:val="44"/>
          <w:highlight w:val="none"/>
          <w:shd w:val="clear" w:color="auto" w:fill="FFFFFF"/>
          <w:lang w:eastAsia="zh-CN"/>
        </w:rPr>
      </w:pPr>
      <w:bookmarkStart w:id="5" w:name="_Toc31254"/>
      <w:r>
        <w:rPr>
          <w:rFonts w:hint="eastAsia" w:ascii="方正小标宋_GBK" w:hAnsi="方正小标宋_GBK" w:eastAsia="方正小标宋_GBK" w:cs="方正小标宋_GBK"/>
          <w:color w:val="auto"/>
          <w:sz w:val="44"/>
          <w:szCs w:val="44"/>
          <w:highlight w:val="none"/>
          <w:shd w:val="clear" w:color="auto" w:fill="FFFFFF"/>
          <w:lang w:eastAsia="zh-CN"/>
        </w:rPr>
        <w:t>项目</w:t>
      </w:r>
      <w:r>
        <w:rPr>
          <w:rFonts w:hint="eastAsia" w:ascii="方正小标宋_GBK" w:hAnsi="方正小标宋_GBK" w:eastAsia="方正小标宋_GBK" w:cs="方正小标宋_GBK"/>
          <w:color w:val="auto"/>
          <w:sz w:val="44"/>
          <w:szCs w:val="44"/>
          <w:highlight w:val="none"/>
          <w:shd w:val="clear" w:color="auto" w:fill="FFFFFF"/>
        </w:rPr>
        <w:t>绩效评价报告</w:t>
      </w:r>
      <w:r>
        <w:rPr>
          <w:rFonts w:hint="eastAsia" w:ascii="方正小标宋_GBK" w:hAnsi="方正小标宋_GBK" w:eastAsia="方正小标宋_GBK" w:cs="方正小标宋_GBK"/>
          <w:color w:val="auto"/>
          <w:sz w:val="44"/>
          <w:szCs w:val="44"/>
          <w:highlight w:val="none"/>
          <w:shd w:val="clear" w:color="auto" w:fill="FFFFFF"/>
          <w:lang w:val="en-US" w:eastAsia="zh-CN"/>
        </w:rPr>
        <w:t>正文</w:t>
      </w:r>
      <w:bookmarkEnd w:id="5"/>
    </w:p>
    <w:p>
      <w:pPr>
        <w:spacing w:line="600" w:lineRule="exact"/>
        <w:ind w:firstLine="480" w:firstLineChars="200"/>
        <w:jc w:val="center"/>
        <w:rPr>
          <w:rFonts w:hint="eastAsia" w:hAnsi="仿宋" w:cs="宋体"/>
          <w:color w:val="auto"/>
          <w:kern w:val="2"/>
          <w:szCs w:val="30"/>
          <w:highlight w:val="none"/>
        </w:rPr>
      </w:pP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为加强财政资金管理，提高财政资金使用效益，根据</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重庆市梁平区财政局关于开展</w:t>
      </w:r>
      <w:r>
        <w:rPr>
          <w:rFonts w:hint="eastAsia" w:ascii="Times New Roman" w:hAnsi="Times New Roman" w:eastAsia="方正仿宋_GBK" w:cs="Times New Roman"/>
          <w:sz w:val="32"/>
          <w:szCs w:val="32"/>
          <w:shd w:val="clear" w:color="auto" w:fill="FFFFFF"/>
          <w:lang w:val="en-US" w:eastAsia="zh-CN" w:bidi="ar-SA"/>
        </w:rPr>
        <w:t>2022</w:t>
      </w:r>
      <w:r>
        <w:rPr>
          <w:rFonts w:hint="eastAsia" w:ascii="方正仿宋_GBK" w:hAnsi="方正仿宋_GBK" w:eastAsia="方正仿宋_GBK" w:cs="方正仿宋_GBK"/>
          <w:color w:val="auto"/>
          <w:kern w:val="2"/>
          <w:sz w:val="32"/>
          <w:szCs w:val="32"/>
          <w:highlight w:val="none"/>
        </w:rPr>
        <w:t>年绩效目标重点评价和事前绩效评估工作的通知</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（梁平财发〔</w:t>
      </w:r>
      <w:r>
        <w:rPr>
          <w:rFonts w:hint="eastAsia" w:ascii="Times New Roman" w:hAnsi="Times New Roman" w:eastAsia="方正仿宋_GBK" w:cs="Times New Roman"/>
          <w:sz w:val="32"/>
          <w:szCs w:val="32"/>
          <w:shd w:val="clear" w:color="auto" w:fill="FFFFFF"/>
          <w:lang w:val="en-US" w:eastAsia="zh-CN" w:bidi="ar-SA"/>
        </w:rPr>
        <w:t>2022</w:t>
      </w:r>
      <w:r>
        <w:rPr>
          <w:rFonts w:hint="eastAsia" w:ascii="方正仿宋_GBK" w:hAnsi="方正仿宋_GBK" w:eastAsia="方正仿宋_GBK" w:cs="方正仿宋_GBK"/>
          <w:color w:val="auto"/>
          <w:kern w:val="2"/>
          <w:sz w:val="32"/>
          <w:szCs w:val="32"/>
          <w:highlight w:val="none"/>
        </w:rPr>
        <w:t>〕</w:t>
      </w:r>
      <w:r>
        <w:rPr>
          <w:rFonts w:hint="eastAsia" w:ascii="Times New Roman" w:hAnsi="Times New Roman" w:eastAsia="方正仿宋_GBK" w:cs="Times New Roman"/>
          <w:sz w:val="32"/>
          <w:szCs w:val="32"/>
          <w:shd w:val="clear" w:color="auto" w:fill="FFFFFF"/>
          <w:lang w:val="en-US" w:eastAsia="zh-CN" w:bidi="ar-SA"/>
        </w:rPr>
        <w:t>291</w:t>
      </w:r>
      <w:r>
        <w:rPr>
          <w:rFonts w:hint="eastAsia" w:ascii="方正仿宋_GBK" w:hAnsi="方正仿宋_GBK" w:eastAsia="方正仿宋_GBK" w:cs="方正仿宋_GBK"/>
          <w:color w:val="auto"/>
          <w:kern w:val="2"/>
          <w:sz w:val="32"/>
          <w:szCs w:val="32"/>
          <w:highlight w:val="none"/>
        </w:rPr>
        <w:t>号）文件的要求，</w:t>
      </w:r>
      <w:r>
        <w:rPr>
          <w:rFonts w:hint="eastAsia" w:ascii="方正仿宋_GBK" w:hAnsi="方正仿宋_GBK" w:eastAsia="方正仿宋_GBK" w:cs="方正仿宋_GBK"/>
          <w:color w:val="auto"/>
          <w:kern w:val="2"/>
          <w:sz w:val="32"/>
          <w:szCs w:val="32"/>
          <w:highlight w:val="none"/>
          <w:lang w:eastAsia="zh-CN"/>
        </w:rPr>
        <w:t>梁平区</w:t>
      </w:r>
      <w:r>
        <w:rPr>
          <w:rFonts w:hint="eastAsia" w:ascii="方正仿宋_GBK" w:hAnsi="方正仿宋_GBK" w:eastAsia="方正仿宋_GBK" w:cs="方正仿宋_GBK"/>
          <w:color w:val="auto"/>
          <w:kern w:val="2"/>
          <w:sz w:val="32"/>
          <w:szCs w:val="32"/>
          <w:highlight w:val="none"/>
        </w:rPr>
        <w:t>财政局委托</w:t>
      </w:r>
      <w:r>
        <w:rPr>
          <w:rFonts w:hint="eastAsia" w:ascii="方正仿宋_GBK" w:hAnsi="方正仿宋_GBK" w:eastAsia="方正仿宋_GBK" w:cs="方正仿宋_GBK"/>
          <w:color w:val="auto"/>
          <w:kern w:val="2"/>
          <w:sz w:val="32"/>
          <w:szCs w:val="32"/>
          <w:highlight w:val="none"/>
          <w:lang w:eastAsia="zh-CN"/>
        </w:rPr>
        <w:t>云南云岭工程造价咨询有限公司</w:t>
      </w:r>
      <w:r>
        <w:rPr>
          <w:rFonts w:hint="eastAsia" w:ascii="方正仿宋_GBK" w:hAnsi="方正仿宋_GBK" w:eastAsia="方正仿宋_GBK" w:cs="方正仿宋_GBK"/>
          <w:color w:val="auto"/>
          <w:kern w:val="2"/>
          <w:sz w:val="32"/>
          <w:szCs w:val="32"/>
          <w:highlight w:val="none"/>
        </w:rPr>
        <w:t>对</w:t>
      </w:r>
      <w:r>
        <w:rPr>
          <w:rFonts w:hint="eastAsia" w:ascii="方正仿宋_GBK" w:hAnsi="方正仿宋_GBK" w:eastAsia="方正仿宋_GBK" w:cs="方正仿宋_GBK"/>
          <w:color w:val="auto"/>
          <w:kern w:val="2"/>
          <w:sz w:val="32"/>
          <w:szCs w:val="32"/>
          <w:highlight w:val="none"/>
          <w:lang w:eastAsia="zh-CN"/>
        </w:rPr>
        <w:t>重庆市梁平区2021年残疾人生活和护理补贴项目绩效评价报告摘要</w:t>
      </w:r>
      <w:r>
        <w:rPr>
          <w:rFonts w:hint="eastAsia" w:ascii="方正仿宋_GBK" w:hAnsi="方正仿宋_GBK" w:eastAsia="方正仿宋_GBK" w:cs="方正仿宋_GBK"/>
          <w:color w:val="auto"/>
          <w:kern w:val="2"/>
          <w:sz w:val="32"/>
          <w:szCs w:val="32"/>
          <w:highlight w:val="none"/>
        </w:rPr>
        <w:t>进行了绩效评价。现将评价情况报告如下：</w:t>
      </w:r>
    </w:p>
    <w:p>
      <w:pPr>
        <w:spacing w:line="600" w:lineRule="exact"/>
        <w:ind w:firstLine="640" w:firstLineChars="200"/>
        <w:jc w:val="left"/>
        <w:outlineLvl w:val="0"/>
        <w:rPr>
          <w:rFonts w:hint="eastAsia" w:ascii="方正黑体_GBK" w:hAnsi="方正黑体_GBK" w:eastAsia="方正黑体_GBK" w:cs="方正黑体_GBK"/>
          <w:color w:val="auto"/>
          <w:sz w:val="32"/>
          <w:szCs w:val="32"/>
          <w:highlight w:val="none"/>
          <w:shd w:val="clear" w:color="auto" w:fill="FFFFFF"/>
        </w:rPr>
      </w:pPr>
      <w:bookmarkStart w:id="6" w:name="_Toc20729"/>
      <w:r>
        <w:rPr>
          <w:rFonts w:hint="eastAsia" w:ascii="方正黑体_GBK" w:hAnsi="方正黑体_GBK" w:eastAsia="方正黑体_GBK" w:cs="方正黑体_GBK"/>
          <w:color w:val="auto"/>
          <w:sz w:val="32"/>
          <w:szCs w:val="32"/>
          <w:highlight w:val="none"/>
          <w:shd w:val="clear" w:color="auto" w:fill="FFFFFF"/>
        </w:rPr>
        <w:t>一、项目基本情况</w:t>
      </w:r>
      <w:bookmarkEnd w:id="6"/>
    </w:p>
    <w:p>
      <w:pPr>
        <w:keepNext w:val="0"/>
        <w:keepLines w:val="0"/>
        <w:pageBreakBefore w:val="0"/>
        <w:widowControl w:val="0"/>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sz w:val="32"/>
          <w:szCs w:val="32"/>
          <w:highlight w:val="none"/>
          <w:shd w:val="clear" w:color="auto" w:fill="FFFFFF"/>
        </w:rPr>
      </w:pPr>
      <w:bookmarkStart w:id="7" w:name="_Toc20715"/>
      <w:bookmarkStart w:id="8" w:name="_Toc27537"/>
      <w:r>
        <w:rPr>
          <w:rFonts w:hint="eastAsia" w:ascii="方正楷体_GBK" w:hAnsi="方正楷体_GBK" w:eastAsia="方正楷体_GBK" w:cs="方正楷体_GBK"/>
          <w:sz w:val="32"/>
          <w:szCs w:val="32"/>
          <w:highlight w:val="none"/>
          <w:shd w:val="clear" w:color="auto" w:fill="FFFFFF"/>
        </w:rPr>
        <w:t>（一）项目名称</w:t>
      </w:r>
      <w:bookmarkEnd w:id="7"/>
      <w:bookmarkEnd w:id="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hAnsi="仿宋" w:cs="宋体"/>
          <w:color w:val="auto"/>
          <w:kern w:val="0"/>
          <w:sz w:val="30"/>
          <w:szCs w:val="30"/>
          <w:highlight w:val="none"/>
        </w:rPr>
      </w:pPr>
      <w:r>
        <w:rPr>
          <w:rFonts w:hint="eastAsia" w:ascii="方正仿宋_GBK" w:hAnsi="方正仿宋_GBK" w:eastAsia="方正仿宋_GBK" w:cs="方正仿宋_GBK"/>
          <w:color w:val="auto"/>
          <w:kern w:val="2"/>
          <w:sz w:val="32"/>
          <w:szCs w:val="32"/>
          <w:highlight w:val="none"/>
        </w:rPr>
        <w:t>项目名称：</w:t>
      </w:r>
      <w:r>
        <w:rPr>
          <w:rFonts w:hint="eastAsia" w:ascii="方正仿宋_GBK" w:hAnsi="方正仿宋_GBK" w:eastAsia="方正仿宋_GBK" w:cs="方正仿宋_GBK"/>
          <w:color w:val="auto"/>
          <w:kern w:val="2"/>
          <w:sz w:val="32"/>
          <w:szCs w:val="32"/>
          <w:highlight w:val="none"/>
          <w:lang w:eastAsia="zh-CN"/>
        </w:rPr>
        <w:t>重庆市梁平区</w:t>
      </w:r>
      <w:r>
        <w:rPr>
          <w:rFonts w:hint="eastAsia" w:ascii="Times New Roman" w:hAnsi="Times New Roman" w:eastAsia="方正仿宋_GBK" w:cs="Times New Roman"/>
          <w:sz w:val="32"/>
          <w:szCs w:val="32"/>
          <w:shd w:val="clear" w:color="auto" w:fill="FFFFFF"/>
          <w:lang w:val="en-US" w:eastAsia="zh-CN" w:bidi="ar-SA"/>
        </w:rPr>
        <w:t>2021</w:t>
      </w:r>
      <w:r>
        <w:rPr>
          <w:rFonts w:hint="eastAsia" w:ascii="方正仿宋_GBK" w:hAnsi="方正仿宋_GBK" w:eastAsia="方正仿宋_GBK" w:cs="方正仿宋_GBK"/>
          <w:color w:val="auto"/>
          <w:kern w:val="2"/>
          <w:sz w:val="32"/>
          <w:szCs w:val="32"/>
          <w:highlight w:val="none"/>
          <w:lang w:eastAsia="zh-CN"/>
        </w:rPr>
        <w:t>年残疾人生活和护理补贴项目</w:t>
      </w:r>
      <w:r>
        <w:rPr>
          <w:rFonts w:hint="eastAsia" w:ascii="方正仿宋_GBK" w:hAnsi="方正仿宋_GBK" w:eastAsia="方正仿宋_GBK" w:cs="方正仿宋_GBK"/>
          <w:color w:val="auto"/>
          <w:kern w:val="2"/>
          <w:sz w:val="32"/>
          <w:szCs w:val="32"/>
          <w:highlight w:val="none"/>
        </w:rPr>
        <w:t>。</w:t>
      </w:r>
    </w:p>
    <w:p>
      <w:pPr>
        <w:keepNext w:val="0"/>
        <w:keepLines w:val="0"/>
        <w:pageBreakBefore w:val="0"/>
        <w:widowControl w:val="0"/>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sz w:val="32"/>
          <w:szCs w:val="32"/>
          <w:highlight w:val="none"/>
          <w:shd w:val="clear" w:color="auto" w:fill="FFFFFF"/>
        </w:rPr>
      </w:pPr>
      <w:bookmarkStart w:id="9" w:name="_Toc9079"/>
      <w:r>
        <w:rPr>
          <w:rFonts w:hint="eastAsia" w:ascii="方正楷体_GBK" w:hAnsi="方正楷体_GBK" w:eastAsia="方正楷体_GBK" w:cs="方正楷体_GBK"/>
          <w:sz w:val="32"/>
          <w:szCs w:val="32"/>
          <w:highlight w:val="none"/>
          <w:shd w:val="clear" w:color="auto" w:fill="FFFFFF"/>
        </w:rPr>
        <w:t>（</w:t>
      </w:r>
      <w:r>
        <w:rPr>
          <w:rFonts w:hint="eastAsia" w:ascii="方正楷体_GBK" w:hAnsi="方正楷体_GBK" w:eastAsia="方正楷体_GBK" w:cs="方正楷体_GBK"/>
          <w:sz w:val="32"/>
          <w:szCs w:val="32"/>
          <w:highlight w:val="none"/>
          <w:shd w:val="clear" w:color="auto" w:fill="FFFFFF"/>
          <w:lang w:val="en-US" w:eastAsia="zh-CN"/>
        </w:rPr>
        <w:t>二</w:t>
      </w:r>
      <w:r>
        <w:rPr>
          <w:rFonts w:hint="eastAsia" w:ascii="方正楷体_GBK" w:hAnsi="方正楷体_GBK" w:eastAsia="方正楷体_GBK" w:cs="方正楷体_GBK"/>
          <w:sz w:val="32"/>
          <w:szCs w:val="32"/>
          <w:highlight w:val="none"/>
          <w:shd w:val="clear" w:color="auto" w:fill="FFFFFF"/>
        </w:rPr>
        <w:t>）项目背景</w:t>
      </w:r>
      <w:bookmarkEnd w:id="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kern w:val="2"/>
          <w:sz w:val="32"/>
          <w:szCs w:val="32"/>
          <w:highlight w:val="none"/>
          <w:lang w:eastAsia="zh-CN"/>
        </w:rPr>
      </w:pPr>
      <w:r>
        <w:rPr>
          <w:rFonts w:hint="eastAsia" w:ascii="方正仿宋_GBK" w:hAnsi="方正仿宋_GBK" w:eastAsia="方正仿宋_GBK" w:cs="方正仿宋_GBK"/>
          <w:color w:val="auto"/>
          <w:kern w:val="2"/>
          <w:sz w:val="32"/>
          <w:szCs w:val="32"/>
          <w:highlight w:val="none"/>
          <w:lang w:eastAsia="zh-CN"/>
        </w:rPr>
        <w:t>以习近平新时代中国特色社会主义思想为指导，全面贯彻党的十九大和十九届二中、三中、四中、五中、六中全会精神，深化落实习近平总书记对重庆提出的营造良好政治生态，坚持“两点”定位、“两地”“两高”目标、发挥“三个作用”和推动成渝地区双城经济圈建设等重要指示要求，坚持以人民为中心的发展思想，健全帮扶残疾人社会福利制度，增进残疾人福祉，推动残疾人两项补贴制度高质量发展。这是保障残疾人生存发展权益的重要举措，对全面建成小康社会具有重要意义。</w:t>
      </w:r>
      <w:r>
        <w:rPr>
          <w:rFonts w:hint="eastAsia" w:ascii="方正仿宋_GBK" w:hAnsi="方正仿宋_GBK" w:eastAsia="方正仿宋_GBK" w:cs="方正仿宋_GBK"/>
          <w:color w:val="auto"/>
          <w:kern w:val="2"/>
          <w:sz w:val="32"/>
          <w:szCs w:val="32"/>
          <w:highlight w:val="none"/>
          <w:lang w:val="en-US" w:eastAsia="zh-CN"/>
        </w:rPr>
        <w:t>同时，要</w:t>
      </w:r>
      <w:r>
        <w:rPr>
          <w:rFonts w:hint="eastAsia" w:ascii="方正仿宋_GBK" w:hAnsi="方正仿宋_GBK" w:eastAsia="方正仿宋_GBK" w:cs="方正仿宋_GBK"/>
          <w:color w:val="auto"/>
          <w:kern w:val="2"/>
          <w:sz w:val="32"/>
          <w:szCs w:val="32"/>
          <w:highlight w:val="none"/>
          <w:lang w:eastAsia="zh-CN"/>
        </w:rPr>
        <w:t>以加快推进残疾人小康进程为目标，以残疾人需求为导向，加强顶层制度设计，制定残疾人专项福利政策，逐步完善残疾人社会保障体系。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eastAsia="zh-CN"/>
        </w:rPr>
        <w:t>为进一步规范</w:t>
      </w:r>
      <w:r>
        <w:rPr>
          <w:rFonts w:hint="eastAsia" w:ascii="方正仿宋_GBK" w:hAnsi="方正仿宋_GBK" w:eastAsia="方正仿宋_GBK" w:cs="方正仿宋_GBK"/>
          <w:color w:val="auto"/>
          <w:kern w:val="2"/>
          <w:sz w:val="32"/>
          <w:szCs w:val="32"/>
          <w:highlight w:val="none"/>
          <w:lang w:val="en-US" w:eastAsia="zh-CN"/>
        </w:rPr>
        <w:t>梁平区残疾人服务保障</w:t>
      </w:r>
      <w:r>
        <w:rPr>
          <w:rFonts w:hint="eastAsia" w:ascii="方正仿宋_GBK" w:hAnsi="方正仿宋_GBK" w:eastAsia="方正仿宋_GBK" w:cs="方正仿宋_GBK"/>
          <w:color w:val="auto"/>
          <w:kern w:val="2"/>
          <w:sz w:val="32"/>
          <w:szCs w:val="32"/>
          <w:highlight w:val="none"/>
          <w:lang w:eastAsia="zh-CN"/>
        </w:rPr>
        <w:t>工作，提高残疾人服务保障水平，根据《重庆市民政局重庆市残疾人联合会关于进一步做好贫困残疾人生活补贴和重度残疾人护理补贴制度有关工作的通知》（渝民发〔</w:t>
      </w:r>
      <w:r>
        <w:rPr>
          <w:rFonts w:hint="eastAsia" w:ascii="Times New Roman" w:hAnsi="Times New Roman" w:eastAsia="方正仿宋_GBK" w:cs="Times New Roman"/>
          <w:sz w:val="32"/>
          <w:szCs w:val="32"/>
          <w:shd w:val="clear" w:color="auto" w:fill="FFFFFF"/>
          <w:lang w:val="en-US" w:eastAsia="zh-CN" w:bidi="ar-SA"/>
        </w:rPr>
        <w:t>2017</w:t>
      </w:r>
      <w:r>
        <w:rPr>
          <w:rFonts w:hint="eastAsia" w:ascii="方正仿宋_GBK" w:hAnsi="方正仿宋_GBK" w:eastAsia="方正仿宋_GBK" w:cs="方正仿宋_GBK"/>
          <w:color w:val="auto"/>
          <w:kern w:val="2"/>
          <w:sz w:val="32"/>
          <w:szCs w:val="32"/>
          <w:highlight w:val="none"/>
          <w:lang w:eastAsia="zh-CN"/>
        </w:rPr>
        <w:t>〕</w:t>
      </w:r>
      <w:r>
        <w:rPr>
          <w:rFonts w:hint="eastAsia" w:ascii="Times New Roman" w:hAnsi="Times New Roman" w:eastAsia="方正仿宋_GBK" w:cs="Times New Roman"/>
          <w:sz w:val="32"/>
          <w:szCs w:val="32"/>
          <w:shd w:val="clear" w:color="auto" w:fill="FFFFFF"/>
          <w:lang w:val="en-US" w:eastAsia="zh-CN" w:bidi="ar-SA"/>
        </w:rPr>
        <w:t>75</w:t>
      </w:r>
      <w:r>
        <w:rPr>
          <w:rFonts w:hint="eastAsia" w:ascii="方正仿宋_GBK" w:hAnsi="方正仿宋_GBK" w:eastAsia="方正仿宋_GBK" w:cs="方正仿宋_GBK"/>
          <w:color w:val="auto"/>
          <w:kern w:val="2"/>
          <w:sz w:val="32"/>
          <w:szCs w:val="32"/>
          <w:highlight w:val="none"/>
          <w:lang w:eastAsia="zh-CN"/>
        </w:rPr>
        <w:t>号）文件有关要求，梁平区结合实际，制定了《重庆市梁平区民政局重庆市梁平区残疾人联合会关于进一步做好贫困残疾人生活补贴和重度残疾人护理补贴制度有关工作的通知》（梁平民政发〔</w:t>
      </w:r>
      <w:r>
        <w:rPr>
          <w:rFonts w:hint="eastAsia" w:ascii="Times New Roman" w:hAnsi="Times New Roman" w:eastAsia="方正仿宋_GBK" w:cs="Times New Roman"/>
          <w:sz w:val="32"/>
          <w:szCs w:val="32"/>
          <w:shd w:val="clear" w:color="auto" w:fill="FFFFFF"/>
          <w:lang w:val="en-US" w:eastAsia="zh-CN" w:bidi="ar-SA"/>
        </w:rPr>
        <w:t>2018</w:t>
      </w:r>
      <w:r>
        <w:rPr>
          <w:rFonts w:hint="eastAsia" w:ascii="方正仿宋_GBK" w:hAnsi="方正仿宋_GBK" w:eastAsia="方正仿宋_GBK" w:cs="方正仿宋_GBK"/>
          <w:color w:val="auto"/>
          <w:kern w:val="2"/>
          <w:sz w:val="32"/>
          <w:szCs w:val="32"/>
          <w:highlight w:val="none"/>
          <w:lang w:eastAsia="zh-CN"/>
        </w:rPr>
        <w:t>〕</w:t>
      </w:r>
      <w:r>
        <w:rPr>
          <w:rFonts w:hint="eastAsia" w:ascii="Times New Roman" w:hAnsi="Times New Roman" w:eastAsia="方正仿宋_GBK" w:cs="Times New Roman"/>
          <w:sz w:val="32"/>
          <w:szCs w:val="32"/>
          <w:shd w:val="clear" w:color="auto" w:fill="FFFFFF"/>
          <w:lang w:val="en-US" w:eastAsia="zh-CN" w:bidi="ar-SA"/>
        </w:rPr>
        <w:t>10</w:t>
      </w:r>
      <w:r>
        <w:rPr>
          <w:rFonts w:hint="eastAsia" w:ascii="方正仿宋_GBK" w:hAnsi="方正仿宋_GBK" w:eastAsia="方正仿宋_GBK" w:cs="方正仿宋_GBK"/>
          <w:color w:val="auto"/>
          <w:kern w:val="2"/>
          <w:sz w:val="32"/>
          <w:szCs w:val="32"/>
          <w:highlight w:val="none"/>
          <w:lang w:eastAsia="zh-CN"/>
        </w:rPr>
        <w:t>号），进一步完善梁平区残疾人两项补贴制度。</w:t>
      </w:r>
      <w:r>
        <w:rPr>
          <w:rFonts w:hint="eastAsia" w:ascii="方正仿宋_GBK" w:hAnsi="方正仿宋_GBK" w:eastAsia="方正仿宋_GBK" w:cs="方正仿宋_GBK"/>
          <w:color w:val="auto"/>
          <w:kern w:val="2"/>
          <w:sz w:val="32"/>
          <w:szCs w:val="32"/>
          <w:highlight w:val="none"/>
          <w:lang w:val="en-US" w:eastAsia="zh-CN"/>
        </w:rPr>
        <w:t>同时，梁平区严格按照《民政部财政部中国残联关于进一步完善困难残疾人生活补贴和重度残疾人护理补贴制度的意见》（民发〔</w:t>
      </w:r>
      <w:r>
        <w:rPr>
          <w:rFonts w:hint="eastAsia" w:ascii="Times New Roman" w:hAnsi="Times New Roman" w:eastAsia="方正仿宋_GBK" w:cs="Times New Roman"/>
          <w:sz w:val="32"/>
          <w:szCs w:val="32"/>
          <w:shd w:val="clear" w:color="auto" w:fill="FFFFFF"/>
          <w:lang w:val="en-US" w:eastAsia="zh-CN" w:bidi="ar-SA"/>
        </w:rPr>
        <w:t>2021</w:t>
      </w:r>
      <w:r>
        <w:rPr>
          <w:rFonts w:hint="eastAsia" w:ascii="方正仿宋_GBK" w:hAnsi="方正仿宋_GBK" w:eastAsia="方正仿宋_GBK" w:cs="方正仿宋_GBK"/>
          <w:color w:val="auto"/>
          <w:kern w:val="2"/>
          <w:sz w:val="32"/>
          <w:szCs w:val="32"/>
          <w:highlight w:val="none"/>
          <w:lang w:val="en-US" w:eastAsia="zh-CN"/>
        </w:rPr>
        <w:t>〕</w:t>
      </w:r>
      <w:r>
        <w:rPr>
          <w:rFonts w:hint="eastAsia" w:ascii="Times New Roman" w:hAnsi="Times New Roman" w:eastAsia="方正仿宋_GBK" w:cs="Times New Roman"/>
          <w:sz w:val="32"/>
          <w:szCs w:val="32"/>
          <w:shd w:val="clear" w:color="auto" w:fill="FFFFFF"/>
          <w:lang w:val="en-US" w:eastAsia="zh-CN" w:bidi="ar-SA"/>
        </w:rPr>
        <w:t>70</w:t>
      </w:r>
      <w:r>
        <w:rPr>
          <w:rFonts w:hint="eastAsia" w:ascii="方正仿宋_GBK" w:hAnsi="方正仿宋_GBK" w:eastAsia="方正仿宋_GBK" w:cs="方正仿宋_GBK"/>
          <w:color w:val="auto"/>
          <w:kern w:val="2"/>
          <w:sz w:val="32"/>
          <w:szCs w:val="32"/>
          <w:highlight w:val="none"/>
          <w:lang w:val="en-US" w:eastAsia="zh-CN"/>
        </w:rPr>
        <w:t>号）</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lang w:val="en-US" w:eastAsia="zh-CN"/>
        </w:rPr>
        <w:t>重庆市民政局重庆市财政局重庆市残疾人联合会关于进一步完善困难残疾人生活补贴和重度残疾人护理补贴制度的实施意见》</w:t>
      </w:r>
      <w:r>
        <w:rPr>
          <w:rFonts w:hint="eastAsia" w:ascii="方正仿宋_GBK" w:hAnsi="方正仿宋_GBK" w:eastAsia="方正仿宋_GBK" w:cs="方正仿宋_GBK"/>
          <w:color w:val="auto"/>
          <w:kern w:val="2"/>
          <w:sz w:val="32"/>
          <w:szCs w:val="32"/>
          <w:highlight w:val="none"/>
          <w:lang w:eastAsia="zh-CN"/>
        </w:rPr>
        <w:t>（渝民发〔</w:t>
      </w:r>
      <w:r>
        <w:rPr>
          <w:rFonts w:hint="eastAsia" w:ascii="Times New Roman" w:hAnsi="Times New Roman" w:eastAsia="方正仿宋_GBK" w:cs="Times New Roman"/>
          <w:sz w:val="32"/>
          <w:szCs w:val="32"/>
          <w:shd w:val="clear" w:color="auto" w:fill="FFFFFF"/>
          <w:lang w:val="en-US" w:eastAsia="zh-CN" w:bidi="ar-SA"/>
        </w:rPr>
        <w:t>2021</w:t>
      </w:r>
      <w:r>
        <w:rPr>
          <w:rFonts w:hint="eastAsia" w:ascii="方正仿宋_GBK" w:hAnsi="方正仿宋_GBK" w:eastAsia="方正仿宋_GBK" w:cs="方正仿宋_GBK"/>
          <w:color w:val="auto"/>
          <w:kern w:val="2"/>
          <w:sz w:val="32"/>
          <w:szCs w:val="32"/>
          <w:highlight w:val="none"/>
          <w:lang w:eastAsia="zh-CN"/>
        </w:rPr>
        <w:t>〕</w:t>
      </w:r>
      <w:r>
        <w:rPr>
          <w:rFonts w:hint="eastAsia" w:ascii="Times New Roman" w:hAnsi="Times New Roman" w:eastAsia="方正仿宋_GBK" w:cs="Times New Roman"/>
          <w:sz w:val="32"/>
          <w:szCs w:val="32"/>
          <w:shd w:val="clear" w:color="auto" w:fill="FFFFFF"/>
          <w:lang w:val="en-US" w:eastAsia="zh-CN" w:bidi="ar-SA"/>
        </w:rPr>
        <w:t>15</w:t>
      </w:r>
      <w:r>
        <w:rPr>
          <w:rFonts w:hint="eastAsia" w:ascii="方正仿宋_GBK" w:hAnsi="方正仿宋_GBK" w:eastAsia="方正仿宋_GBK" w:cs="方正仿宋_GBK"/>
          <w:color w:val="auto"/>
          <w:kern w:val="2"/>
          <w:sz w:val="32"/>
          <w:szCs w:val="32"/>
          <w:highlight w:val="none"/>
          <w:lang w:eastAsia="zh-CN"/>
        </w:rPr>
        <w:t>号）等文件要求</w:t>
      </w:r>
      <w:r>
        <w:rPr>
          <w:rFonts w:hint="eastAsia" w:ascii="方正仿宋_GBK" w:hAnsi="方正仿宋_GBK" w:eastAsia="方正仿宋_GBK" w:cs="方正仿宋_GBK"/>
          <w:color w:val="auto"/>
          <w:kern w:val="2"/>
          <w:sz w:val="32"/>
          <w:szCs w:val="32"/>
          <w:highlight w:val="none"/>
          <w:lang w:val="en-US" w:eastAsia="zh-CN"/>
        </w:rPr>
        <w:t>贯彻落实。</w:t>
      </w:r>
    </w:p>
    <w:p>
      <w:pPr>
        <w:keepNext w:val="0"/>
        <w:keepLines w:val="0"/>
        <w:pageBreakBefore w:val="0"/>
        <w:widowControl w:val="0"/>
        <w:wordWrap/>
        <w:overflowPunct/>
        <w:topLinePunct w:val="0"/>
        <w:autoSpaceDE/>
        <w:autoSpaceDN/>
        <w:bidi w:val="0"/>
        <w:adjustRightInd/>
        <w:snapToGrid/>
        <w:spacing w:line="600" w:lineRule="exact"/>
        <w:ind w:firstLine="640" w:firstLineChars="200"/>
        <w:jc w:val="both"/>
        <w:textAlignment w:val="auto"/>
        <w:outlineLvl w:val="1"/>
        <w:rPr>
          <w:rFonts w:hint="default" w:ascii="方正楷体_GBK" w:hAnsi="方正楷体_GBK" w:eastAsia="方正楷体_GBK" w:cs="方正楷体_GBK"/>
          <w:sz w:val="32"/>
          <w:szCs w:val="32"/>
          <w:highlight w:val="none"/>
          <w:shd w:val="clear" w:color="auto" w:fill="FFFFFF"/>
          <w:lang w:val="en-US" w:eastAsia="zh-CN"/>
        </w:rPr>
      </w:pPr>
      <w:bookmarkStart w:id="10" w:name="_Toc21534"/>
      <w:r>
        <w:rPr>
          <w:rFonts w:hint="eastAsia" w:ascii="方正楷体_GBK" w:hAnsi="方正楷体_GBK" w:eastAsia="方正楷体_GBK" w:cs="方正楷体_GBK"/>
          <w:sz w:val="32"/>
          <w:szCs w:val="32"/>
          <w:highlight w:val="none"/>
          <w:shd w:val="clear" w:color="auto" w:fill="FFFFFF"/>
        </w:rPr>
        <w:t>（</w:t>
      </w:r>
      <w:r>
        <w:rPr>
          <w:rFonts w:hint="eastAsia" w:ascii="方正楷体_GBK" w:hAnsi="方正楷体_GBK" w:eastAsia="方正楷体_GBK" w:cs="方正楷体_GBK"/>
          <w:sz w:val="32"/>
          <w:szCs w:val="32"/>
          <w:highlight w:val="none"/>
          <w:shd w:val="clear" w:color="auto" w:fill="FFFFFF"/>
          <w:lang w:val="en-US" w:eastAsia="zh-CN"/>
        </w:rPr>
        <w:t>三</w:t>
      </w:r>
      <w:r>
        <w:rPr>
          <w:rFonts w:hint="eastAsia" w:ascii="方正楷体_GBK" w:hAnsi="方正楷体_GBK" w:eastAsia="方正楷体_GBK" w:cs="方正楷体_GBK"/>
          <w:sz w:val="32"/>
          <w:szCs w:val="32"/>
          <w:highlight w:val="none"/>
          <w:shd w:val="clear" w:color="auto" w:fill="FFFFFF"/>
        </w:rPr>
        <w:t>）</w:t>
      </w:r>
      <w:r>
        <w:rPr>
          <w:rFonts w:hint="eastAsia" w:ascii="方正楷体_GBK" w:hAnsi="方正楷体_GBK" w:eastAsia="方正楷体_GBK" w:cs="方正楷体_GBK"/>
          <w:sz w:val="32"/>
          <w:szCs w:val="32"/>
          <w:highlight w:val="none"/>
          <w:shd w:val="clear" w:color="auto" w:fill="FFFFFF"/>
          <w:lang w:val="en-US" w:eastAsia="zh-CN"/>
        </w:rPr>
        <w:t>项目相关单位</w:t>
      </w:r>
      <w:bookmarkEnd w:id="1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主管单位：重庆市梁平区民政局（以下简称“区民政局”）。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配合单位：重庆市梁平区残疾人联合会（以下简称“区残联”）。</w:t>
      </w:r>
    </w:p>
    <w:p>
      <w:pPr>
        <w:keepNext w:val="0"/>
        <w:keepLines w:val="0"/>
        <w:pageBreakBefore w:val="0"/>
        <w:widowControl w:val="0"/>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sz w:val="32"/>
          <w:szCs w:val="32"/>
          <w:highlight w:val="none"/>
          <w:shd w:val="clear" w:color="auto" w:fill="FFFFFF"/>
          <w:lang w:val="en-US" w:eastAsia="zh-CN"/>
        </w:rPr>
      </w:pPr>
      <w:bookmarkStart w:id="11" w:name="_Toc10994"/>
      <w:r>
        <w:rPr>
          <w:rFonts w:hint="eastAsia" w:ascii="方正楷体_GBK" w:hAnsi="方正楷体_GBK" w:eastAsia="方正楷体_GBK" w:cs="方正楷体_GBK"/>
          <w:sz w:val="32"/>
          <w:szCs w:val="32"/>
          <w:highlight w:val="none"/>
          <w:shd w:val="clear" w:color="auto" w:fill="FFFFFF"/>
          <w:lang w:eastAsia="zh-CN"/>
        </w:rPr>
        <w:t>（</w:t>
      </w:r>
      <w:r>
        <w:rPr>
          <w:rFonts w:hint="eastAsia" w:ascii="方正楷体_GBK" w:hAnsi="方正楷体_GBK" w:eastAsia="方正楷体_GBK" w:cs="方正楷体_GBK"/>
          <w:sz w:val="32"/>
          <w:szCs w:val="32"/>
          <w:highlight w:val="none"/>
          <w:shd w:val="clear" w:color="auto" w:fill="FFFFFF"/>
          <w:lang w:val="en-US" w:eastAsia="zh-CN"/>
        </w:rPr>
        <w:t>四）补贴对象</w:t>
      </w:r>
      <w:bookmarkEnd w:id="11"/>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Times New Roman" w:hAnsi="Times New Roman" w:eastAsia="方正仿宋_GBK" w:cs="Times New Roman"/>
          <w:b w:val="0"/>
          <w:bCs/>
          <w:color w:val="000000"/>
          <w:sz w:val="32"/>
          <w:szCs w:val="32"/>
          <w:lang w:val="en-US" w:eastAsia="zh-CN" w:bidi="ar"/>
        </w:rPr>
        <w:t>1.</w:t>
      </w:r>
      <w:r>
        <w:rPr>
          <w:rFonts w:hint="eastAsia" w:ascii="方正仿宋_GBK" w:hAnsi="方正仿宋_GBK" w:eastAsia="方正仿宋_GBK" w:cs="方正仿宋_GBK"/>
          <w:color w:val="auto"/>
          <w:kern w:val="2"/>
          <w:sz w:val="32"/>
          <w:szCs w:val="32"/>
          <w:highlight w:val="none"/>
        </w:rPr>
        <w:t>困难残疾人</w:t>
      </w:r>
      <w:r>
        <w:rPr>
          <w:rFonts w:hint="eastAsia" w:ascii="方正仿宋_GBK" w:hAnsi="方正仿宋_GBK" w:eastAsia="方正仿宋_GBK" w:cs="方正仿宋_GBK"/>
          <w:color w:val="auto"/>
          <w:kern w:val="2"/>
          <w:sz w:val="32"/>
          <w:szCs w:val="32"/>
          <w:highlight w:val="none"/>
          <w:lang w:val="en-US" w:eastAsia="zh-CN"/>
        </w:rPr>
        <w:t>生活补贴对象：具有重庆市户籍的城乡低保对象中持有效的《中华人民共和国残疾人证》，且符合政策衔接条件的残疾人。</w:t>
      </w:r>
    </w:p>
    <w:p>
      <w:pPr>
        <w:spacing w:line="600" w:lineRule="exact"/>
        <w:ind w:firstLine="640" w:firstLineChars="200"/>
        <w:jc w:val="left"/>
        <w:rPr>
          <w:rFonts w:hint="eastAsia" w:hAnsi="仿宋" w:cs="宋体"/>
          <w:color w:val="auto"/>
          <w:kern w:val="2"/>
          <w:szCs w:val="30"/>
          <w:highlight w:val="none"/>
          <w:lang w:val="en-US" w:eastAsia="zh-CN"/>
        </w:rPr>
      </w:pPr>
      <w:r>
        <w:rPr>
          <w:rFonts w:hint="eastAsia" w:ascii="Times New Roman" w:hAnsi="Times New Roman" w:eastAsia="方正仿宋_GBK" w:cs="Times New Roman"/>
          <w:b w:val="0"/>
          <w:bCs/>
          <w:color w:val="000000"/>
          <w:sz w:val="32"/>
          <w:szCs w:val="32"/>
          <w:lang w:val="en-US" w:eastAsia="zh-CN" w:bidi="ar"/>
        </w:rPr>
        <w:t>2.</w:t>
      </w:r>
      <w:r>
        <w:rPr>
          <w:rFonts w:hint="eastAsia" w:ascii="方正仿宋_GBK" w:hAnsi="方正仿宋_GBK" w:eastAsia="方正仿宋_GBK" w:cs="方正仿宋_GBK"/>
          <w:color w:val="auto"/>
          <w:kern w:val="2"/>
          <w:sz w:val="32"/>
          <w:szCs w:val="32"/>
          <w:highlight w:val="none"/>
          <w:lang w:val="en-US" w:eastAsia="zh-CN"/>
        </w:rPr>
        <w:t>重度残疾人护理补贴对象：具有重庆市户籍，持有效的《中华人民共和国残疾人证》，且符合政策衔接条件的一级、二级残疾人。</w:t>
      </w:r>
    </w:p>
    <w:p>
      <w:pPr>
        <w:keepNext w:val="0"/>
        <w:keepLines w:val="0"/>
        <w:pageBreakBefore w:val="0"/>
        <w:widowControl w:val="0"/>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sz w:val="32"/>
          <w:szCs w:val="32"/>
          <w:highlight w:val="none"/>
          <w:shd w:val="clear" w:color="auto" w:fill="FFFFFF"/>
          <w:lang w:val="en-US" w:eastAsia="zh-CN"/>
        </w:rPr>
      </w:pPr>
      <w:bookmarkStart w:id="12" w:name="_Toc1800"/>
      <w:r>
        <w:rPr>
          <w:rFonts w:hint="eastAsia" w:ascii="方正楷体_GBK" w:hAnsi="方正楷体_GBK" w:eastAsia="方正楷体_GBK" w:cs="方正楷体_GBK"/>
          <w:sz w:val="32"/>
          <w:szCs w:val="32"/>
          <w:highlight w:val="none"/>
          <w:shd w:val="clear" w:color="auto" w:fill="FFFFFF"/>
          <w:lang w:val="en-US" w:eastAsia="zh-CN"/>
        </w:rPr>
        <w:t>（五）补贴标准</w:t>
      </w:r>
      <w:bookmarkEnd w:id="12"/>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Times New Roman" w:hAnsi="Times New Roman" w:eastAsia="方正仿宋_GBK" w:cs="Times New Roman"/>
          <w:b w:val="0"/>
          <w:bCs/>
          <w:color w:val="000000"/>
          <w:sz w:val="32"/>
          <w:szCs w:val="32"/>
          <w:lang w:val="en-US" w:eastAsia="zh-CN" w:bidi="ar"/>
        </w:rPr>
        <w:t>1.</w:t>
      </w:r>
      <w:r>
        <w:rPr>
          <w:rFonts w:hint="eastAsia" w:ascii="方正仿宋_GBK" w:hAnsi="方正仿宋_GBK" w:eastAsia="方正仿宋_GBK" w:cs="方正仿宋_GBK"/>
          <w:color w:val="auto"/>
          <w:kern w:val="2"/>
          <w:sz w:val="32"/>
          <w:szCs w:val="32"/>
          <w:highlight w:val="none"/>
        </w:rPr>
        <w:t>困难残疾人</w:t>
      </w:r>
      <w:r>
        <w:rPr>
          <w:rFonts w:hint="eastAsia" w:ascii="方正仿宋_GBK" w:hAnsi="方正仿宋_GBK" w:eastAsia="方正仿宋_GBK" w:cs="方正仿宋_GBK"/>
          <w:color w:val="auto"/>
          <w:kern w:val="2"/>
          <w:sz w:val="32"/>
          <w:szCs w:val="32"/>
          <w:highlight w:val="none"/>
          <w:lang w:val="en-US" w:eastAsia="zh-CN"/>
        </w:rPr>
        <w:t>生活补贴：每人每月</w:t>
      </w:r>
      <w:r>
        <w:rPr>
          <w:rFonts w:hint="eastAsia" w:ascii="Times New Roman" w:hAnsi="Times New Roman" w:eastAsia="方正仿宋_GBK" w:cs="Times New Roman"/>
          <w:sz w:val="32"/>
          <w:szCs w:val="32"/>
          <w:shd w:val="clear" w:color="auto" w:fill="FFFFFF"/>
          <w:lang w:val="en-US" w:eastAsia="zh-CN" w:bidi="ar-SA"/>
        </w:rPr>
        <w:t>70</w:t>
      </w:r>
      <w:r>
        <w:rPr>
          <w:rFonts w:hint="eastAsia" w:ascii="方正仿宋_GBK" w:hAnsi="方正仿宋_GBK" w:eastAsia="方正仿宋_GBK" w:cs="方正仿宋_GBK"/>
          <w:color w:val="auto"/>
          <w:kern w:val="2"/>
          <w:sz w:val="32"/>
          <w:szCs w:val="32"/>
          <w:highlight w:val="none"/>
          <w:lang w:val="en-US" w:eastAsia="zh-CN"/>
        </w:rPr>
        <w:t>元。</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Times New Roman" w:hAnsi="Times New Roman" w:eastAsia="方正仿宋_GBK" w:cs="Times New Roman"/>
          <w:b w:val="0"/>
          <w:bCs/>
          <w:color w:val="000000"/>
          <w:sz w:val="32"/>
          <w:szCs w:val="32"/>
          <w:lang w:val="en-US" w:eastAsia="zh-CN" w:bidi="ar"/>
        </w:rPr>
        <w:t>2.</w:t>
      </w:r>
      <w:r>
        <w:rPr>
          <w:rFonts w:hint="eastAsia" w:ascii="方正仿宋_GBK" w:hAnsi="方正仿宋_GBK" w:eastAsia="方正仿宋_GBK" w:cs="方正仿宋_GBK"/>
          <w:color w:val="auto"/>
          <w:kern w:val="2"/>
          <w:sz w:val="32"/>
          <w:szCs w:val="32"/>
          <w:highlight w:val="none"/>
          <w:lang w:val="en-US" w:eastAsia="zh-CN"/>
        </w:rPr>
        <w:t>重度残疾人护理补贴：一级重度残疾人护理补贴每人每月80元，二级重度残疾人护理补贴每人每月</w:t>
      </w:r>
      <w:r>
        <w:rPr>
          <w:rFonts w:hint="eastAsia" w:ascii="Times New Roman" w:hAnsi="Times New Roman" w:eastAsia="方正仿宋_GBK" w:cs="Times New Roman"/>
          <w:sz w:val="32"/>
          <w:szCs w:val="32"/>
          <w:shd w:val="clear" w:color="auto" w:fill="FFFFFF"/>
          <w:lang w:val="en-US" w:eastAsia="zh-CN" w:bidi="ar-SA"/>
        </w:rPr>
        <w:t>70</w:t>
      </w:r>
      <w:r>
        <w:rPr>
          <w:rFonts w:hint="eastAsia" w:ascii="方正仿宋_GBK" w:hAnsi="方正仿宋_GBK" w:eastAsia="方正仿宋_GBK" w:cs="方正仿宋_GBK"/>
          <w:color w:val="auto"/>
          <w:kern w:val="2"/>
          <w:sz w:val="32"/>
          <w:szCs w:val="32"/>
          <w:highlight w:val="none"/>
          <w:lang w:val="en-US" w:eastAsia="zh-CN"/>
        </w:rPr>
        <w:t>元。</w:t>
      </w:r>
    </w:p>
    <w:p>
      <w:pPr>
        <w:keepNext w:val="0"/>
        <w:keepLines w:val="0"/>
        <w:pageBreakBefore w:val="0"/>
        <w:widowControl w:val="0"/>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sz w:val="32"/>
          <w:szCs w:val="32"/>
          <w:highlight w:val="none"/>
          <w:shd w:val="clear" w:color="auto" w:fill="FFFFFF"/>
          <w:lang w:val="en-US" w:eastAsia="zh-CN"/>
        </w:rPr>
      </w:pPr>
      <w:bookmarkStart w:id="13" w:name="_Toc16448"/>
      <w:r>
        <w:rPr>
          <w:rFonts w:hint="eastAsia" w:ascii="方正楷体_GBK" w:hAnsi="方正楷体_GBK" w:eastAsia="方正楷体_GBK" w:cs="方正楷体_GBK"/>
          <w:sz w:val="32"/>
          <w:szCs w:val="32"/>
          <w:highlight w:val="none"/>
          <w:shd w:val="clear" w:color="auto" w:fill="FFFFFF"/>
          <w:lang w:val="en-US" w:eastAsia="zh-CN"/>
        </w:rPr>
        <w:t>（六）项目资金情况</w:t>
      </w:r>
      <w:bookmarkEnd w:id="13"/>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lang w:eastAsia="zh-CN"/>
        </w:rPr>
        <w:t>根据《</w:t>
      </w:r>
      <w:r>
        <w:rPr>
          <w:rFonts w:hint="eastAsia" w:ascii="方正仿宋_GBK" w:hAnsi="方正仿宋_GBK" w:eastAsia="方正仿宋_GBK" w:cs="方正仿宋_GBK"/>
          <w:color w:val="auto"/>
          <w:kern w:val="2"/>
          <w:sz w:val="32"/>
          <w:szCs w:val="32"/>
          <w:highlight w:val="none"/>
          <w:lang w:val="en-US" w:eastAsia="zh-CN"/>
        </w:rPr>
        <w:t>重庆市财政局关于提前下达</w:t>
      </w:r>
      <w:r>
        <w:rPr>
          <w:rFonts w:hint="eastAsia" w:ascii="Times New Roman" w:hAnsi="Times New Roman" w:eastAsia="方正仿宋_GBK" w:cs="Times New Roman"/>
          <w:sz w:val="32"/>
          <w:szCs w:val="32"/>
          <w:shd w:val="clear" w:color="auto" w:fill="FFFFFF"/>
          <w:lang w:val="en-US" w:eastAsia="zh-CN" w:bidi="ar-SA"/>
        </w:rPr>
        <w:t>2021</w:t>
      </w:r>
      <w:r>
        <w:rPr>
          <w:rFonts w:hint="eastAsia" w:ascii="方正仿宋_GBK" w:hAnsi="方正仿宋_GBK" w:eastAsia="方正仿宋_GBK" w:cs="方正仿宋_GBK"/>
          <w:color w:val="auto"/>
          <w:kern w:val="2"/>
          <w:sz w:val="32"/>
          <w:szCs w:val="32"/>
          <w:highlight w:val="none"/>
          <w:lang w:val="en-US" w:eastAsia="zh-CN"/>
        </w:rPr>
        <w:t>年民政专项中央和市级补助资金预算指标的通知</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lang w:val="en-US" w:eastAsia="zh-CN"/>
        </w:rPr>
        <w:t>渝财社</w:t>
      </w:r>
      <w:r>
        <w:rPr>
          <w:rFonts w:hint="eastAsia" w:ascii="方正仿宋_GBK" w:hAnsi="方正仿宋_GBK" w:eastAsia="方正仿宋_GBK" w:cs="方正仿宋_GBK"/>
          <w:color w:val="auto"/>
          <w:kern w:val="2"/>
          <w:sz w:val="32"/>
          <w:szCs w:val="32"/>
          <w:highlight w:val="none"/>
        </w:rPr>
        <w:t>〔</w:t>
      </w:r>
      <w:r>
        <w:rPr>
          <w:rFonts w:hint="eastAsia" w:ascii="Times New Roman" w:hAnsi="Times New Roman" w:eastAsia="方正仿宋_GBK" w:cs="Times New Roman"/>
          <w:sz w:val="32"/>
          <w:szCs w:val="32"/>
          <w:shd w:val="clear" w:color="auto" w:fill="FFFFFF"/>
          <w:lang w:val="en-US" w:eastAsia="zh-CN" w:bidi="ar-SA"/>
        </w:rPr>
        <w:t>2020</w:t>
      </w:r>
      <w:r>
        <w:rPr>
          <w:rFonts w:hint="eastAsia" w:ascii="方正仿宋_GBK" w:hAnsi="方正仿宋_GBK" w:eastAsia="方正仿宋_GBK" w:cs="方正仿宋_GBK"/>
          <w:color w:val="auto"/>
          <w:kern w:val="2"/>
          <w:sz w:val="32"/>
          <w:szCs w:val="32"/>
          <w:highlight w:val="none"/>
        </w:rPr>
        <w:t>〕</w:t>
      </w:r>
      <w:r>
        <w:rPr>
          <w:rFonts w:hint="eastAsia" w:ascii="Times New Roman" w:hAnsi="Times New Roman" w:eastAsia="方正仿宋_GBK" w:cs="Times New Roman"/>
          <w:sz w:val="32"/>
          <w:szCs w:val="32"/>
          <w:shd w:val="clear" w:color="auto" w:fill="FFFFFF"/>
          <w:lang w:val="en-US" w:eastAsia="zh-CN" w:bidi="ar-SA"/>
        </w:rPr>
        <w:t>222</w:t>
      </w:r>
      <w:r>
        <w:rPr>
          <w:rFonts w:hint="eastAsia" w:ascii="方正仿宋_GBK" w:hAnsi="方正仿宋_GBK" w:eastAsia="方正仿宋_GBK" w:cs="方正仿宋_GBK"/>
          <w:color w:val="auto"/>
          <w:kern w:val="2"/>
          <w:sz w:val="32"/>
          <w:szCs w:val="32"/>
          <w:highlight w:val="none"/>
          <w:lang w:val="en-US" w:eastAsia="zh-CN"/>
        </w:rPr>
        <w:t>号</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lang w:val="en-US" w:eastAsia="zh-CN"/>
        </w:rPr>
        <w:t>梁平区财政局关于下达</w:t>
      </w:r>
      <w:r>
        <w:rPr>
          <w:rFonts w:hint="eastAsia" w:ascii="Times New Roman" w:hAnsi="Times New Roman" w:eastAsia="方正仿宋_GBK" w:cs="Times New Roman"/>
          <w:sz w:val="32"/>
          <w:szCs w:val="32"/>
          <w:shd w:val="clear" w:color="auto" w:fill="FFFFFF"/>
          <w:lang w:val="en-US" w:eastAsia="zh-CN" w:bidi="ar-SA"/>
        </w:rPr>
        <w:t>2021</w:t>
      </w:r>
      <w:r>
        <w:rPr>
          <w:rFonts w:hint="eastAsia" w:ascii="方正仿宋_GBK" w:hAnsi="方正仿宋_GBK" w:eastAsia="方正仿宋_GBK" w:cs="方正仿宋_GBK"/>
          <w:color w:val="auto"/>
          <w:kern w:val="2"/>
          <w:sz w:val="32"/>
          <w:szCs w:val="32"/>
          <w:highlight w:val="none"/>
          <w:lang w:val="en-US" w:eastAsia="zh-CN"/>
        </w:rPr>
        <w:t>年残疾人“两项补贴”资金预算的通知</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lang w:val="en-US" w:eastAsia="zh-CN"/>
        </w:rPr>
        <w:t>梁平财发</w:t>
      </w:r>
      <w:r>
        <w:rPr>
          <w:rFonts w:hint="eastAsia" w:ascii="方正仿宋_GBK" w:hAnsi="方正仿宋_GBK" w:eastAsia="方正仿宋_GBK" w:cs="方正仿宋_GBK"/>
          <w:color w:val="auto"/>
          <w:kern w:val="2"/>
          <w:sz w:val="32"/>
          <w:szCs w:val="32"/>
          <w:highlight w:val="none"/>
        </w:rPr>
        <w:t>〔</w:t>
      </w:r>
      <w:r>
        <w:rPr>
          <w:rFonts w:hint="eastAsia" w:ascii="Times New Roman" w:hAnsi="Times New Roman" w:eastAsia="方正仿宋_GBK" w:cs="Times New Roman"/>
          <w:sz w:val="32"/>
          <w:szCs w:val="32"/>
          <w:shd w:val="clear" w:color="auto" w:fill="FFFFFF"/>
          <w:lang w:val="en-US" w:eastAsia="zh-CN" w:bidi="ar-SA"/>
        </w:rPr>
        <w:t>2021</w:t>
      </w:r>
      <w:r>
        <w:rPr>
          <w:rFonts w:hint="eastAsia" w:ascii="方正仿宋_GBK" w:hAnsi="方正仿宋_GBK" w:eastAsia="方正仿宋_GBK" w:cs="方正仿宋_GBK"/>
          <w:color w:val="auto"/>
          <w:kern w:val="2"/>
          <w:sz w:val="32"/>
          <w:szCs w:val="32"/>
          <w:highlight w:val="none"/>
        </w:rPr>
        <w:t>〕</w:t>
      </w:r>
      <w:r>
        <w:rPr>
          <w:rFonts w:hint="eastAsia" w:ascii="Times New Roman" w:hAnsi="Times New Roman" w:eastAsia="方正仿宋_GBK" w:cs="Times New Roman"/>
          <w:sz w:val="32"/>
          <w:szCs w:val="32"/>
          <w:shd w:val="clear" w:color="auto" w:fill="FFFFFF"/>
          <w:lang w:val="en-US" w:eastAsia="zh-CN" w:bidi="ar-SA"/>
        </w:rPr>
        <w:t>154</w:t>
      </w:r>
      <w:r>
        <w:rPr>
          <w:rFonts w:hint="eastAsia" w:ascii="方正仿宋_GBK" w:hAnsi="方正仿宋_GBK" w:eastAsia="方正仿宋_GBK" w:cs="方正仿宋_GBK"/>
          <w:color w:val="auto"/>
          <w:kern w:val="2"/>
          <w:sz w:val="32"/>
          <w:szCs w:val="32"/>
          <w:highlight w:val="none"/>
          <w:lang w:val="en-US" w:eastAsia="zh-CN"/>
        </w:rPr>
        <w:t>号</w:t>
      </w:r>
      <w:r>
        <w:rPr>
          <w:rFonts w:hint="eastAsia" w:ascii="方正仿宋_GBK" w:hAnsi="方正仿宋_GBK" w:eastAsia="方正仿宋_GBK" w:cs="方正仿宋_GBK"/>
          <w:color w:val="auto"/>
          <w:kern w:val="2"/>
          <w:sz w:val="32"/>
          <w:szCs w:val="32"/>
          <w:highlight w:val="none"/>
          <w:lang w:eastAsia="zh-CN"/>
        </w:rPr>
        <w:t>），重庆市梁平区</w:t>
      </w:r>
      <w:r>
        <w:rPr>
          <w:rFonts w:hint="eastAsia" w:ascii="Times New Roman" w:hAnsi="Times New Roman" w:eastAsia="方正仿宋_GBK" w:cs="Times New Roman"/>
          <w:sz w:val="32"/>
          <w:szCs w:val="32"/>
          <w:shd w:val="clear" w:color="auto" w:fill="FFFFFF"/>
          <w:lang w:val="en-US" w:eastAsia="zh-CN" w:bidi="ar-SA"/>
        </w:rPr>
        <w:t>2021</w:t>
      </w:r>
      <w:r>
        <w:rPr>
          <w:rFonts w:hint="eastAsia" w:ascii="方正仿宋_GBK" w:hAnsi="方正仿宋_GBK" w:eastAsia="方正仿宋_GBK" w:cs="方正仿宋_GBK"/>
          <w:color w:val="auto"/>
          <w:kern w:val="2"/>
          <w:sz w:val="32"/>
          <w:szCs w:val="32"/>
          <w:highlight w:val="none"/>
          <w:lang w:eastAsia="zh-CN"/>
        </w:rPr>
        <w:t>年残疾人生活和护理补贴项目</w:t>
      </w:r>
      <w:r>
        <w:rPr>
          <w:rFonts w:hint="eastAsia" w:ascii="方正仿宋_GBK" w:hAnsi="方正仿宋_GBK" w:eastAsia="方正仿宋_GBK" w:cs="方正仿宋_GBK"/>
          <w:color w:val="auto"/>
          <w:kern w:val="2"/>
          <w:sz w:val="32"/>
          <w:szCs w:val="32"/>
          <w:highlight w:val="none"/>
          <w:lang w:val="en-US" w:eastAsia="zh-CN"/>
        </w:rPr>
        <w:t>共计划安排补贴资金</w:t>
      </w:r>
      <w:r>
        <w:rPr>
          <w:rFonts w:hint="eastAsia" w:ascii="Times New Roman" w:hAnsi="Times New Roman" w:eastAsia="方正仿宋_GBK" w:cs="Times New Roman"/>
          <w:sz w:val="32"/>
          <w:szCs w:val="32"/>
          <w:shd w:val="clear" w:color="auto" w:fill="FFFFFF"/>
          <w:lang w:val="en-US" w:eastAsia="zh-CN" w:bidi="ar-SA"/>
        </w:rPr>
        <w:t>1,110.00</w:t>
      </w:r>
      <w:r>
        <w:rPr>
          <w:rFonts w:hint="eastAsia" w:ascii="方正仿宋_GBK" w:hAnsi="方正仿宋_GBK" w:eastAsia="方正仿宋_GBK" w:cs="方正仿宋_GBK"/>
          <w:color w:val="auto"/>
          <w:kern w:val="2"/>
          <w:sz w:val="32"/>
          <w:szCs w:val="32"/>
          <w:highlight w:val="none"/>
          <w:lang w:eastAsia="zh-CN"/>
        </w:rPr>
        <w:t>万元。</w:t>
      </w:r>
      <w:r>
        <w:rPr>
          <w:rFonts w:hint="eastAsia" w:ascii="方正仿宋_GBK" w:hAnsi="方正仿宋_GBK" w:eastAsia="方正仿宋_GBK" w:cs="方正仿宋_GBK"/>
          <w:color w:val="auto"/>
          <w:kern w:val="2"/>
          <w:sz w:val="32"/>
          <w:szCs w:val="32"/>
          <w:highlight w:val="none"/>
        </w:rPr>
        <w:t>项目</w:t>
      </w:r>
      <w:r>
        <w:rPr>
          <w:rFonts w:hint="eastAsia" w:ascii="方正仿宋_GBK" w:hAnsi="方正仿宋_GBK" w:eastAsia="方正仿宋_GBK" w:cs="方正仿宋_GBK"/>
          <w:color w:val="auto"/>
          <w:kern w:val="2"/>
          <w:sz w:val="32"/>
          <w:szCs w:val="32"/>
          <w:highlight w:val="none"/>
          <w:lang w:val="en-US" w:eastAsia="zh-CN"/>
        </w:rPr>
        <w:t>资金安排</w:t>
      </w:r>
      <w:r>
        <w:rPr>
          <w:rFonts w:hint="eastAsia" w:ascii="方正仿宋_GBK" w:hAnsi="方正仿宋_GBK" w:eastAsia="方正仿宋_GBK" w:cs="方正仿宋_GBK"/>
          <w:color w:val="auto"/>
          <w:kern w:val="2"/>
          <w:sz w:val="32"/>
          <w:szCs w:val="32"/>
          <w:highlight w:val="none"/>
        </w:rPr>
        <w:t>具体情况如下：</w:t>
      </w:r>
    </w:p>
    <w:p>
      <w:pPr>
        <w:pStyle w:val="2"/>
        <w:rPr>
          <w:rFonts w:hint="eastAsia" w:ascii="方正仿宋_GBK" w:hAnsi="方正仿宋_GBK" w:eastAsia="方正仿宋_GBK" w:cs="方正仿宋_GBK"/>
          <w:color w:val="auto"/>
          <w:kern w:val="2"/>
          <w:sz w:val="32"/>
          <w:szCs w:val="32"/>
          <w:highlight w:val="none"/>
        </w:rPr>
      </w:pPr>
    </w:p>
    <w:p>
      <w:pPr>
        <w:pStyle w:val="2"/>
        <w:rPr>
          <w:rFonts w:hint="eastAsia" w:ascii="方正仿宋_GBK" w:hAnsi="方正仿宋_GBK" w:eastAsia="方正仿宋_GBK" w:cs="方正仿宋_GBK"/>
          <w:color w:val="auto"/>
          <w:kern w:val="2"/>
          <w:sz w:val="32"/>
          <w:szCs w:val="32"/>
          <w:highlight w:val="none"/>
        </w:rPr>
      </w:pPr>
    </w:p>
    <w:tbl>
      <w:tblPr>
        <w:tblStyle w:val="7"/>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4"/>
        <w:gridCol w:w="1392"/>
        <w:gridCol w:w="1392"/>
        <w:gridCol w:w="1392"/>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04" w:type="dxa"/>
            <w:gridSpan w:val="5"/>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hAnsi="仿宋" w:cs="宋体"/>
                <w:b/>
                <w:bCs/>
                <w:color w:val="auto"/>
                <w:kern w:val="2"/>
                <w:sz w:val="24"/>
                <w:szCs w:val="24"/>
                <w:highlight w:val="none"/>
                <w:vertAlign w:val="baseline"/>
              </w:rPr>
            </w:pPr>
            <w:r>
              <w:rPr>
                <w:rFonts w:hint="eastAsia" w:hAnsi="仿宋" w:cs="宋体"/>
                <w:b/>
                <w:bCs/>
                <w:color w:val="auto"/>
                <w:kern w:val="2"/>
                <w:sz w:val="24"/>
                <w:szCs w:val="24"/>
                <w:highlight w:val="none"/>
                <w:vertAlign w:val="baseline"/>
                <w:lang w:eastAsia="zh-CN"/>
              </w:rPr>
              <w:t>重庆市梁平区2021年残疾人生活和护理补贴项目</w:t>
            </w:r>
            <w:r>
              <w:rPr>
                <w:rFonts w:hint="eastAsia" w:hAnsi="仿宋" w:cs="宋体"/>
                <w:b/>
                <w:bCs/>
                <w:color w:val="auto"/>
                <w:kern w:val="2"/>
                <w:sz w:val="24"/>
                <w:szCs w:val="24"/>
                <w:highlight w:val="none"/>
                <w:vertAlign w:val="baseline"/>
              </w:rPr>
              <w:t>资金安排情况表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04" w:type="dxa"/>
            <w:gridSpan w:val="5"/>
            <w:tcBorders>
              <w:top w:val="nil"/>
              <w:left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Ansi="仿宋" w:cs="宋体"/>
                <w:b/>
                <w:bCs/>
                <w:color w:val="auto"/>
                <w:kern w:val="2"/>
                <w:sz w:val="24"/>
                <w:szCs w:val="24"/>
                <w:highlight w:val="none"/>
                <w:vertAlign w:val="baseline"/>
              </w:rPr>
            </w:pPr>
            <w:r>
              <w:rPr>
                <w:rFonts w:hint="eastAsia" w:hAnsi="仿宋" w:cs="宋体"/>
                <w:b/>
                <w:bCs/>
                <w:color w:val="auto"/>
                <w:kern w:val="2"/>
                <w:sz w:val="24"/>
                <w:szCs w:val="24"/>
                <w:highlight w:val="none"/>
                <w:vertAlign w:val="baseli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仿宋" w:cs="宋体"/>
                <w:b/>
                <w:bCs/>
                <w:color w:val="auto"/>
                <w:kern w:val="2"/>
                <w:sz w:val="24"/>
                <w:szCs w:val="24"/>
                <w:highlight w:val="none"/>
                <w:vertAlign w:val="baseline"/>
              </w:rPr>
            </w:pPr>
            <w:r>
              <w:rPr>
                <w:rFonts w:hint="eastAsia" w:cs="宋体"/>
                <w:b/>
                <w:bCs/>
                <w:color w:val="auto"/>
                <w:kern w:val="2"/>
                <w:sz w:val="24"/>
                <w:szCs w:val="24"/>
                <w:highlight w:val="none"/>
                <w:vertAlign w:val="baseline"/>
                <w:lang w:val="en-US" w:eastAsia="zh-CN"/>
              </w:rPr>
              <w:t>资金文件</w:t>
            </w:r>
          </w:p>
        </w:tc>
        <w:tc>
          <w:tcPr>
            <w:tcW w:w="584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仿宋" w:cs="宋体"/>
                <w:b/>
                <w:bCs/>
                <w:color w:val="auto"/>
                <w:kern w:val="2"/>
                <w:sz w:val="24"/>
                <w:szCs w:val="24"/>
                <w:highlight w:val="none"/>
                <w:vertAlign w:val="baseline"/>
              </w:rPr>
            </w:pPr>
            <w:r>
              <w:rPr>
                <w:rFonts w:hint="eastAsia" w:hAnsi="仿宋" w:cs="宋体"/>
                <w:b/>
                <w:bCs/>
                <w:color w:val="auto"/>
                <w:kern w:val="2"/>
                <w:sz w:val="24"/>
                <w:szCs w:val="24"/>
                <w:highlight w:val="none"/>
                <w:vertAlign w:val="baseline"/>
              </w:rPr>
              <w:t>年度资金预算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仿宋" w:cs="宋体"/>
                <w:b/>
                <w:bCs/>
                <w:color w:val="auto"/>
                <w:kern w:val="2"/>
                <w:sz w:val="24"/>
                <w:szCs w:val="24"/>
                <w:highlight w:val="none"/>
                <w:vertAlign w:val="baseline"/>
              </w:rPr>
            </w:pPr>
          </w:p>
        </w:tc>
        <w:tc>
          <w:tcPr>
            <w:tcW w:w="14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仿宋" w:cs="宋体"/>
                <w:b/>
                <w:bCs/>
                <w:color w:val="auto"/>
                <w:kern w:val="2"/>
                <w:sz w:val="24"/>
                <w:szCs w:val="24"/>
                <w:highlight w:val="none"/>
                <w:vertAlign w:val="baseline"/>
              </w:rPr>
            </w:pPr>
            <w:r>
              <w:rPr>
                <w:rFonts w:hint="eastAsia" w:hAnsi="仿宋" w:cs="宋体"/>
                <w:b/>
                <w:bCs/>
                <w:color w:val="auto"/>
                <w:kern w:val="2"/>
                <w:sz w:val="24"/>
                <w:szCs w:val="24"/>
                <w:highlight w:val="none"/>
                <w:vertAlign w:val="baseline"/>
              </w:rPr>
              <w:t>中央资金</w:t>
            </w:r>
          </w:p>
        </w:tc>
        <w:tc>
          <w:tcPr>
            <w:tcW w:w="14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仿宋" w:cs="宋体"/>
                <w:b/>
                <w:bCs/>
                <w:color w:val="auto"/>
                <w:kern w:val="2"/>
                <w:sz w:val="24"/>
                <w:szCs w:val="24"/>
                <w:highlight w:val="none"/>
                <w:vertAlign w:val="baseline"/>
              </w:rPr>
            </w:pPr>
            <w:r>
              <w:rPr>
                <w:rFonts w:hint="eastAsia" w:hAnsi="仿宋" w:cs="宋体"/>
                <w:b/>
                <w:bCs/>
                <w:color w:val="auto"/>
                <w:kern w:val="2"/>
                <w:sz w:val="24"/>
                <w:szCs w:val="24"/>
                <w:highlight w:val="none"/>
                <w:vertAlign w:val="baseline"/>
                <w:lang w:val="en-US" w:eastAsia="zh-CN"/>
              </w:rPr>
              <w:t>市级</w:t>
            </w:r>
            <w:r>
              <w:rPr>
                <w:rFonts w:hint="eastAsia" w:hAnsi="仿宋" w:cs="宋体"/>
                <w:b/>
                <w:bCs/>
                <w:color w:val="auto"/>
                <w:kern w:val="2"/>
                <w:sz w:val="24"/>
                <w:szCs w:val="24"/>
                <w:highlight w:val="none"/>
                <w:vertAlign w:val="baseline"/>
              </w:rPr>
              <w:t>资金</w:t>
            </w:r>
          </w:p>
        </w:tc>
        <w:tc>
          <w:tcPr>
            <w:tcW w:w="14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Ansi="仿宋" w:cs="宋体"/>
                <w:b/>
                <w:bCs/>
                <w:color w:val="auto"/>
                <w:kern w:val="2"/>
                <w:sz w:val="24"/>
                <w:szCs w:val="24"/>
                <w:highlight w:val="none"/>
                <w:vertAlign w:val="baseline"/>
              </w:rPr>
            </w:pPr>
            <w:r>
              <w:rPr>
                <w:rFonts w:hint="eastAsia" w:hAnsi="仿宋" w:cs="宋体"/>
                <w:b/>
                <w:bCs/>
                <w:color w:val="auto"/>
                <w:kern w:val="2"/>
                <w:sz w:val="24"/>
                <w:szCs w:val="24"/>
                <w:highlight w:val="none"/>
                <w:vertAlign w:val="baseline"/>
                <w:lang w:val="en-US" w:eastAsia="zh-CN"/>
              </w:rPr>
              <w:t>区级</w:t>
            </w:r>
            <w:r>
              <w:rPr>
                <w:rFonts w:hint="eastAsia" w:hAnsi="仿宋" w:cs="宋体"/>
                <w:b/>
                <w:bCs/>
                <w:color w:val="auto"/>
                <w:kern w:val="2"/>
                <w:sz w:val="24"/>
                <w:szCs w:val="24"/>
                <w:highlight w:val="none"/>
                <w:vertAlign w:val="baseline"/>
              </w:rPr>
              <w:t>资金</w:t>
            </w:r>
          </w:p>
        </w:tc>
        <w:tc>
          <w:tcPr>
            <w:tcW w:w="14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hAnsi="仿宋" w:eastAsia="仿宋" w:cs="宋体"/>
                <w:b/>
                <w:bCs/>
                <w:color w:val="auto"/>
                <w:kern w:val="2"/>
                <w:sz w:val="24"/>
                <w:szCs w:val="24"/>
                <w:highlight w:val="none"/>
                <w:vertAlign w:val="baseline"/>
                <w:lang w:val="en-US" w:eastAsia="zh-CN"/>
              </w:rPr>
            </w:pPr>
            <w:r>
              <w:rPr>
                <w:rFonts w:hint="eastAsia" w:hAnsi="仿宋" w:cs="宋体"/>
                <w:b/>
                <w:bCs/>
                <w:color w:val="auto"/>
                <w:kern w:val="2"/>
                <w:sz w:val="24"/>
                <w:szCs w:val="24"/>
                <w:highlight w:val="none"/>
                <w:vertAlign w:val="baseli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hAnsi="仿宋" w:eastAsia="仿宋" w:cs="宋体"/>
                <w:color w:val="auto"/>
                <w:kern w:val="2"/>
                <w:sz w:val="24"/>
                <w:szCs w:val="24"/>
                <w:highlight w:val="none"/>
                <w:vertAlign w:val="baseline"/>
                <w:lang w:eastAsia="zh-CN"/>
              </w:rPr>
            </w:pPr>
            <w:r>
              <w:rPr>
                <w:rFonts w:hint="eastAsia" w:hAnsi="仿宋" w:cs="宋体"/>
                <w:color w:val="auto"/>
                <w:kern w:val="2"/>
                <w:sz w:val="24"/>
                <w:szCs w:val="24"/>
                <w:highlight w:val="none"/>
                <w:vertAlign w:val="baseline"/>
              </w:rPr>
              <w:t>渝财社〔2020〕222号</w:t>
            </w:r>
          </w:p>
        </w:tc>
        <w:tc>
          <w:tcPr>
            <w:tcW w:w="146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hAnsi="仿宋" w:eastAsia="仿宋" w:cs="宋体"/>
                <w:color w:val="auto"/>
                <w:kern w:val="2"/>
                <w:sz w:val="24"/>
                <w:szCs w:val="24"/>
                <w:highlight w:val="none"/>
                <w:vertAlign w:val="baseline"/>
                <w:lang w:val="en-US" w:eastAsia="zh-CN"/>
              </w:rPr>
            </w:pPr>
            <w:r>
              <w:rPr>
                <w:rFonts w:hint="eastAsia" w:cs="宋体"/>
                <w:color w:val="auto"/>
                <w:kern w:val="2"/>
                <w:sz w:val="24"/>
                <w:szCs w:val="24"/>
                <w:highlight w:val="none"/>
                <w:vertAlign w:val="baseline"/>
                <w:lang w:val="en-US" w:eastAsia="zh-CN"/>
              </w:rPr>
              <w:t>-</w:t>
            </w:r>
          </w:p>
        </w:tc>
        <w:tc>
          <w:tcPr>
            <w:tcW w:w="146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hAnsi="仿宋" w:eastAsia="仿宋" w:cs="宋体"/>
                <w:color w:val="auto"/>
                <w:kern w:val="2"/>
                <w:sz w:val="24"/>
                <w:szCs w:val="24"/>
                <w:highlight w:val="none"/>
                <w:vertAlign w:val="baseline"/>
                <w:lang w:val="en-US" w:eastAsia="zh-CN"/>
              </w:rPr>
            </w:pPr>
            <w:r>
              <w:rPr>
                <w:rFonts w:hint="eastAsia" w:cs="宋体"/>
                <w:color w:val="auto"/>
                <w:kern w:val="2"/>
                <w:sz w:val="24"/>
                <w:szCs w:val="24"/>
                <w:highlight w:val="none"/>
                <w:vertAlign w:val="baseline"/>
                <w:lang w:val="en-US" w:eastAsia="zh-CN"/>
              </w:rPr>
              <w:t>888.00</w:t>
            </w:r>
          </w:p>
        </w:tc>
        <w:tc>
          <w:tcPr>
            <w:tcW w:w="146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hAnsi="仿宋" w:eastAsia="仿宋" w:cs="宋体"/>
                <w:color w:val="auto"/>
                <w:kern w:val="2"/>
                <w:sz w:val="24"/>
                <w:szCs w:val="24"/>
                <w:highlight w:val="none"/>
                <w:vertAlign w:val="baseline"/>
                <w:lang w:val="en-US" w:eastAsia="zh-CN"/>
              </w:rPr>
            </w:pPr>
            <w:r>
              <w:rPr>
                <w:rFonts w:hint="eastAsia" w:cs="宋体"/>
                <w:color w:val="auto"/>
                <w:kern w:val="2"/>
                <w:sz w:val="24"/>
                <w:szCs w:val="24"/>
                <w:highlight w:val="none"/>
                <w:vertAlign w:val="baseline"/>
                <w:lang w:val="en-US" w:eastAsia="zh-CN"/>
              </w:rPr>
              <w:t>-</w:t>
            </w:r>
          </w:p>
        </w:tc>
        <w:tc>
          <w:tcPr>
            <w:tcW w:w="146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Ansi="仿宋" w:cs="宋体"/>
                <w:color w:val="auto"/>
                <w:kern w:val="2"/>
                <w:sz w:val="24"/>
                <w:szCs w:val="24"/>
                <w:highlight w:val="none"/>
                <w:vertAlign w:val="baseline"/>
              </w:rPr>
            </w:pPr>
            <w:r>
              <w:rPr>
                <w:rFonts w:hint="eastAsia" w:cs="宋体"/>
                <w:color w:val="auto"/>
                <w:kern w:val="2"/>
                <w:sz w:val="24"/>
                <w:szCs w:val="24"/>
                <w:highlight w:val="none"/>
                <w:vertAlign w:val="baseline"/>
                <w:lang w:val="en-US" w:eastAsia="zh-CN"/>
              </w:rPr>
              <w:t>888.00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Ansi="仿宋" w:cs="宋体"/>
                <w:color w:val="auto"/>
                <w:kern w:val="2"/>
                <w:sz w:val="24"/>
                <w:szCs w:val="24"/>
                <w:highlight w:val="none"/>
                <w:vertAlign w:val="baseline"/>
              </w:rPr>
            </w:pPr>
            <w:r>
              <w:rPr>
                <w:rFonts w:hint="eastAsia" w:hAnsi="仿宋" w:cs="宋体"/>
                <w:color w:val="auto"/>
                <w:kern w:val="2"/>
                <w:sz w:val="24"/>
                <w:szCs w:val="24"/>
                <w:highlight w:val="none"/>
                <w:vertAlign w:val="baseline"/>
              </w:rPr>
              <w:t>梁平财发〔2021〕154号</w:t>
            </w:r>
          </w:p>
        </w:tc>
        <w:tc>
          <w:tcPr>
            <w:tcW w:w="146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hAnsi="仿宋" w:eastAsia="仿宋" w:cs="宋体"/>
                <w:color w:val="auto"/>
                <w:kern w:val="2"/>
                <w:sz w:val="24"/>
                <w:szCs w:val="24"/>
                <w:highlight w:val="none"/>
                <w:vertAlign w:val="baseline"/>
                <w:lang w:val="en-US" w:eastAsia="zh-CN"/>
              </w:rPr>
            </w:pPr>
            <w:r>
              <w:rPr>
                <w:rFonts w:hint="eastAsia" w:cs="宋体"/>
                <w:color w:val="auto"/>
                <w:kern w:val="2"/>
                <w:sz w:val="24"/>
                <w:szCs w:val="24"/>
                <w:highlight w:val="none"/>
                <w:vertAlign w:val="baseline"/>
                <w:lang w:val="en-US" w:eastAsia="zh-CN"/>
              </w:rPr>
              <w:t>-</w:t>
            </w:r>
          </w:p>
        </w:tc>
        <w:tc>
          <w:tcPr>
            <w:tcW w:w="146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Ansi="仿宋" w:cs="宋体"/>
                <w:color w:val="auto"/>
                <w:kern w:val="2"/>
                <w:sz w:val="24"/>
                <w:szCs w:val="24"/>
                <w:highlight w:val="none"/>
                <w:vertAlign w:val="baseline"/>
              </w:rPr>
            </w:pPr>
            <w:r>
              <w:rPr>
                <w:rFonts w:hint="eastAsia" w:cs="仿宋"/>
                <w:i w:val="0"/>
                <w:color w:val="auto"/>
                <w:kern w:val="0"/>
                <w:sz w:val="24"/>
                <w:szCs w:val="24"/>
                <w:highlight w:val="none"/>
                <w:u w:val="none"/>
                <w:lang w:val="en-US" w:eastAsia="zh-CN" w:bidi="ar"/>
              </w:rPr>
              <w:t>222</w:t>
            </w:r>
            <w:r>
              <w:rPr>
                <w:rFonts w:hint="eastAsia" w:ascii="仿宋" w:hAnsi="仿宋" w:eastAsia="仿宋" w:cs="仿宋"/>
                <w:i w:val="0"/>
                <w:color w:val="auto"/>
                <w:kern w:val="0"/>
                <w:sz w:val="24"/>
                <w:szCs w:val="24"/>
                <w:highlight w:val="none"/>
                <w:u w:val="none"/>
                <w:lang w:val="en-US" w:eastAsia="zh-CN" w:bidi="ar"/>
              </w:rPr>
              <w:t>.00</w:t>
            </w:r>
          </w:p>
        </w:tc>
        <w:tc>
          <w:tcPr>
            <w:tcW w:w="146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hAnsi="仿宋" w:eastAsia="仿宋" w:cs="宋体"/>
                <w:color w:val="auto"/>
                <w:kern w:val="2"/>
                <w:sz w:val="24"/>
                <w:szCs w:val="24"/>
                <w:highlight w:val="none"/>
                <w:vertAlign w:val="baseline"/>
                <w:lang w:val="en-US" w:eastAsia="zh-CN"/>
              </w:rPr>
            </w:pPr>
            <w:r>
              <w:rPr>
                <w:rFonts w:hint="eastAsia" w:cs="宋体"/>
                <w:color w:val="auto"/>
                <w:kern w:val="2"/>
                <w:sz w:val="24"/>
                <w:szCs w:val="24"/>
                <w:highlight w:val="none"/>
                <w:vertAlign w:val="baseline"/>
                <w:lang w:val="en-US" w:eastAsia="zh-CN"/>
              </w:rPr>
              <w:t>-</w:t>
            </w:r>
          </w:p>
        </w:tc>
        <w:tc>
          <w:tcPr>
            <w:tcW w:w="146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Ansi="仿宋" w:cs="宋体"/>
                <w:color w:val="auto"/>
                <w:kern w:val="2"/>
                <w:sz w:val="24"/>
                <w:szCs w:val="24"/>
                <w:highlight w:val="none"/>
                <w:vertAlign w:val="baseline"/>
              </w:rPr>
            </w:pPr>
            <w:r>
              <w:rPr>
                <w:rFonts w:hint="eastAsia" w:cs="仿宋"/>
                <w:i w:val="0"/>
                <w:color w:val="auto"/>
                <w:kern w:val="0"/>
                <w:sz w:val="24"/>
                <w:szCs w:val="24"/>
                <w:highlight w:val="none"/>
                <w:u w:val="none"/>
                <w:lang w:val="en-US" w:eastAsia="zh-CN" w:bidi="ar"/>
              </w:rPr>
              <w:t>222</w:t>
            </w:r>
            <w:r>
              <w:rPr>
                <w:rFonts w:hint="eastAsia" w:ascii="仿宋" w:hAnsi="仿宋" w:eastAsia="仿宋" w:cs="仿宋"/>
                <w:i w:val="0"/>
                <w:color w:val="auto"/>
                <w:kern w:val="0"/>
                <w:sz w:val="24"/>
                <w:szCs w:val="24"/>
                <w:highlight w:val="none"/>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hAnsi="仿宋" w:eastAsia="仿宋" w:cs="宋体"/>
                <w:b/>
                <w:bCs/>
                <w:color w:val="auto"/>
                <w:kern w:val="2"/>
                <w:sz w:val="24"/>
                <w:szCs w:val="24"/>
                <w:highlight w:val="none"/>
                <w:vertAlign w:val="baseline"/>
                <w:lang w:val="en-US" w:eastAsia="zh-CN"/>
              </w:rPr>
            </w:pPr>
            <w:r>
              <w:rPr>
                <w:rFonts w:hint="eastAsia" w:hAnsi="仿宋" w:cs="宋体"/>
                <w:b/>
                <w:bCs/>
                <w:color w:val="auto"/>
                <w:kern w:val="2"/>
                <w:sz w:val="24"/>
                <w:szCs w:val="24"/>
                <w:highlight w:val="none"/>
                <w:vertAlign w:val="baseline"/>
                <w:lang w:val="en-US" w:eastAsia="zh-CN"/>
              </w:rPr>
              <w:t>合计</w:t>
            </w:r>
          </w:p>
        </w:tc>
        <w:tc>
          <w:tcPr>
            <w:tcW w:w="146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Ansi="仿宋" w:cs="宋体"/>
                <w:b/>
                <w:bCs/>
                <w:color w:val="auto"/>
                <w:kern w:val="2"/>
                <w:sz w:val="24"/>
                <w:szCs w:val="24"/>
                <w:highlight w:val="none"/>
                <w:vertAlign w:val="baseline"/>
              </w:rPr>
            </w:pPr>
            <w:r>
              <w:rPr>
                <w:rFonts w:hint="eastAsia" w:cs="仿宋"/>
                <w:b/>
                <w:bCs/>
                <w:i w:val="0"/>
                <w:color w:val="auto"/>
                <w:kern w:val="0"/>
                <w:sz w:val="24"/>
                <w:szCs w:val="24"/>
                <w:highlight w:val="none"/>
                <w:u w:val="none"/>
                <w:lang w:val="en-US" w:eastAsia="zh-CN" w:bidi="ar"/>
              </w:rPr>
              <w:t>-</w:t>
            </w:r>
          </w:p>
        </w:tc>
        <w:tc>
          <w:tcPr>
            <w:tcW w:w="146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Ansi="仿宋" w:cs="宋体"/>
                <w:b/>
                <w:bCs/>
                <w:color w:val="auto"/>
                <w:kern w:val="2"/>
                <w:sz w:val="24"/>
                <w:szCs w:val="24"/>
                <w:highlight w:val="none"/>
                <w:vertAlign w:val="baseline"/>
              </w:rPr>
            </w:pPr>
            <w:r>
              <w:rPr>
                <w:rFonts w:hint="eastAsia" w:cs="仿宋"/>
                <w:b/>
                <w:bCs/>
                <w:i w:val="0"/>
                <w:color w:val="auto"/>
                <w:kern w:val="0"/>
                <w:sz w:val="24"/>
                <w:szCs w:val="24"/>
                <w:highlight w:val="none"/>
                <w:u w:val="none"/>
                <w:lang w:val="en-US" w:eastAsia="zh-CN" w:bidi="ar"/>
              </w:rPr>
              <w:t>1,110</w:t>
            </w:r>
            <w:r>
              <w:rPr>
                <w:rFonts w:hint="eastAsia" w:ascii="仿宋" w:hAnsi="仿宋" w:eastAsia="仿宋" w:cs="仿宋"/>
                <w:b/>
                <w:bCs/>
                <w:i w:val="0"/>
                <w:color w:val="auto"/>
                <w:kern w:val="0"/>
                <w:sz w:val="24"/>
                <w:szCs w:val="24"/>
                <w:highlight w:val="none"/>
                <w:u w:val="none"/>
                <w:lang w:val="en-US" w:eastAsia="zh-CN" w:bidi="ar"/>
              </w:rPr>
              <w:t>.00</w:t>
            </w:r>
          </w:p>
        </w:tc>
        <w:tc>
          <w:tcPr>
            <w:tcW w:w="146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Ansi="仿宋" w:cs="宋体"/>
                <w:b/>
                <w:bCs/>
                <w:color w:val="auto"/>
                <w:kern w:val="2"/>
                <w:sz w:val="24"/>
                <w:szCs w:val="24"/>
                <w:highlight w:val="none"/>
                <w:vertAlign w:val="baseline"/>
              </w:rPr>
            </w:pPr>
            <w:r>
              <w:rPr>
                <w:rFonts w:hint="eastAsia" w:cs="仿宋"/>
                <w:b/>
                <w:bCs/>
                <w:i w:val="0"/>
                <w:color w:val="auto"/>
                <w:kern w:val="0"/>
                <w:sz w:val="24"/>
                <w:szCs w:val="24"/>
                <w:highlight w:val="none"/>
                <w:u w:val="none"/>
                <w:lang w:val="en-US" w:eastAsia="zh-CN" w:bidi="ar"/>
              </w:rPr>
              <w:t>-</w:t>
            </w:r>
          </w:p>
        </w:tc>
        <w:tc>
          <w:tcPr>
            <w:tcW w:w="146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Ansi="仿宋" w:cs="宋体"/>
                <w:b/>
                <w:bCs/>
                <w:color w:val="auto"/>
                <w:kern w:val="2"/>
                <w:sz w:val="24"/>
                <w:szCs w:val="24"/>
                <w:highlight w:val="none"/>
                <w:vertAlign w:val="baseline"/>
              </w:rPr>
            </w:pPr>
            <w:r>
              <w:rPr>
                <w:rFonts w:hint="eastAsia" w:cs="仿宋"/>
                <w:b/>
                <w:bCs/>
                <w:i w:val="0"/>
                <w:color w:val="auto"/>
                <w:kern w:val="0"/>
                <w:sz w:val="24"/>
                <w:szCs w:val="24"/>
                <w:highlight w:val="none"/>
                <w:u w:val="none"/>
                <w:lang w:val="en-US" w:eastAsia="zh-CN" w:bidi="ar"/>
              </w:rPr>
              <w:t>1,110</w:t>
            </w:r>
            <w:r>
              <w:rPr>
                <w:rFonts w:hint="eastAsia" w:ascii="仿宋" w:hAnsi="仿宋" w:eastAsia="仿宋" w:cs="仿宋"/>
                <w:b/>
                <w:bCs/>
                <w:i w:val="0"/>
                <w:color w:val="auto"/>
                <w:kern w:val="0"/>
                <w:sz w:val="24"/>
                <w:szCs w:val="24"/>
                <w:highlight w:val="none"/>
                <w:u w:val="none"/>
                <w:lang w:val="en-US" w:eastAsia="zh-CN" w:bidi="ar"/>
              </w:rPr>
              <w:t>.00</w:t>
            </w:r>
          </w:p>
        </w:tc>
      </w:tr>
    </w:tbl>
    <w:p>
      <w:pPr>
        <w:spacing w:line="600" w:lineRule="exact"/>
        <w:ind w:firstLine="640" w:firstLineChars="200"/>
        <w:jc w:val="left"/>
        <w:outlineLvl w:val="0"/>
        <w:rPr>
          <w:rFonts w:hint="eastAsia" w:ascii="方正黑体_GBK" w:hAnsi="方正黑体_GBK" w:eastAsia="方正黑体_GBK" w:cs="方正黑体_GBK"/>
          <w:color w:val="auto"/>
          <w:sz w:val="32"/>
          <w:szCs w:val="32"/>
          <w:highlight w:val="none"/>
          <w:shd w:val="clear" w:color="auto" w:fill="FFFFFF"/>
        </w:rPr>
      </w:pPr>
      <w:bookmarkStart w:id="14" w:name="_MON_1652600270"/>
      <w:bookmarkEnd w:id="14"/>
      <w:bookmarkStart w:id="15" w:name="_MON_1656827225"/>
      <w:bookmarkEnd w:id="15"/>
      <w:bookmarkStart w:id="16" w:name="_MON_1652600381"/>
      <w:bookmarkEnd w:id="16"/>
      <w:bookmarkStart w:id="17" w:name="_Toc7835"/>
      <w:r>
        <w:rPr>
          <w:rFonts w:hint="eastAsia" w:ascii="方正黑体_GBK" w:hAnsi="方正黑体_GBK" w:eastAsia="方正黑体_GBK" w:cs="方正黑体_GBK"/>
          <w:color w:val="auto"/>
          <w:sz w:val="32"/>
          <w:szCs w:val="32"/>
          <w:highlight w:val="none"/>
          <w:shd w:val="clear" w:color="auto" w:fill="FFFFFF"/>
        </w:rPr>
        <w:t>二、绩效评价工作情况</w:t>
      </w:r>
      <w:bookmarkEnd w:id="17"/>
    </w:p>
    <w:p>
      <w:pPr>
        <w:spacing w:line="600" w:lineRule="exact"/>
        <w:ind w:firstLine="640" w:firstLineChars="200"/>
        <w:jc w:val="left"/>
        <w:outlineLvl w:val="1"/>
        <w:rPr>
          <w:rFonts w:hint="eastAsia" w:ascii="方正楷体_GBK" w:hAnsi="方正楷体_GBK" w:eastAsia="方正楷体_GBK" w:cs="方正楷体_GBK"/>
          <w:color w:val="auto"/>
          <w:sz w:val="32"/>
          <w:szCs w:val="32"/>
          <w:highlight w:val="none"/>
          <w:shd w:val="clear" w:color="auto" w:fill="FFFFFF"/>
        </w:rPr>
      </w:pPr>
      <w:bookmarkStart w:id="18" w:name="_Toc20019"/>
      <w:r>
        <w:rPr>
          <w:rFonts w:hint="eastAsia" w:ascii="方正楷体_GBK" w:hAnsi="方正楷体_GBK" w:eastAsia="方正楷体_GBK" w:cs="方正楷体_GBK"/>
          <w:color w:val="auto"/>
          <w:sz w:val="32"/>
          <w:szCs w:val="32"/>
          <w:highlight w:val="none"/>
          <w:shd w:val="clear" w:color="auto" w:fill="FFFFFF"/>
        </w:rPr>
        <w:t>（一）绩效评价目的</w:t>
      </w:r>
      <w:bookmarkEnd w:id="18"/>
    </w:p>
    <w:p>
      <w:pPr>
        <w:spacing w:line="600" w:lineRule="exact"/>
        <w:ind w:firstLine="640" w:firstLineChars="200"/>
        <w:jc w:val="left"/>
        <w:rPr>
          <w:rFonts w:hAnsi="仿宋" w:cs="宋体"/>
          <w:color w:val="auto"/>
          <w:kern w:val="2"/>
          <w:szCs w:val="30"/>
          <w:highlight w:val="none"/>
        </w:rPr>
      </w:pPr>
      <w:r>
        <w:rPr>
          <w:rFonts w:hint="eastAsia" w:ascii="方正仿宋_GBK" w:hAnsi="方正仿宋_GBK" w:eastAsia="方正仿宋_GBK" w:cs="方正仿宋_GBK"/>
          <w:color w:val="auto"/>
          <w:kern w:val="2"/>
          <w:sz w:val="32"/>
          <w:szCs w:val="32"/>
          <w:highlight w:val="none"/>
        </w:rPr>
        <w:t>本次绩效评价目的是：通过绩效评价，全面具体了解</w:t>
      </w:r>
      <w:bookmarkStart w:id="19" w:name="_Hlk46218871"/>
      <w:r>
        <w:rPr>
          <w:rFonts w:hint="eastAsia" w:ascii="方正仿宋_GBK" w:hAnsi="方正仿宋_GBK" w:eastAsia="方正仿宋_GBK" w:cs="方正仿宋_GBK"/>
          <w:color w:val="auto"/>
          <w:kern w:val="2"/>
          <w:sz w:val="32"/>
          <w:szCs w:val="32"/>
          <w:highlight w:val="none"/>
          <w:lang w:eastAsia="zh-CN"/>
        </w:rPr>
        <w:t>重庆市梁平区</w:t>
      </w:r>
      <w:r>
        <w:rPr>
          <w:rFonts w:hint="eastAsia" w:ascii="Times New Roman" w:hAnsi="Times New Roman" w:eastAsia="方正仿宋_GBK" w:cs="Times New Roman"/>
          <w:sz w:val="32"/>
          <w:szCs w:val="32"/>
          <w:shd w:val="clear" w:color="auto" w:fill="FFFFFF"/>
          <w:lang w:val="en-US" w:eastAsia="zh-CN" w:bidi="ar-SA"/>
        </w:rPr>
        <w:t>2021</w:t>
      </w:r>
      <w:r>
        <w:rPr>
          <w:rFonts w:hint="eastAsia" w:ascii="方正仿宋_GBK" w:hAnsi="方正仿宋_GBK" w:eastAsia="方正仿宋_GBK" w:cs="方正仿宋_GBK"/>
          <w:color w:val="auto"/>
          <w:kern w:val="2"/>
          <w:sz w:val="32"/>
          <w:szCs w:val="32"/>
          <w:highlight w:val="none"/>
          <w:lang w:eastAsia="zh-CN"/>
        </w:rPr>
        <w:t>年残疾人生活和护理补贴项目</w:t>
      </w:r>
      <w:r>
        <w:rPr>
          <w:rFonts w:hint="eastAsia" w:ascii="方正仿宋_GBK" w:hAnsi="方正仿宋_GBK" w:eastAsia="方正仿宋_GBK" w:cs="方正仿宋_GBK"/>
          <w:color w:val="auto"/>
          <w:kern w:val="2"/>
          <w:sz w:val="32"/>
          <w:szCs w:val="32"/>
          <w:highlight w:val="none"/>
        </w:rPr>
        <w:t>财政补助资金</w:t>
      </w:r>
      <w:bookmarkEnd w:id="19"/>
      <w:r>
        <w:rPr>
          <w:rFonts w:hint="eastAsia" w:ascii="方正仿宋_GBK" w:hAnsi="方正仿宋_GBK" w:eastAsia="方正仿宋_GBK" w:cs="方正仿宋_GBK"/>
          <w:color w:val="auto"/>
          <w:kern w:val="2"/>
          <w:sz w:val="32"/>
          <w:szCs w:val="32"/>
          <w:highlight w:val="none"/>
          <w:lang w:val="en-US" w:eastAsia="zh-CN"/>
        </w:rPr>
        <w:t>的</w:t>
      </w:r>
      <w:r>
        <w:rPr>
          <w:rFonts w:hint="eastAsia" w:ascii="方正仿宋_GBK" w:hAnsi="方正仿宋_GBK" w:eastAsia="方正仿宋_GBK" w:cs="方正仿宋_GBK"/>
          <w:color w:val="auto"/>
          <w:kern w:val="2"/>
          <w:sz w:val="32"/>
          <w:szCs w:val="32"/>
          <w:highlight w:val="none"/>
        </w:rPr>
        <w:t>使用情况和使用成效，总结经验查找问题不足，为进一步完善管理制度、改善管理措施、提高财政资金使用效益提供借鉴和参考。</w:t>
      </w:r>
    </w:p>
    <w:p>
      <w:pPr>
        <w:spacing w:line="600" w:lineRule="exact"/>
        <w:ind w:firstLine="640" w:firstLineChars="200"/>
        <w:jc w:val="left"/>
        <w:outlineLvl w:val="1"/>
        <w:rPr>
          <w:rFonts w:hint="eastAsia" w:ascii="方正楷体_GBK" w:hAnsi="方正楷体_GBK" w:eastAsia="方正楷体_GBK" w:cs="方正楷体_GBK"/>
          <w:color w:val="auto"/>
          <w:sz w:val="32"/>
          <w:szCs w:val="32"/>
          <w:highlight w:val="none"/>
          <w:shd w:val="clear" w:color="auto" w:fill="FFFFFF"/>
        </w:rPr>
      </w:pPr>
      <w:bookmarkStart w:id="20" w:name="_Toc25952"/>
      <w:r>
        <w:rPr>
          <w:rFonts w:hint="eastAsia" w:ascii="方正楷体_GBK" w:hAnsi="方正楷体_GBK" w:eastAsia="方正楷体_GBK" w:cs="方正楷体_GBK"/>
          <w:color w:val="auto"/>
          <w:sz w:val="32"/>
          <w:szCs w:val="32"/>
          <w:highlight w:val="none"/>
          <w:shd w:val="clear" w:color="auto" w:fill="FFFFFF"/>
        </w:rPr>
        <w:t>（二）绩效评价主要依据</w:t>
      </w:r>
      <w:bookmarkEnd w:id="20"/>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bookmarkStart w:id="21" w:name="_Hlk45832875"/>
      <w:r>
        <w:rPr>
          <w:rFonts w:hint="eastAsia" w:ascii="Times New Roman" w:hAnsi="Times New Roman" w:eastAsia="方正仿宋_GBK" w:cs="Times New Roman"/>
          <w:b w:val="0"/>
          <w:bCs/>
          <w:color w:val="000000"/>
          <w:sz w:val="32"/>
          <w:szCs w:val="32"/>
          <w:lang w:val="en-US" w:eastAsia="zh-CN" w:bidi="ar"/>
        </w:rPr>
        <w:t>1.</w:t>
      </w:r>
      <w:r>
        <w:rPr>
          <w:rFonts w:hint="eastAsia" w:ascii="方正仿宋_GBK" w:hAnsi="方正仿宋_GBK" w:eastAsia="方正仿宋_GBK" w:cs="方正仿宋_GBK"/>
          <w:color w:val="auto"/>
          <w:kern w:val="2"/>
          <w:sz w:val="32"/>
          <w:szCs w:val="32"/>
          <w:highlight w:val="none"/>
        </w:rPr>
        <w:t>《国务院关于全面建立困难残疾人生活补贴和重度残疾人护理补贴制度的意见》（国发〔</w:t>
      </w:r>
      <w:r>
        <w:rPr>
          <w:rFonts w:hint="eastAsia" w:ascii="Times New Roman" w:hAnsi="Times New Roman" w:eastAsia="方正仿宋_GBK" w:cs="Times New Roman"/>
          <w:sz w:val="32"/>
          <w:szCs w:val="32"/>
          <w:shd w:val="clear" w:color="auto" w:fill="FFFFFF"/>
          <w:lang w:val="en-US" w:eastAsia="zh-CN" w:bidi="ar-SA"/>
        </w:rPr>
        <w:t>2015</w:t>
      </w:r>
      <w:r>
        <w:rPr>
          <w:rFonts w:hint="eastAsia" w:ascii="方正仿宋_GBK" w:hAnsi="方正仿宋_GBK" w:eastAsia="方正仿宋_GBK" w:cs="方正仿宋_GBK"/>
          <w:color w:val="auto"/>
          <w:kern w:val="2"/>
          <w:sz w:val="32"/>
          <w:szCs w:val="32"/>
          <w:highlight w:val="none"/>
        </w:rPr>
        <w:t>〕</w:t>
      </w:r>
      <w:r>
        <w:rPr>
          <w:rFonts w:hint="eastAsia" w:ascii="Times New Roman" w:hAnsi="Times New Roman" w:eastAsia="方正仿宋_GBK" w:cs="Times New Roman"/>
          <w:sz w:val="32"/>
          <w:szCs w:val="32"/>
          <w:shd w:val="clear" w:color="auto" w:fill="FFFFFF"/>
          <w:lang w:val="en-US" w:eastAsia="zh-CN" w:bidi="ar-SA"/>
        </w:rPr>
        <w:t>52</w:t>
      </w:r>
      <w:r>
        <w:rPr>
          <w:rFonts w:hint="eastAsia" w:ascii="方正仿宋_GBK" w:hAnsi="方正仿宋_GBK" w:eastAsia="方正仿宋_GBK" w:cs="方正仿宋_GBK"/>
          <w:color w:val="auto"/>
          <w:kern w:val="2"/>
          <w:sz w:val="32"/>
          <w:szCs w:val="32"/>
          <w:highlight w:val="none"/>
        </w:rPr>
        <w:t>号）；</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2.</w:t>
      </w:r>
      <w:bookmarkEnd w:id="21"/>
      <w:r>
        <w:rPr>
          <w:rFonts w:hint="eastAsia" w:ascii="方正仿宋_GBK" w:hAnsi="方正仿宋_GBK" w:eastAsia="方正仿宋_GBK" w:cs="方正仿宋_GBK"/>
          <w:color w:val="auto"/>
          <w:kern w:val="2"/>
          <w:sz w:val="32"/>
          <w:szCs w:val="32"/>
          <w:highlight w:val="none"/>
        </w:rPr>
        <w:t>《财政部关于印发项目支出绩效评价管理办法的通知》（财预〔</w:t>
      </w:r>
      <w:r>
        <w:rPr>
          <w:rFonts w:hint="eastAsia" w:ascii="Times New Roman" w:hAnsi="Times New Roman" w:eastAsia="方正仿宋_GBK" w:cs="Times New Roman"/>
          <w:sz w:val="32"/>
          <w:szCs w:val="32"/>
          <w:shd w:val="clear" w:color="auto" w:fill="FFFFFF"/>
          <w:lang w:val="en-US" w:eastAsia="zh-CN" w:bidi="ar-SA"/>
        </w:rPr>
        <w:t>2020</w:t>
      </w:r>
      <w:r>
        <w:rPr>
          <w:rFonts w:hint="eastAsia" w:ascii="方正仿宋_GBK" w:hAnsi="方正仿宋_GBK" w:eastAsia="方正仿宋_GBK" w:cs="方正仿宋_GBK"/>
          <w:color w:val="auto"/>
          <w:kern w:val="2"/>
          <w:sz w:val="32"/>
          <w:szCs w:val="32"/>
          <w:highlight w:val="none"/>
        </w:rPr>
        <w:t>〕</w:t>
      </w:r>
      <w:r>
        <w:rPr>
          <w:rFonts w:hint="eastAsia" w:ascii="Times New Roman" w:hAnsi="Times New Roman" w:eastAsia="方正仿宋_GBK" w:cs="Times New Roman"/>
          <w:sz w:val="32"/>
          <w:szCs w:val="32"/>
          <w:shd w:val="clear" w:color="auto" w:fill="FFFFFF"/>
          <w:lang w:val="en-US" w:eastAsia="zh-CN" w:bidi="ar-SA"/>
        </w:rPr>
        <w:t>10</w:t>
      </w:r>
      <w:r>
        <w:rPr>
          <w:rFonts w:hint="eastAsia" w:ascii="方正仿宋_GBK" w:hAnsi="方正仿宋_GBK" w:eastAsia="方正仿宋_GBK" w:cs="方正仿宋_GBK"/>
          <w:color w:val="auto"/>
          <w:kern w:val="2"/>
          <w:sz w:val="32"/>
          <w:szCs w:val="32"/>
          <w:highlight w:val="none"/>
        </w:rPr>
        <w:t>号）；</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3.</w:t>
      </w:r>
      <w:r>
        <w:rPr>
          <w:rFonts w:hint="eastAsia" w:ascii="方正仿宋_GBK" w:hAnsi="方正仿宋_GBK" w:eastAsia="方正仿宋_GBK" w:cs="方正仿宋_GBK"/>
          <w:color w:val="auto"/>
          <w:kern w:val="2"/>
          <w:sz w:val="32"/>
          <w:szCs w:val="32"/>
          <w:highlight w:val="none"/>
        </w:rPr>
        <w:t>《民政部财政部中国残联关于进一步完善困难残疾人生活补贴和重度残疾人护理补贴制度的意见》（民发〔</w:t>
      </w:r>
      <w:r>
        <w:rPr>
          <w:rFonts w:hint="eastAsia" w:ascii="Times New Roman" w:hAnsi="Times New Roman" w:eastAsia="方正仿宋_GBK" w:cs="Times New Roman"/>
          <w:sz w:val="32"/>
          <w:szCs w:val="32"/>
          <w:shd w:val="clear" w:color="auto" w:fill="FFFFFF"/>
          <w:lang w:val="en-US" w:eastAsia="zh-CN" w:bidi="ar-SA"/>
        </w:rPr>
        <w:t>2021</w:t>
      </w:r>
      <w:r>
        <w:rPr>
          <w:rFonts w:hint="eastAsia" w:ascii="方正仿宋_GBK" w:hAnsi="方正仿宋_GBK" w:eastAsia="方正仿宋_GBK" w:cs="方正仿宋_GBK"/>
          <w:color w:val="auto"/>
          <w:kern w:val="2"/>
          <w:sz w:val="32"/>
          <w:szCs w:val="32"/>
          <w:highlight w:val="none"/>
        </w:rPr>
        <w:t>〕</w:t>
      </w:r>
      <w:r>
        <w:rPr>
          <w:rFonts w:hint="eastAsia" w:ascii="Times New Roman" w:hAnsi="Times New Roman" w:eastAsia="方正仿宋_GBK" w:cs="Times New Roman"/>
          <w:sz w:val="32"/>
          <w:szCs w:val="32"/>
          <w:shd w:val="clear" w:color="auto" w:fill="FFFFFF"/>
          <w:lang w:val="en-US" w:eastAsia="zh-CN" w:bidi="ar-SA"/>
        </w:rPr>
        <w:t>70</w:t>
      </w:r>
      <w:r>
        <w:rPr>
          <w:rFonts w:hint="eastAsia" w:ascii="方正仿宋_GBK" w:hAnsi="方正仿宋_GBK" w:eastAsia="方正仿宋_GBK" w:cs="方正仿宋_GBK"/>
          <w:color w:val="auto"/>
          <w:kern w:val="2"/>
          <w:sz w:val="32"/>
          <w:szCs w:val="32"/>
          <w:highlight w:val="none"/>
        </w:rPr>
        <w:t>号）；</w:t>
      </w:r>
    </w:p>
    <w:p>
      <w:pPr>
        <w:spacing w:line="600" w:lineRule="exact"/>
        <w:ind w:firstLine="640" w:firstLineChars="200"/>
        <w:jc w:val="both"/>
        <w:rPr>
          <w:rFonts w:hint="eastAsia" w:eastAsia="仿宋" w:cs="宋体"/>
          <w:color w:val="auto"/>
          <w:kern w:val="2"/>
          <w:szCs w:val="30"/>
          <w:highlight w:val="none"/>
          <w:lang w:val="en-US" w:eastAsia="zh-CN"/>
        </w:rPr>
      </w:pPr>
      <w:r>
        <w:rPr>
          <w:rFonts w:hint="eastAsia" w:ascii="Times New Roman" w:hAnsi="Times New Roman" w:eastAsia="方正仿宋_GBK" w:cs="Times New Roman"/>
          <w:b w:val="0"/>
          <w:bCs/>
          <w:color w:val="000000"/>
          <w:sz w:val="32"/>
          <w:szCs w:val="32"/>
          <w:lang w:val="en-US" w:eastAsia="zh-CN" w:bidi="ar"/>
        </w:rPr>
        <w:t>4.</w:t>
      </w:r>
      <w:r>
        <w:rPr>
          <w:rFonts w:hint="eastAsia" w:ascii="方正仿宋_GBK" w:hAnsi="方正仿宋_GBK" w:eastAsia="方正仿宋_GBK" w:cs="方正仿宋_GBK"/>
          <w:color w:val="auto"/>
          <w:kern w:val="2"/>
          <w:sz w:val="32"/>
          <w:szCs w:val="32"/>
          <w:highlight w:val="none"/>
        </w:rPr>
        <w:t>《重庆市民政局重庆市残疾人联合会重庆市老龄工作委员会办公室重庆市财政局关于印发</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重庆市经济困难的高龄失能老年人养老服务补贴实施办法</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重庆市贫困残疾人生活补贴实施办法</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重庆市重度残疾人护理补贴实施办法</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的通知》（渝民发〔</w:t>
      </w:r>
      <w:r>
        <w:rPr>
          <w:rFonts w:hint="eastAsia" w:ascii="Times New Roman" w:hAnsi="Times New Roman" w:eastAsia="方正仿宋_GBK" w:cs="Times New Roman"/>
          <w:sz w:val="32"/>
          <w:szCs w:val="32"/>
          <w:shd w:val="clear" w:color="auto" w:fill="FFFFFF"/>
          <w:lang w:val="en-US" w:eastAsia="zh-CN" w:bidi="ar-SA"/>
        </w:rPr>
        <w:t>2015</w:t>
      </w:r>
      <w:r>
        <w:rPr>
          <w:rFonts w:hint="eastAsia" w:ascii="方正仿宋_GBK" w:hAnsi="方正仿宋_GBK" w:eastAsia="方正仿宋_GBK" w:cs="方正仿宋_GBK"/>
          <w:color w:val="auto"/>
          <w:kern w:val="2"/>
          <w:sz w:val="32"/>
          <w:szCs w:val="32"/>
          <w:highlight w:val="none"/>
        </w:rPr>
        <w:t>〕</w:t>
      </w:r>
      <w:r>
        <w:rPr>
          <w:rFonts w:hint="eastAsia" w:ascii="Times New Roman" w:hAnsi="Times New Roman" w:eastAsia="方正仿宋_GBK" w:cs="Times New Roman"/>
          <w:sz w:val="32"/>
          <w:szCs w:val="32"/>
          <w:shd w:val="clear" w:color="auto" w:fill="FFFFFF"/>
          <w:lang w:val="en-US" w:eastAsia="zh-CN" w:bidi="ar-SA"/>
        </w:rPr>
        <w:t>71</w:t>
      </w:r>
      <w:r>
        <w:rPr>
          <w:rFonts w:hint="eastAsia" w:ascii="方正仿宋_GBK" w:hAnsi="方正仿宋_GBK" w:eastAsia="方正仿宋_GBK" w:cs="方正仿宋_GBK"/>
          <w:color w:val="auto"/>
          <w:kern w:val="2"/>
          <w:sz w:val="32"/>
          <w:szCs w:val="32"/>
          <w:highlight w:val="none"/>
        </w:rPr>
        <w:t>号）</w:t>
      </w:r>
      <w:r>
        <w:rPr>
          <w:rFonts w:hint="eastAsia" w:ascii="方正仿宋_GBK" w:hAnsi="方正仿宋_GBK" w:eastAsia="方正仿宋_GBK" w:cs="方正仿宋_GBK"/>
          <w:color w:val="auto"/>
          <w:kern w:val="2"/>
          <w:sz w:val="32"/>
          <w:szCs w:val="32"/>
          <w:highlight w:val="none"/>
          <w:lang w:eastAsia="zh-CN"/>
        </w:rPr>
        <w:t>；</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Times New Roman" w:hAnsi="Times New Roman" w:eastAsia="方正仿宋_GBK" w:cs="Times New Roman"/>
          <w:b w:val="0"/>
          <w:bCs/>
          <w:color w:val="000000"/>
          <w:sz w:val="32"/>
          <w:szCs w:val="32"/>
          <w:lang w:val="en-US" w:eastAsia="zh-CN" w:bidi="ar"/>
        </w:rPr>
        <w:t>5.《</w:t>
      </w:r>
      <w:r>
        <w:rPr>
          <w:rFonts w:hint="eastAsia" w:ascii="方正仿宋_GBK" w:hAnsi="方正仿宋_GBK" w:eastAsia="方正仿宋_GBK" w:cs="方正仿宋_GBK"/>
          <w:color w:val="auto"/>
          <w:kern w:val="2"/>
          <w:sz w:val="32"/>
          <w:szCs w:val="32"/>
          <w:highlight w:val="none"/>
        </w:rPr>
        <w:t>重庆市民政局重庆市残疾人联合会关于进一步做好贫困残疾人生活补贴和重度残疾人护理补贴制度有关工作的通知》（渝民发〔</w:t>
      </w:r>
      <w:r>
        <w:rPr>
          <w:rFonts w:hint="eastAsia" w:ascii="Times New Roman" w:hAnsi="Times New Roman" w:eastAsia="方正仿宋_GBK" w:cs="Times New Roman"/>
          <w:sz w:val="32"/>
          <w:szCs w:val="32"/>
          <w:shd w:val="clear" w:color="auto" w:fill="FFFFFF"/>
          <w:lang w:val="en-US" w:eastAsia="zh-CN" w:bidi="ar-SA"/>
        </w:rPr>
        <w:t>2017</w:t>
      </w:r>
      <w:r>
        <w:rPr>
          <w:rFonts w:hint="eastAsia" w:ascii="方正仿宋_GBK" w:hAnsi="方正仿宋_GBK" w:eastAsia="方正仿宋_GBK" w:cs="方正仿宋_GBK"/>
          <w:color w:val="auto"/>
          <w:kern w:val="2"/>
          <w:sz w:val="32"/>
          <w:szCs w:val="32"/>
          <w:highlight w:val="none"/>
          <w:lang w:val="en-US" w:eastAsia="zh-CN"/>
        </w:rPr>
        <w:t>〕</w:t>
      </w:r>
      <w:r>
        <w:rPr>
          <w:rFonts w:hint="eastAsia" w:ascii="Times New Roman" w:hAnsi="Times New Roman" w:eastAsia="方正仿宋_GBK" w:cs="Times New Roman"/>
          <w:sz w:val="32"/>
          <w:szCs w:val="32"/>
          <w:shd w:val="clear" w:color="auto" w:fill="FFFFFF"/>
          <w:lang w:val="en-US" w:eastAsia="zh-CN" w:bidi="ar-SA"/>
        </w:rPr>
        <w:t>75</w:t>
      </w:r>
      <w:r>
        <w:rPr>
          <w:rFonts w:hint="eastAsia" w:ascii="方正仿宋_GBK" w:hAnsi="方正仿宋_GBK" w:eastAsia="方正仿宋_GBK" w:cs="方正仿宋_GBK"/>
          <w:color w:val="auto"/>
          <w:kern w:val="2"/>
          <w:sz w:val="32"/>
          <w:szCs w:val="32"/>
          <w:highlight w:val="none"/>
          <w:lang w:val="en-US" w:eastAsia="zh-CN"/>
        </w:rPr>
        <w:t>号）；</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Times New Roman" w:hAnsi="Times New Roman" w:eastAsia="方正仿宋_GBK" w:cs="Times New Roman"/>
          <w:b w:val="0"/>
          <w:bCs/>
          <w:color w:val="000000"/>
          <w:sz w:val="32"/>
          <w:szCs w:val="32"/>
          <w:lang w:val="en-US" w:eastAsia="zh-CN" w:bidi="ar"/>
        </w:rPr>
        <w:t>6.</w:t>
      </w:r>
      <w:r>
        <w:rPr>
          <w:rFonts w:hint="eastAsia" w:ascii="方正仿宋_GBK" w:hAnsi="方正仿宋_GBK" w:eastAsia="方正仿宋_GBK" w:cs="方正仿宋_GBK"/>
          <w:color w:val="auto"/>
          <w:kern w:val="2"/>
          <w:sz w:val="32"/>
          <w:szCs w:val="32"/>
          <w:highlight w:val="none"/>
          <w:lang w:val="en-US" w:eastAsia="zh-CN"/>
        </w:rPr>
        <w:t>《重庆市民政局重庆市财政局重庆市残疾人联合会关于进一步完善困难残疾人生活补贴和重度残疾人护理补贴制度的实施意见》（渝民发〔</w:t>
      </w:r>
      <w:r>
        <w:rPr>
          <w:rFonts w:hint="eastAsia" w:ascii="Times New Roman" w:hAnsi="Times New Roman" w:eastAsia="方正仿宋_GBK" w:cs="Times New Roman"/>
          <w:sz w:val="32"/>
          <w:szCs w:val="32"/>
          <w:shd w:val="clear" w:color="auto" w:fill="FFFFFF"/>
          <w:lang w:val="en-US" w:eastAsia="zh-CN" w:bidi="ar-SA"/>
        </w:rPr>
        <w:t>2021</w:t>
      </w:r>
      <w:r>
        <w:rPr>
          <w:rFonts w:hint="eastAsia" w:ascii="方正仿宋_GBK" w:hAnsi="方正仿宋_GBK" w:eastAsia="方正仿宋_GBK" w:cs="方正仿宋_GBK"/>
          <w:color w:val="auto"/>
          <w:kern w:val="2"/>
          <w:sz w:val="32"/>
          <w:szCs w:val="32"/>
          <w:highlight w:val="none"/>
          <w:lang w:val="en-US" w:eastAsia="zh-CN"/>
        </w:rPr>
        <w:t>〕</w:t>
      </w:r>
      <w:r>
        <w:rPr>
          <w:rFonts w:hint="eastAsia" w:ascii="Times New Roman" w:hAnsi="Times New Roman" w:eastAsia="方正仿宋_GBK" w:cs="Times New Roman"/>
          <w:sz w:val="32"/>
          <w:szCs w:val="32"/>
          <w:shd w:val="clear" w:color="auto" w:fill="FFFFFF"/>
          <w:lang w:val="en-US" w:eastAsia="zh-CN" w:bidi="ar-SA"/>
        </w:rPr>
        <w:t>15</w:t>
      </w:r>
      <w:r>
        <w:rPr>
          <w:rFonts w:hint="eastAsia" w:ascii="方正仿宋_GBK" w:hAnsi="方正仿宋_GBK" w:eastAsia="方正仿宋_GBK" w:cs="方正仿宋_GBK"/>
          <w:color w:val="auto"/>
          <w:kern w:val="2"/>
          <w:sz w:val="32"/>
          <w:szCs w:val="32"/>
          <w:highlight w:val="none"/>
          <w:lang w:val="en-US" w:eastAsia="zh-CN"/>
        </w:rPr>
        <w:t>号）；</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Times New Roman" w:hAnsi="Times New Roman" w:eastAsia="方正仿宋_GBK" w:cs="Times New Roman"/>
          <w:b w:val="0"/>
          <w:bCs/>
          <w:color w:val="000000"/>
          <w:sz w:val="32"/>
          <w:szCs w:val="32"/>
          <w:lang w:val="en-US" w:eastAsia="zh-CN" w:bidi="ar"/>
        </w:rPr>
        <w:t>7.</w:t>
      </w:r>
      <w:r>
        <w:rPr>
          <w:rFonts w:hint="eastAsia" w:ascii="方正仿宋_GBK" w:hAnsi="方正仿宋_GBK" w:eastAsia="方正仿宋_GBK" w:cs="方正仿宋_GBK"/>
          <w:color w:val="auto"/>
          <w:kern w:val="2"/>
          <w:sz w:val="32"/>
          <w:szCs w:val="32"/>
          <w:highlight w:val="none"/>
          <w:lang w:val="en-US" w:eastAsia="zh-CN"/>
        </w:rPr>
        <w:t>《重庆市梁平区民政局重庆市梁平区残疾人联合会关于进一步做好贫困残疾人生活补贴和重度残疾人护理补贴制度有关工作的通知》（梁平民政发〔</w:t>
      </w:r>
      <w:r>
        <w:rPr>
          <w:rFonts w:hint="eastAsia" w:ascii="Times New Roman" w:hAnsi="Times New Roman" w:eastAsia="方正仿宋_GBK" w:cs="Times New Roman"/>
          <w:sz w:val="32"/>
          <w:szCs w:val="32"/>
          <w:shd w:val="clear" w:color="auto" w:fill="FFFFFF"/>
          <w:lang w:val="en-US" w:eastAsia="zh-CN" w:bidi="ar-SA"/>
        </w:rPr>
        <w:t>2018</w:t>
      </w:r>
      <w:r>
        <w:rPr>
          <w:rFonts w:hint="eastAsia" w:ascii="方正仿宋_GBK" w:hAnsi="方正仿宋_GBK" w:eastAsia="方正仿宋_GBK" w:cs="方正仿宋_GBK"/>
          <w:color w:val="auto"/>
          <w:kern w:val="2"/>
          <w:sz w:val="32"/>
          <w:szCs w:val="32"/>
          <w:highlight w:val="none"/>
          <w:lang w:val="en-US" w:eastAsia="zh-CN"/>
        </w:rPr>
        <w:t>〕</w:t>
      </w:r>
      <w:r>
        <w:rPr>
          <w:rFonts w:hint="eastAsia" w:ascii="Times New Roman" w:hAnsi="Times New Roman" w:eastAsia="方正仿宋_GBK" w:cs="Times New Roman"/>
          <w:sz w:val="32"/>
          <w:szCs w:val="32"/>
          <w:shd w:val="clear" w:color="auto" w:fill="FFFFFF"/>
          <w:lang w:val="en-US" w:eastAsia="zh-CN" w:bidi="ar-SA"/>
        </w:rPr>
        <w:t>10</w:t>
      </w:r>
      <w:r>
        <w:rPr>
          <w:rFonts w:hint="eastAsia" w:ascii="方正仿宋_GBK" w:hAnsi="方正仿宋_GBK" w:eastAsia="方正仿宋_GBK" w:cs="方正仿宋_GBK"/>
          <w:color w:val="auto"/>
          <w:kern w:val="2"/>
          <w:sz w:val="32"/>
          <w:szCs w:val="32"/>
          <w:highlight w:val="none"/>
          <w:lang w:val="en-US" w:eastAsia="zh-CN"/>
        </w:rPr>
        <w:t>号）；</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Times New Roman" w:hAnsi="Times New Roman" w:eastAsia="方正仿宋_GBK" w:cs="Times New Roman"/>
          <w:b w:val="0"/>
          <w:bCs/>
          <w:color w:val="000000"/>
          <w:sz w:val="32"/>
          <w:szCs w:val="32"/>
          <w:lang w:val="en-US" w:eastAsia="zh-CN" w:bidi="ar"/>
        </w:rPr>
        <w:t>8.</w:t>
      </w:r>
      <w:r>
        <w:rPr>
          <w:rFonts w:hint="eastAsia" w:ascii="方正仿宋_GBK" w:hAnsi="方正仿宋_GBK" w:eastAsia="方正仿宋_GBK" w:cs="方正仿宋_GBK"/>
          <w:color w:val="auto"/>
          <w:kern w:val="2"/>
          <w:sz w:val="32"/>
          <w:szCs w:val="32"/>
          <w:highlight w:val="none"/>
          <w:lang w:val="en-US" w:eastAsia="zh-CN"/>
        </w:rPr>
        <w:t>评价小组现场调查中获取的资料。</w:t>
      </w:r>
    </w:p>
    <w:p>
      <w:pPr>
        <w:spacing w:line="600" w:lineRule="exact"/>
        <w:ind w:firstLine="640" w:firstLineChars="200"/>
        <w:jc w:val="left"/>
        <w:outlineLvl w:val="1"/>
        <w:rPr>
          <w:rFonts w:hint="eastAsia" w:ascii="方正楷体_GBK" w:hAnsi="方正楷体_GBK" w:eastAsia="方正楷体_GBK" w:cs="方正楷体_GBK"/>
          <w:color w:val="auto"/>
          <w:sz w:val="32"/>
          <w:szCs w:val="32"/>
          <w:highlight w:val="none"/>
          <w:shd w:val="clear" w:color="auto" w:fill="FFFFFF"/>
        </w:rPr>
      </w:pPr>
      <w:bookmarkStart w:id="22" w:name="_Toc23594"/>
      <w:r>
        <w:rPr>
          <w:rFonts w:hint="eastAsia" w:ascii="方正楷体_GBK" w:hAnsi="方正楷体_GBK" w:eastAsia="方正楷体_GBK" w:cs="方正楷体_GBK"/>
          <w:color w:val="auto"/>
          <w:sz w:val="32"/>
          <w:szCs w:val="32"/>
          <w:highlight w:val="none"/>
          <w:shd w:val="clear" w:color="auto" w:fill="FFFFFF"/>
        </w:rPr>
        <w:t>（三）绩效评价原则标准</w:t>
      </w:r>
      <w:bookmarkEnd w:id="22"/>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评价工作秉承科学规范、客观公正、依据充分、成本效益的原则，采取计划标准、行业标准、历史标准相结合的方式开展绩效评价。</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1.</w:t>
      </w:r>
      <w:r>
        <w:rPr>
          <w:rFonts w:hint="eastAsia" w:ascii="方正仿宋_GBK" w:hAnsi="方正仿宋_GBK" w:eastAsia="方正仿宋_GBK" w:cs="方正仿宋_GBK"/>
          <w:color w:val="auto"/>
          <w:kern w:val="2"/>
          <w:sz w:val="32"/>
          <w:szCs w:val="32"/>
          <w:highlight w:val="none"/>
        </w:rPr>
        <w:t>绩效评价原则</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科学规范原则。评价工作应通过规范的程序，采用定性与定量相结合的评价方法，科学、合理地进行。</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客观公正原则。评价应以相关法律、法规、规章以及财政部门有关文件等为依据，按照“公开、公平、公正”的原则进行。</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依据充分原则。在评价过程中，应收集足够的相关文件及资料，并要通过现场调研，为评价结论提供充分的依据支持。</w:t>
      </w:r>
    </w:p>
    <w:p>
      <w:pPr>
        <w:spacing w:line="600" w:lineRule="exact"/>
        <w:ind w:firstLine="640" w:firstLineChars="200"/>
        <w:jc w:val="left"/>
        <w:rPr>
          <w:rFonts w:hAnsi="仿宋" w:cs="宋体"/>
          <w:color w:val="auto"/>
          <w:kern w:val="2"/>
          <w:szCs w:val="30"/>
          <w:highlight w:val="none"/>
        </w:rPr>
      </w:pPr>
      <w:r>
        <w:rPr>
          <w:rFonts w:hint="eastAsia" w:ascii="方正仿宋_GBK" w:hAnsi="方正仿宋_GBK" w:eastAsia="方正仿宋_GBK" w:cs="方正仿宋_GBK"/>
          <w:color w:val="auto"/>
          <w:kern w:val="2"/>
          <w:sz w:val="32"/>
          <w:szCs w:val="32"/>
          <w:highlight w:val="none"/>
        </w:rPr>
        <w:t>成本效益原则。评价工作的重点是评价项目立项的合理性和预算的准确性，在开展评价工作过程中，要注意控制成本、节约经费，提高评价工作的效率和效益。</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2.</w:t>
      </w:r>
      <w:r>
        <w:rPr>
          <w:rFonts w:hint="eastAsia" w:ascii="方正仿宋_GBK" w:hAnsi="方正仿宋_GBK" w:eastAsia="方正仿宋_GBK" w:cs="方正仿宋_GBK"/>
          <w:color w:val="auto"/>
          <w:kern w:val="2"/>
          <w:sz w:val="32"/>
          <w:szCs w:val="32"/>
          <w:highlight w:val="none"/>
        </w:rPr>
        <w:t>绩效评价标准</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计划标准。指以预先制定的目标、计划、预算、定额等作为评价标准。</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行业标准。指参照国家公布的行业指标数据制定的评价标准。</w:t>
      </w:r>
    </w:p>
    <w:p>
      <w:pPr>
        <w:spacing w:line="600" w:lineRule="exact"/>
        <w:ind w:firstLine="640" w:firstLineChars="200"/>
        <w:jc w:val="left"/>
        <w:rPr>
          <w:rFonts w:hAnsi="仿宋" w:cs="宋体"/>
          <w:color w:val="auto"/>
          <w:kern w:val="2"/>
          <w:szCs w:val="30"/>
          <w:highlight w:val="none"/>
        </w:rPr>
      </w:pPr>
      <w:r>
        <w:rPr>
          <w:rFonts w:hint="eastAsia" w:ascii="方正仿宋_GBK" w:hAnsi="方正仿宋_GBK" w:eastAsia="方正仿宋_GBK" w:cs="方正仿宋_GBK"/>
          <w:color w:val="auto"/>
          <w:kern w:val="2"/>
          <w:sz w:val="32"/>
          <w:szCs w:val="32"/>
          <w:highlight w:val="none"/>
        </w:rPr>
        <w:t>历史标准。指参照历史数据制定的评价标准。</w:t>
      </w:r>
    </w:p>
    <w:p>
      <w:pPr>
        <w:spacing w:line="600" w:lineRule="exact"/>
        <w:ind w:firstLine="640" w:firstLineChars="200"/>
        <w:jc w:val="left"/>
        <w:outlineLvl w:val="1"/>
        <w:rPr>
          <w:rFonts w:hint="eastAsia" w:ascii="方正楷体_GBK" w:hAnsi="方正楷体_GBK" w:eastAsia="方正楷体_GBK" w:cs="方正楷体_GBK"/>
          <w:color w:val="auto"/>
          <w:sz w:val="32"/>
          <w:szCs w:val="32"/>
          <w:highlight w:val="none"/>
          <w:shd w:val="clear" w:color="auto" w:fill="FFFFFF"/>
        </w:rPr>
      </w:pPr>
      <w:bookmarkStart w:id="23" w:name="_Toc30800"/>
      <w:r>
        <w:rPr>
          <w:rFonts w:hint="eastAsia" w:ascii="方正楷体_GBK" w:hAnsi="方正楷体_GBK" w:eastAsia="方正楷体_GBK" w:cs="方正楷体_GBK"/>
          <w:color w:val="auto"/>
          <w:sz w:val="32"/>
          <w:szCs w:val="32"/>
          <w:highlight w:val="none"/>
          <w:shd w:val="clear" w:color="auto" w:fill="FFFFFF"/>
        </w:rPr>
        <w:t>（四）绩效评价组织管理</w:t>
      </w:r>
      <w:bookmarkEnd w:id="23"/>
    </w:p>
    <w:p>
      <w:pPr>
        <w:spacing w:line="600" w:lineRule="exact"/>
        <w:ind w:firstLine="640" w:firstLineChars="200"/>
        <w:jc w:val="left"/>
        <w:rPr>
          <w:rFonts w:hAnsi="仿宋" w:cs="宋体"/>
          <w:color w:val="auto"/>
          <w:kern w:val="2"/>
          <w:szCs w:val="30"/>
          <w:highlight w:val="none"/>
        </w:rPr>
      </w:pPr>
      <w:r>
        <w:rPr>
          <w:rFonts w:hint="eastAsia" w:ascii="方正仿宋_GBK" w:hAnsi="方正仿宋_GBK" w:eastAsia="方正仿宋_GBK" w:cs="方正仿宋_GBK"/>
          <w:color w:val="auto"/>
          <w:kern w:val="2"/>
          <w:sz w:val="32"/>
          <w:szCs w:val="32"/>
          <w:highlight w:val="none"/>
        </w:rPr>
        <w:t>本次评价工作由</w:t>
      </w:r>
      <w:r>
        <w:rPr>
          <w:rFonts w:hint="eastAsia" w:ascii="方正仿宋_GBK" w:hAnsi="方正仿宋_GBK" w:eastAsia="方正仿宋_GBK" w:cs="方正仿宋_GBK"/>
          <w:color w:val="auto"/>
          <w:kern w:val="2"/>
          <w:sz w:val="32"/>
          <w:szCs w:val="32"/>
          <w:highlight w:val="none"/>
          <w:lang w:eastAsia="zh-CN"/>
        </w:rPr>
        <w:t>梁平区</w:t>
      </w:r>
      <w:r>
        <w:rPr>
          <w:rFonts w:hint="eastAsia" w:ascii="方正仿宋_GBK" w:hAnsi="方正仿宋_GBK" w:eastAsia="方正仿宋_GBK" w:cs="方正仿宋_GBK"/>
          <w:color w:val="auto"/>
          <w:kern w:val="2"/>
          <w:sz w:val="32"/>
          <w:szCs w:val="32"/>
          <w:highlight w:val="none"/>
        </w:rPr>
        <w:t>财政局统一组织牵头，委托</w:t>
      </w:r>
      <w:r>
        <w:rPr>
          <w:rFonts w:hint="eastAsia" w:ascii="方正仿宋_GBK" w:hAnsi="方正仿宋_GBK" w:eastAsia="方正仿宋_GBK" w:cs="方正仿宋_GBK"/>
          <w:color w:val="auto"/>
          <w:kern w:val="2"/>
          <w:sz w:val="32"/>
          <w:szCs w:val="32"/>
          <w:highlight w:val="none"/>
          <w:lang w:eastAsia="zh-CN"/>
        </w:rPr>
        <w:t>云南云岭</w:t>
      </w:r>
      <w:r>
        <w:rPr>
          <w:rFonts w:hint="eastAsia" w:ascii="方正仿宋_GBK" w:hAnsi="方正仿宋_GBK" w:eastAsia="方正仿宋_GBK" w:cs="方正仿宋_GBK"/>
          <w:color w:val="auto"/>
          <w:kern w:val="2"/>
          <w:sz w:val="32"/>
          <w:szCs w:val="32"/>
          <w:highlight w:val="none"/>
          <w:lang w:val="en-US" w:eastAsia="zh-CN"/>
        </w:rPr>
        <w:t>工程造价咨询</w:t>
      </w:r>
      <w:r>
        <w:rPr>
          <w:rFonts w:hint="eastAsia" w:ascii="方正仿宋_GBK" w:hAnsi="方正仿宋_GBK" w:eastAsia="方正仿宋_GBK" w:cs="方正仿宋_GBK"/>
          <w:color w:val="auto"/>
          <w:kern w:val="2"/>
          <w:sz w:val="32"/>
          <w:szCs w:val="32"/>
          <w:highlight w:val="none"/>
          <w:lang w:eastAsia="zh-CN"/>
        </w:rPr>
        <w:t>有限公司</w:t>
      </w:r>
      <w:r>
        <w:rPr>
          <w:rFonts w:hint="eastAsia" w:ascii="方正仿宋_GBK" w:hAnsi="方正仿宋_GBK" w:eastAsia="方正仿宋_GBK" w:cs="方正仿宋_GBK"/>
          <w:color w:val="auto"/>
          <w:kern w:val="2"/>
          <w:sz w:val="32"/>
          <w:szCs w:val="32"/>
          <w:highlight w:val="none"/>
        </w:rPr>
        <w:t>进行项目的具体评价实施。</w:t>
      </w:r>
    </w:p>
    <w:p>
      <w:pPr>
        <w:spacing w:line="600" w:lineRule="exact"/>
        <w:ind w:firstLine="640" w:firstLineChars="200"/>
        <w:jc w:val="left"/>
        <w:outlineLvl w:val="1"/>
        <w:rPr>
          <w:rFonts w:hint="eastAsia" w:ascii="方正楷体_GBK" w:hAnsi="方正楷体_GBK" w:eastAsia="方正楷体_GBK" w:cs="方正楷体_GBK"/>
          <w:color w:val="auto"/>
          <w:sz w:val="32"/>
          <w:szCs w:val="32"/>
          <w:highlight w:val="none"/>
          <w:shd w:val="clear" w:color="auto" w:fill="FFFFFF"/>
        </w:rPr>
      </w:pPr>
      <w:bookmarkStart w:id="24" w:name="_Toc16898"/>
      <w:r>
        <w:rPr>
          <w:rFonts w:hint="eastAsia" w:ascii="方正楷体_GBK" w:hAnsi="方正楷体_GBK" w:eastAsia="方正楷体_GBK" w:cs="方正楷体_GBK"/>
          <w:color w:val="auto"/>
          <w:sz w:val="32"/>
          <w:szCs w:val="32"/>
          <w:highlight w:val="none"/>
          <w:shd w:val="clear" w:color="auto" w:fill="FFFFFF"/>
        </w:rPr>
        <w:t>（五）重点评价内容</w:t>
      </w:r>
      <w:bookmarkEnd w:id="24"/>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本次评价以项目资金管理、项目完成情况、项目实施效果为重点评价内容。</w:t>
      </w:r>
    </w:p>
    <w:p>
      <w:pPr>
        <w:spacing w:line="600" w:lineRule="exact"/>
        <w:ind w:firstLine="640" w:firstLineChars="200"/>
        <w:jc w:val="left"/>
        <w:outlineLvl w:val="1"/>
        <w:rPr>
          <w:rFonts w:hint="eastAsia" w:ascii="方正楷体_GBK" w:hAnsi="方正楷体_GBK" w:eastAsia="方正楷体_GBK" w:cs="方正楷体_GBK"/>
          <w:color w:val="auto"/>
          <w:sz w:val="32"/>
          <w:szCs w:val="32"/>
          <w:highlight w:val="none"/>
          <w:shd w:val="clear" w:color="auto" w:fill="FFFFFF"/>
        </w:rPr>
      </w:pPr>
      <w:bookmarkStart w:id="25" w:name="_Toc27505"/>
      <w:r>
        <w:rPr>
          <w:rFonts w:hint="eastAsia" w:ascii="方正楷体_GBK" w:hAnsi="方正楷体_GBK" w:eastAsia="方正楷体_GBK" w:cs="方正楷体_GBK"/>
          <w:color w:val="auto"/>
          <w:sz w:val="32"/>
          <w:szCs w:val="32"/>
          <w:highlight w:val="none"/>
          <w:shd w:val="clear" w:color="auto" w:fill="FFFFFF"/>
        </w:rPr>
        <w:t>（六）绩效评价指标体系</w:t>
      </w:r>
      <w:bookmarkEnd w:id="25"/>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根据评价目的和原则，结合</w:t>
      </w:r>
      <w:r>
        <w:rPr>
          <w:rFonts w:hint="eastAsia" w:ascii="方正仿宋_GBK" w:hAnsi="方正仿宋_GBK" w:eastAsia="方正仿宋_GBK" w:cs="方正仿宋_GBK"/>
          <w:color w:val="auto"/>
          <w:kern w:val="2"/>
          <w:sz w:val="32"/>
          <w:szCs w:val="32"/>
          <w:highlight w:val="none"/>
          <w:lang w:eastAsia="zh-CN"/>
        </w:rPr>
        <w:t>重庆市梁平区</w:t>
      </w:r>
      <w:r>
        <w:rPr>
          <w:rFonts w:hint="eastAsia" w:ascii="Times New Roman" w:hAnsi="Times New Roman" w:eastAsia="方正仿宋_GBK" w:cs="Times New Roman"/>
          <w:color w:val="000000"/>
          <w:sz w:val="32"/>
          <w:szCs w:val="32"/>
          <w:lang w:eastAsia="zh-CN" w:bidi="ar"/>
        </w:rPr>
        <w:t>2021</w:t>
      </w:r>
      <w:r>
        <w:rPr>
          <w:rFonts w:hint="eastAsia" w:ascii="方正仿宋_GBK" w:hAnsi="方正仿宋_GBK" w:eastAsia="方正仿宋_GBK" w:cs="方正仿宋_GBK"/>
          <w:color w:val="auto"/>
          <w:kern w:val="2"/>
          <w:sz w:val="32"/>
          <w:szCs w:val="32"/>
          <w:highlight w:val="none"/>
          <w:lang w:eastAsia="zh-CN"/>
        </w:rPr>
        <w:t>年残疾人生活和护理补贴项目</w:t>
      </w:r>
      <w:r>
        <w:rPr>
          <w:rFonts w:hint="eastAsia" w:ascii="方正仿宋_GBK" w:hAnsi="方正仿宋_GBK" w:eastAsia="方正仿宋_GBK" w:cs="方正仿宋_GBK"/>
          <w:color w:val="auto"/>
          <w:kern w:val="2"/>
          <w:sz w:val="32"/>
          <w:szCs w:val="32"/>
          <w:highlight w:val="none"/>
        </w:rPr>
        <w:t>特点，在与区级相关部门充分交流、讨论、征求意见的基础上，形成</w:t>
      </w:r>
      <w:r>
        <w:rPr>
          <w:rFonts w:hint="eastAsia" w:ascii="方正仿宋_GBK" w:hAnsi="方正仿宋_GBK" w:eastAsia="方正仿宋_GBK" w:cs="方正仿宋_GBK"/>
          <w:color w:val="auto"/>
          <w:kern w:val="2"/>
          <w:sz w:val="32"/>
          <w:szCs w:val="32"/>
          <w:highlight w:val="none"/>
          <w:lang w:eastAsia="zh-CN"/>
        </w:rPr>
        <w:t>重庆市梁平区</w:t>
      </w:r>
      <w:r>
        <w:rPr>
          <w:rFonts w:hint="eastAsia" w:ascii="Times New Roman" w:hAnsi="Times New Roman" w:eastAsia="方正仿宋_GBK" w:cs="Times New Roman"/>
          <w:color w:val="000000"/>
          <w:sz w:val="32"/>
          <w:szCs w:val="32"/>
          <w:lang w:eastAsia="zh-CN" w:bidi="ar"/>
        </w:rPr>
        <w:t>2021</w:t>
      </w:r>
      <w:r>
        <w:rPr>
          <w:rFonts w:hint="eastAsia" w:ascii="方正仿宋_GBK" w:hAnsi="方正仿宋_GBK" w:eastAsia="方正仿宋_GBK" w:cs="方正仿宋_GBK"/>
          <w:color w:val="auto"/>
          <w:kern w:val="2"/>
          <w:sz w:val="32"/>
          <w:szCs w:val="32"/>
          <w:highlight w:val="none"/>
          <w:lang w:eastAsia="zh-CN"/>
        </w:rPr>
        <w:t>年残疾人生活和护理补贴项目</w:t>
      </w:r>
      <w:r>
        <w:rPr>
          <w:rFonts w:hint="eastAsia" w:ascii="方正仿宋_GBK" w:hAnsi="方正仿宋_GBK" w:eastAsia="方正仿宋_GBK" w:cs="方正仿宋_GBK"/>
          <w:color w:val="auto"/>
          <w:kern w:val="2"/>
          <w:sz w:val="32"/>
          <w:szCs w:val="32"/>
          <w:highlight w:val="none"/>
        </w:rPr>
        <w:t>绩效评价指标体系，该指标体系由四级指标构成，其中：一级指标</w:t>
      </w:r>
      <w:r>
        <w:rPr>
          <w:rFonts w:hint="eastAsia" w:ascii="Times New Roman" w:hAnsi="Times New Roman" w:eastAsia="方正仿宋_GBK" w:cs="Times New Roman"/>
          <w:color w:val="000000"/>
          <w:sz w:val="32"/>
          <w:szCs w:val="32"/>
          <w:lang w:bidi="ar"/>
        </w:rPr>
        <w:t>4</w:t>
      </w:r>
      <w:r>
        <w:rPr>
          <w:rFonts w:hint="eastAsia" w:ascii="方正仿宋_GBK" w:hAnsi="方正仿宋_GBK" w:eastAsia="方正仿宋_GBK" w:cs="方正仿宋_GBK"/>
          <w:color w:val="auto"/>
          <w:kern w:val="2"/>
          <w:sz w:val="32"/>
          <w:szCs w:val="32"/>
          <w:highlight w:val="none"/>
        </w:rPr>
        <w:t>个、二级指标</w:t>
      </w:r>
      <w:r>
        <w:rPr>
          <w:rFonts w:hint="eastAsia" w:ascii="Times New Roman" w:hAnsi="Times New Roman" w:eastAsia="方正仿宋_GBK" w:cs="Times New Roman"/>
          <w:color w:val="000000"/>
          <w:sz w:val="32"/>
          <w:szCs w:val="32"/>
          <w:lang w:val="en-US" w:eastAsia="zh-CN" w:bidi="ar"/>
        </w:rPr>
        <w:t>9</w:t>
      </w:r>
      <w:r>
        <w:rPr>
          <w:rFonts w:hint="eastAsia" w:ascii="方正仿宋_GBK" w:hAnsi="方正仿宋_GBK" w:eastAsia="方正仿宋_GBK" w:cs="方正仿宋_GBK"/>
          <w:color w:val="auto"/>
          <w:kern w:val="2"/>
          <w:sz w:val="32"/>
          <w:szCs w:val="32"/>
          <w:highlight w:val="none"/>
        </w:rPr>
        <w:t>个、三级指标</w:t>
      </w:r>
      <w:r>
        <w:rPr>
          <w:rFonts w:hint="eastAsia" w:ascii="Times New Roman" w:hAnsi="Times New Roman" w:eastAsia="方正仿宋_GBK" w:cs="Times New Roman"/>
          <w:color w:val="000000"/>
          <w:sz w:val="32"/>
          <w:szCs w:val="32"/>
          <w:lang w:val="en-US" w:eastAsia="zh-CN" w:bidi="ar"/>
        </w:rPr>
        <w:t>19</w:t>
      </w:r>
      <w:r>
        <w:rPr>
          <w:rFonts w:hint="eastAsia" w:ascii="方正仿宋_GBK" w:hAnsi="方正仿宋_GBK" w:eastAsia="方正仿宋_GBK" w:cs="方正仿宋_GBK"/>
          <w:color w:val="auto"/>
          <w:kern w:val="2"/>
          <w:sz w:val="32"/>
          <w:szCs w:val="32"/>
          <w:highlight w:val="none"/>
        </w:rPr>
        <w:t>个、四级指标（细项指标）</w:t>
      </w:r>
      <w:r>
        <w:rPr>
          <w:rFonts w:hint="eastAsia" w:ascii="Times New Roman" w:hAnsi="Times New Roman" w:eastAsia="方正仿宋_GBK" w:cs="Times New Roman"/>
          <w:color w:val="000000"/>
          <w:sz w:val="32"/>
          <w:szCs w:val="32"/>
          <w:lang w:val="en-US" w:eastAsia="zh-CN" w:bidi="ar"/>
        </w:rPr>
        <w:t>39</w:t>
      </w:r>
      <w:r>
        <w:rPr>
          <w:rFonts w:hint="eastAsia" w:ascii="方正仿宋_GBK" w:hAnsi="方正仿宋_GBK" w:eastAsia="方正仿宋_GBK" w:cs="方正仿宋_GBK"/>
          <w:color w:val="auto"/>
          <w:kern w:val="2"/>
          <w:sz w:val="32"/>
          <w:szCs w:val="32"/>
          <w:highlight w:val="none"/>
        </w:rPr>
        <w:t>个。一级指标及分值构成如下：</w:t>
      </w:r>
    </w:p>
    <w:tbl>
      <w:tblPr>
        <w:tblStyle w:val="6"/>
        <w:tblW w:w="8844" w:type="dxa"/>
        <w:jc w:val="center"/>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
      <w:tblGrid>
        <w:gridCol w:w="1848"/>
        <w:gridCol w:w="1263"/>
        <w:gridCol w:w="1263"/>
        <w:gridCol w:w="1580"/>
        <w:gridCol w:w="1263"/>
        <w:gridCol w:w="1627"/>
      </w:tblGrid>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567" w:hRule="atLeast"/>
          <w:jc w:val="center"/>
        </w:trPr>
        <w:tc>
          <w:tcPr>
            <w:tcW w:w="16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kern w:val="2"/>
                <w:sz w:val="32"/>
                <w:szCs w:val="32"/>
                <w:highlight w:val="none"/>
              </w:rPr>
            </w:pPr>
            <w:r>
              <w:rPr>
                <w:rFonts w:hint="eastAsia" w:ascii="方正仿宋_GBK" w:hAnsi="方正仿宋_GBK" w:eastAsia="方正仿宋_GBK" w:cs="方正仿宋_GBK"/>
                <w:b/>
                <w:bCs/>
                <w:color w:val="auto"/>
                <w:kern w:val="2"/>
                <w:sz w:val="32"/>
                <w:szCs w:val="32"/>
                <w:highlight w:val="none"/>
              </w:rPr>
              <w:t>一级指标</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kern w:val="2"/>
                <w:sz w:val="32"/>
                <w:szCs w:val="32"/>
                <w:highlight w:val="none"/>
              </w:rPr>
            </w:pPr>
            <w:r>
              <w:rPr>
                <w:rFonts w:hint="eastAsia" w:ascii="方正仿宋_GBK" w:hAnsi="方正仿宋_GBK" w:eastAsia="方正仿宋_GBK" w:cs="方正仿宋_GBK"/>
                <w:b/>
                <w:bCs/>
                <w:color w:val="auto"/>
                <w:kern w:val="2"/>
                <w:sz w:val="32"/>
                <w:szCs w:val="32"/>
                <w:highlight w:val="none"/>
              </w:rPr>
              <w:t>决策</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kern w:val="2"/>
                <w:sz w:val="32"/>
                <w:szCs w:val="32"/>
                <w:highlight w:val="none"/>
              </w:rPr>
            </w:pPr>
            <w:r>
              <w:rPr>
                <w:rFonts w:hint="eastAsia" w:ascii="方正仿宋_GBK" w:hAnsi="方正仿宋_GBK" w:eastAsia="方正仿宋_GBK" w:cs="方正仿宋_GBK"/>
                <w:b/>
                <w:bCs/>
                <w:color w:val="auto"/>
                <w:kern w:val="2"/>
                <w:sz w:val="32"/>
                <w:szCs w:val="32"/>
                <w:highlight w:val="none"/>
              </w:rPr>
              <w:t>过程</w:t>
            </w:r>
          </w:p>
        </w:tc>
        <w:tc>
          <w:tcPr>
            <w:tcW w:w="1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kern w:val="2"/>
                <w:sz w:val="32"/>
                <w:szCs w:val="32"/>
                <w:highlight w:val="none"/>
              </w:rPr>
            </w:pPr>
            <w:r>
              <w:rPr>
                <w:rFonts w:hint="eastAsia" w:ascii="方正仿宋_GBK" w:hAnsi="方正仿宋_GBK" w:eastAsia="方正仿宋_GBK" w:cs="方正仿宋_GBK"/>
                <w:b/>
                <w:bCs/>
                <w:color w:val="auto"/>
                <w:kern w:val="2"/>
                <w:sz w:val="32"/>
                <w:szCs w:val="32"/>
                <w:highlight w:val="none"/>
              </w:rPr>
              <w:t>产出</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kern w:val="2"/>
                <w:sz w:val="32"/>
                <w:szCs w:val="32"/>
                <w:highlight w:val="none"/>
              </w:rPr>
            </w:pPr>
            <w:r>
              <w:rPr>
                <w:rFonts w:hint="eastAsia" w:ascii="方正仿宋_GBK" w:hAnsi="方正仿宋_GBK" w:eastAsia="方正仿宋_GBK" w:cs="方正仿宋_GBK"/>
                <w:b/>
                <w:bCs/>
                <w:color w:val="auto"/>
                <w:kern w:val="2"/>
                <w:sz w:val="32"/>
                <w:szCs w:val="32"/>
                <w:highlight w:val="none"/>
              </w:rPr>
              <w:t>效益</w:t>
            </w:r>
          </w:p>
        </w:tc>
        <w:tc>
          <w:tcPr>
            <w:tcW w:w="14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kern w:val="2"/>
                <w:sz w:val="32"/>
                <w:szCs w:val="32"/>
                <w:highlight w:val="none"/>
              </w:rPr>
            </w:pPr>
            <w:r>
              <w:rPr>
                <w:rFonts w:hint="eastAsia" w:ascii="方正仿宋_GBK" w:hAnsi="方正仿宋_GBK" w:eastAsia="方正仿宋_GBK" w:cs="方正仿宋_GBK"/>
                <w:b/>
                <w:bCs/>
                <w:color w:val="auto"/>
                <w:kern w:val="2"/>
                <w:sz w:val="32"/>
                <w:szCs w:val="32"/>
                <w:highlight w:val="none"/>
              </w:rPr>
              <w:t>合计</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567" w:hRule="atLeast"/>
          <w:jc w:val="center"/>
        </w:trPr>
        <w:tc>
          <w:tcPr>
            <w:tcW w:w="16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161" w:firstLineChars="50"/>
              <w:jc w:val="center"/>
              <w:textAlignment w:val="auto"/>
              <w:rPr>
                <w:rFonts w:hint="eastAsia" w:ascii="方正仿宋_GBK" w:hAnsi="方正仿宋_GBK" w:eastAsia="方正仿宋_GBK" w:cs="方正仿宋_GBK"/>
                <w:b/>
                <w:bCs/>
                <w:color w:val="auto"/>
                <w:kern w:val="2"/>
                <w:sz w:val="32"/>
                <w:szCs w:val="32"/>
                <w:highlight w:val="none"/>
              </w:rPr>
            </w:pPr>
            <w:r>
              <w:rPr>
                <w:rFonts w:hint="eastAsia" w:ascii="方正仿宋_GBK" w:hAnsi="方正仿宋_GBK" w:eastAsia="方正仿宋_GBK" w:cs="方正仿宋_GBK"/>
                <w:b/>
                <w:bCs/>
                <w:color w:val="auto"/>
                <w:kern w:val="2"/>
                <w:sz w:val="32"/>
                <w:szCs w:val="32"/>
                <w:highlight w:val="none"/>
              </w:rPr>
              <w:t>分值</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kern w:val="2"/>
                <w:sz w:val="32"/>
                <w:szCs w:val="32"/>
                <w:highlight w:val="none"/>
              </w:rPr>
            </w:pPr>
            <w:r>
              <w:rPr>
                <w:rFonts w:hint="eastAsia" w:ascii="方正仿宋_GBK" w:hAnsi="方正仿宋_GBK" w:eastAsia="方正仿宋_GBK" w:cs="方正仿宋_GBK"/>
                <w:b/>
                <w:bCs/>
                <w:color w:val="auto"/>
                <w:kern w:val="2"/>
                <w:sz w:val="32"/>
                <w:szCs w:val="32"/>
                <w:highlight w:val="none"/>
              </w:rPr>
              <w:t>20</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kern w:val="2"/>
                <w:sz w:val="32"/>
                <w:szCs w:val="32"/>
                <w:highlight w:val="none"/>
              </w:rPr>
            </w:pPr>
            <w:r>
              <w:rPr>
                <w:rFonts w:hint="eastAsia" w:ascii="方正仿宋_GBK" w:hAnsi="方正仿宋_GBK" w:eastAsia="方正仿宋_GBK" w:cs="方正仿宋_GBK"/>
                <w:b/>
                <w:bCs/>
                <w:color w:val="auto"/>
                <w:kern w:val="2"/>
                <w:sz w:val="32"/>
                <w:szCs w:val="32"/>
                <w:highlight w:val="none"/>
              </w:rPr>
              <w:t>20</w:t>
            </w:r>
          </w:p>
        </w:tc>
        <w:tc>
          <w:tcPr>
            <w:tcW w:w="14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kern w:val="2"/>
                <w:sz w:val="32"/>
                <w:szCs w:val="32"/>
                <w:highlight w:val="none"/>
              </w:rPr>
            </w:pPr>
            <w:r>
              <w:rPr>
                <w:rFonts w:hint="eastAsia" w:ascii="方正仿宋_GBK" w:hAnsi="方正仿宋_GBK" w:eastAsia="方正仿宋_GBK" w:cs="方正仿宋_GBK"/>
                <w:b/>
                <w:bCs/>
                <w:color w:val="auto"/>
                <w:kern w:val="2"/>
                <w:sz w:val="32"/>
                <w:szCs w:val="32"/>
                <w:highlight w:val="none"/>
              </w:rPr>
              <w:t>30</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kern w:val="2"/>
                <w:sz w:val="32"/>
                <w:szCs w:val="32"/>
                <w:highlight w:val="none"/>
              </w:rPr>
            </w:pPr>
            <w:r>
              <w:rPr>
                <w:rFonts w:hint="eastAsia" w:ascii="方正仿宋_GBK" w:hAnsi="方正仿宋_GBK" w:eastAsia="方正仿宋_GBK" w:cs="方正仿宋_GBK"/>
                <w:b/>
                <w:bCs/>
                <w:color w:val="auto"/>
                <w:kern w:val="2"/>
                <w:sz w:val="32"/>
                <w:szCs w:val="32"/>
                <w:highlight w:val="none"/>
              </w:rPr>
              <w:t>30</w:t>
            </w:r>
          </w:p>
        </w:tc>
        <w:tc>
          <w:tcPr>
            <w:tcW w:w="14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kern w:val="2"/>
                <w:sz w:val="32"/>
                <w:szCs w:val="32"/>
                <w:highlight w:val="none"/>
              </w:rPr>
            </w:pPr>
            <w:r>
              <w:rPr>
                <w:rFonts w:hint="eastAsia" w:ascii="方正仿宋_GBK" w:hAnsi="方正仿宋_GBK" w:eastAsia="方正仿宋_GBK" w:cs="方正仿宋_GBK"/>
                <w:b/>
                <w:bCs/>
                <w:color w:val="auto"/>
                <w:kern w:val="2"/>
                <w:sz w:val="32"/>
                <w:szCs w:val="32"/>
                <w:highlight w:val="none"/>
              </w:rPr>
              <w:t>100</w:t>
            </w:r>
          </w:p>
        </w:tc>
      </w:tr>
    </w:tbl>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具体指标体系，详见附件</w:t>
      </w:r>
      <w:r>
        <w:rPr>
          <w:rFonts w:hint="eastAsia" w:ascii="方正仿宋_GBK" w:hAnsi="方正仿宋_GBK" w:eastAsia="方正仿宋_GBK" w:cs="方正仿宋_GBK"/>
          <w:color w:val="auto"/>
          <w:kern w:val="2"/>
          <w:sz w:val="32"/>
          <w:szCs w:val="32"/>
          <w:highlight w:val="none"/>
          <w:lang w:val="en-US" w:eastAsia="zh-CN"/>
        </w:rPr>
        <w:t>1</w:t>
      </w:r>
      <w:r>
        <w:rPr>
          <w:rFonts w:hint="eastAsia" w:ascii="方正仿宋_GBK" w:hAnsi="方正仿宋_GBK" w:eastAsia="方正仿宋_GBK" w:cs="方正仿宋_GBK"/>
          <w:color w:val="auto"/>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方正仿宋_GBK" w:eastAsia="方正仿宋_GBK" w:cs="方正仿宋_GBK"/>
          <w:color w:val="000000"/>
          <w:kern w:val="2"/>
          <w:sz w:val="32"/>
          <w:szCs w:val="32"/>
          <w:highlight w:val="none"/>
          <w:lang w:val="en-US" w:eastAsia="zh-CN"/>
        </w:rPr>
      </w:pPr>
      <w:bookmarkStart w:id="26" w:name="_Toc42503810"/>
      <w:r>
        <w:rPr>
          <w:rFonts w:hint="eastAsia" w:ascii="方正仿宋_GBK" w:hAnsi="方正仿宋_GBK" w:eastAsia="方正仿宋_GBK" w:cs="方正仿宋_GBK"/>
          <w:color w:val="000000"/>
          <w:kern w:val="2"/>
          <w:sz w:val="32"/>
          <w:szCs w:val="32"/>
          <w:highlight w:val="none"/>
          <w:lang w:val="en-US" w:eastAsia="zh-CN"/>
        </w:rPr>
        <w:t>绩效评价实行</w:t>
      </w:r>
      <w:r>
        <w:rPr>
          <w:rFonts w:hint="eastAsia" w:ascii="Times New Roman" w:hAnsi="Times New Roman" w:eastAsia="方正仿宋_GBK" w:cs="Times New Roman"/>
          <w:color w:val="000000"/>
          <w:sz w:val="32"/>
          <w:szCs w:val="32"/>
          <w:lang w:val="en-US" w:eastAsia="zh-CN" w:bidi="ar"/>
        </w:rPr>
        <w:t>100</w:t>
      </w:r>
      <w:r>
        <w:rPr>
          <w:rFonts w:hint="eastAsia" w:ascii="方正仿宋_GBK" w:hAnsi="方正仿宋_GBK" w:eastAsia="方正仿宋_GBK" w:cs="方正仿宋_GBK"/>
          <w:color w:val="000000"/>
          <w:kern w:val="2"/>
          <w:sz w:val="32"/>
          <w:szCs w:val="32"/>
          <w:highlight w:val="none"/>
          <w:lang w:val="en-US" w:eastAsia="zh-CN"/>
        </w:rPr>
        <w:t>分制，评价结果设四个等级：优（≥</w:t>
      </w:r>
      <w:r>
        <w:rPr>
          <w:rFonts w:hint="eastAsia" w:ascii="Times New Roman" w:hAnsi="Times New Roman" w:eastAsia="方正仿宋_GBK" w:cs="Times New Roman"/>
          <w:color w:val="000000"/>
          <w:sz w:val="32"/>
          <w:szCs w:val="32"/>
          <w:lang w:val="en-US" w:eastAsia="zh-CN" w:bidi="ar"/>
        </w:rPr>
        <w:t>90</w:t>
      </w:r>
      <w:r>
        <w:rPr>
          <w:rFonts w:hint="eastAsia" w:ascii="方正仿宋_GBK" w:hAnsi="方正仿宋_GBK" w:eastAsia="方正仿宋_GBK" w:cs="方正仿宋_GBK"/>
          <w:color w:val="000000"/>
          <w:kern w:val="2"/>
          <w:sz w:val="32"/>
          <w:szCs w:val="32"/>
          <w:highlight w:val="none"/>
          <w:lang w:val="en-US" w:eastAsia="zh-CN"/>
        </w:rPr>
        <w:t>分）；良（≥</w:t>
      </w:r>
      <w:r>
        <w:rPr>
          <w:rFonts w:hint="eastAsia" w:ascii="Times New Roman" w:hAnsi="Times New Roman" w:eastAsia="方正仿宋_GBK" w:cs="Times New Roman"/>
          <w:color w:val="000000"/>
          <w:sz w:val="32"/>
          <w:szCs w:val="32"/>
          <w:lang w:val="en-US" w:eastAsia="zh-CN" w:bidi="ar"/>
        </w:rPr>
        <w:t>80</w:t>
      </w:r>
      <w:r>
        <w:rPr>
          <w:rFonts w:hint="eastAsia" w:ascii="方正仿宋_GBK" w:hAnsi="方正仿宋_GBK" w:eastAsia="方正仿宋_GBK" w:cs="方正仿宋_GBK"/>
          <w:color w:val="000000"/>
          <w:kern w:val="2"/>
          <w:sz w:val="32"/>
          <w:szCs w:val="32"/>
          <w:highlight w:val="none"/>
          <w:lang w:val="en-US" w:eastAsia="zh-CN"/>
        </w:rPr>
        <w:t>分，＜</w:t>
      </w:r>
      <w:r>
        <w:rPr>
          <w:rFonts w:hint="eastAsia" w:ascii="Times New Roman" w:hAnsi="Times New Roman" w:eastAsia="方正仿宋_GBK" w:cs="Times New Roman"/>
          <w:color w:val="000000"/>
          <w:sz w:val="32"/>
          <w:szCs w:val="32"/>
          <w:lang w:val="en-US" w:eastAsia="zh-CN" w:bidi="ar"/>
        </w:rPr>
        <w:t>90</w:t>
      </w:r>
      <w:r>
        <w:rPr>
          <w:rFonts w:hint="eastAsia" w:ascii="方正仿宋_GBK" w:hAnsi="方正仿宋_GBK" w:eastAsia="方正仿宋_GBK" w:cs="方正仿宋_GBK"/>
          <w:color w:val="000000"/>
          <w:kern w:val="2"/>
          <w:sz w:val="32"/>
          <w:szCs w:val="32"/>
          <w:highlight w:val="none"/>
          <w:lang w:val="en-US" w:eastAsia="zh-CN"/>
        </w:rPr>
        <w:t>分）；中（≥</w:t>
      </w:r>
      <w:r>
        <w:rPr>
          <w:rFonts w:hint="eastAsia" w:ascii="Times New Roman" w:hAnsi="Times New Roman" w:eastAsia="方正仿宋_GBK" w:cs="Times New Roman"/>
          <w:color w:val="000000"/>
          <w:sz w:val="32"/>
          <w:szCs w:val="32"/>
          <w:lang w:val="en-US" w:eastAsia="zh-CN" w:bidi="ar"/>
        </w:rPr>
        <w:t>60</w:t>
      </w:r>
      <w:r>
        <w:rPr>
          <w:rFonts w:hint="eastAsia" w:ascii="方正仿宋_GBK" w:hAnsi="方正仿宋_GBK" w:eastAsia="方正仿宋_GBK" w:cs="方正仿宋_GBK"/>
          <w:color w:val="000000"/>
          <w:kern w:val="2"/>
          <w:sz w:val="32"/>
          <w:szCs w:val="32"/>
          <w:highlight w:val="none"/>
          <w:lang w:val="en-US" w:eastAsia="zh-CN"/>
        </w:rPr>
        <w:t>分，＜</w:t>
      </w:r>
      <w:r>
        <w:rPr>
          <w:rFonts w:hint="eastAsia" w:ascii="Times New Roman" w:hAnsi="Times New Roman" w:eastAsia="方正仿宋_GBK" w:cs="Times New Roman"/>
          <w:color w:val="000000"/>
          <w:sz w:val="32"/>
          <w:szCs w:val="32"/>
          <w:lang w:val="en-US" w:eastAsia="zh-CN" w:bidi="ar"/>
        </w:rPr>
        <w:t>80</w:t>
      </w:r>
      <w:r>
        <w:rPr>
          <w:rFonts w:hint="eastAsia" w:ascii="方正仿宋_GBK" w:hAnsi="方正仿宋_GBK" w:eastAsia="方正仿宋_GBK" w:cs="方正仿宋_GBK"/>
          <w:color w:val="000000"/>
          <w:kern w:val="2"/>
          <w:sz w:val="32"/>
          <w:szCs w:val="32"/>
          <w:highlight w:val="none"/>
          <w:lang w:val="en-US" w:eastAsia="zh-CN"/>
        </w:rPr>
        <w:t>分）；差（＜</w:t>
      </w:r>
      <w:r>
        <w:rPr>
          <w:rFonts w:hint="eastAsia" w:ascii="Times New Roman" w:hAnsi="Times New Roman" w:eastAsia="方正仿宋_GBK" w:cs="Times New Roman"/>
          <w:color w:val="000000"/>
          <w:sz w:val="32"/>
          <w:szCs w:val="32"/>
          <w:lang w:val="en-US" w:eastAsia="zh-CN" w:bidi="ar"/>
        </w:rPr>
        <w:t>60</w:t>
      </w:r>
      <w:r>
        <w:rPr>
          <w:rFonts w:hint="eastAsia" w:ascii="方正仿宋_GBK" w:hAnsi="方正仿宋_GBK" w:eastAsia="方正仿宋_GBK" w:cs="方正仿宋_GBK"/>
          <w:color w:val="000000"/>
          <w:kern w:val="2"/>
          <w:sz w:val="32"/>
          <w:szCs w:val="32"/>
          <w:highlight w:val="none"/>
          <w:lang w:val="en-US" w:eastAsia="zh-CN"/>
        </w:rPr>
        <w:t>分）。</w:t>
      </w:r>
    </w:p>
    <w:p>
      <w:pPr>
        <w:spacing w:line="600" w:lineRule="exact"/>
        <w:ind w:firstLine="640" w:firstLineChars="200"/>
        <w:jc w:val="left"/>
        <w:outlineLvl w:val="1"/>
        <w:rPr>
          <w:rFonts w:hint="eastAsia" w:ascii="方正楷体_GBK" w:hAnsi="方正楷体_GBK" w:eastAsia="方正楷体_GBK" w:cs="方正楷体_GBK"/>
          <w:color w:val="auto"/>
          <w:sz w:val="32"/>
          <w:szCs w:val="32"/>
          <w:highlight w:val="none"/>
          <w:shd w:val="clear" w:color="auto" w:fill="FFFFFF"/>
        </w:rPr>
      </w:pPr>
      <w:bookmarkStart w:id="27" w:name="_Toc30913"/>
      <w:r>
        <w:rPr>
          <w:rFonts w:hint="eastAsia" w:ascii="方正楷体_GBK" w:hAnsi="方正楷体_GBK" w:eastAsia="方正楷体_GBK" w:cs="方正楷体_GBK"/>
          <w:color w:val="auto"/>
          <w:sz w:val="32"/>
          <w:szCs w:val="32"/>
          <w:highlight w:val="none"/>
          <w:shd w:val="clear" w:color="auto" w:fill="FFFFFF"/>
        </w:rPr>
        <w:t>（七）绩效评价方法</w:t>
      </w:r>
      <w:bookmarkEnd w:id="26"/>
      <w:bookmarkEnd w:id="27"/>
    </w:p>
    <w:p>
      <w:pPr>
        <w:widowControl/>
        <w:spacing w:line="60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本次评价紧紧围绕“</w:t>
      </w:r>
      <w:r>
        <w:rPr>
          <w:rFonts w:hint="eastAsia" w:ascii="方正仿宋_GBK" w:hAnsi="方正仿宋_GBK" w:eastAsia="方正仿宋_GBK" w:cs="方正仿宋_GBK"/>
          <w:color w:val="auto"/>
          <w:kern w:val="2"/>
          <w:sz w:val="32"/>
          <w:szCs w:val="32"/>
          <w:highlight w:val="none"/>
          <w:lang w:eastAsia="zh-CN"/>
        </w:rPr>
        <w:t>重庆市梁平区</w:t>
      </w:r>
      <w:r>
        <w:rPr>
          <w:rFonts w:hint="eastAsia" w:ascii="Times New Roman" w:hAnsi="Times New Roman" w:eastAsia="方正仿宋_GBK" w:cs="Times New Roman"/>
          <w:color w:val="000000"/>
          <w:sz w:val="32"/>
          <w:szCs w:val="32"/>
          <w:lang w:eastAsia="zh-CN" w:bidi="ar"/>
        </w:rPr>
        <w:t>2021</w:t>
      </w:r>
      <w:r>
        <w:rPr>
          <w:rFonts w:hint="eastAsia" w:ascii="方正仿宋_GBK" w:hAnsi="方正仿宋_GBK" w:eastAsia="方正仿宋_GBK" w:cs="方正仿宋_GBK"/>
          <w:color w:val="auto"/>
          <w:kern w:val="2"/>
          <w:sz w:val="32"/>
          <w:szCs w:val="32"/>
          <w:highlight w:val="none"/>
          <w:lang w:eastAsia="zh-CN"/>
        </w:rPr>
        <w:t>年残疾人生活和护理补贴项目</w:t>
      </w:r>
      <w:r>
        <w:rPr>
          <w:rFonts w:hint="eastAsia" w:ascii="方正仿宋_GBK" w:hAnsi="方正仿宋_GBK" w:eastAsia="方正仿宋_GBK" w:cs="方正仿宋_GBK"/>
          <w:color w:val="000000"/>
          <w:sz w:val="32"/>
          <w:szCs w:val="32"/>
          <w:shd w:val="clear" w:color="auto" w:fill="FFFFFF"/>
        </w:rPr>
        <w:t>”的特点，确定本次绩效评价方法。本项目绩效评价综合采用预定目标与实施效果比较法、成本效益分析法、因素分析法、专家评审法、现场核查法等进行评价，以对项目资金的使用过程和效果</w:t>
      </w:r>
      <w:r>
        <w:rPr>
          <w:rFonts w:hint="eastAsia" w:ascii="方正仿宋_GBK" w:hAnsi="方正仿宋_GBK" w:eastAsia="方正仿宋_GBK" w:cs="方正仿宋_GBK"/>
          <w:color w:val="000000"/>
          <w:sz w:val="32"/>
          <w:szCs w:val="32"/>
          <w:shd w:val="clear" w:color="auto" w:fill="FFFFFF"/>
          <w:lang w:eastAsia="zh-CN"/>
        </w:rPr>
        <w:t>作出</w:t>
      </w:r>
      <w:r>
        <w:rPr>
          <w:rFonts w:hint="eastAsia" w:ascii="方正仿宋_GBK" w:hAnsi="方正仿宋_GBK" w:eastAsia="方正仿宋_GBK" w:cs="方正仿宋_GBK"/>
          <w:color w:val="000000"/>
          <w:sz w:val="32"/>
          <w:szCs w:val="32"/>
          <w:shd w:val="clear" w:color="auto" w:fill="FFFFFF"/>
        </w:rPr>
        <w:t>全面、准确和客观地评价。</w:t>
      </w:r>
    </w:p>
    <w:p>
      <w:pPr>
        <w:widowControl/>
        <w:spacing w:line="60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预定目标与实施效果的比较法。通过对项目产生的实际经济效益、社会效益与预期目标进行分析对比和定性分析、定量分析，分析哪些预期目标已经完成（包含全部完成和部分完成），哪些没有完成，从而评价财政支出绩效。</w:t>
      </w:r>
    </w:p>
    <w:p>
      <w:pPr>
        <w:widowControl/>
        <w:spacing w:line="60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成本效益分析法。是指将一定时期内的支出与效益进行对比分析以评价绩效目标实现程度。</w:t>
      </w:r>
    </w:p>
    <w:p>
      <w:pPr>
        <w:widowControl/>
        <w:spacing w:line="60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因素分析法。是指通过综合分析影响绩效目标实现、实施效果的内外部因素的方法。</w:t>
      </w:r>
    </w:p>
    <w:p>
      <w:pPr>
        <w:widowControl/>
        <w:spacing w:line="60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专家评审法。通过宣传管理、绩效管理、财务管理等相关领域的专家依据专业知识对财政支出绩效进行分析，并形成评价意见。</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000000"/>
          <w:sz w:val="32"/>
          <w:szCs w:val="32"/>
          <w:shd w:val="clear" w:color="auto" w:fill="FFFFFF"/>
        </w:rPr>
        <w:t>现场核查法。现场评价小组与项目实施的相关单位，包括各级主管部门、实施（用款）单位等进行深入沟通交流，实事求是核查其财务情况、项目管理情况和绩效表现等相关资料，对项目进行核实。</w:t>
      </w:r>
    </w:p>
    <w:p>
      <w:pPr>
        <w:spacing w:line="600" w:lineRule="exact"/>
        <w:ind w:firstLine="640" w:firstLineChars="200"/>
        <w:jc w:val="left"/>
        <w:outlineLvl w:val="1"/>
        <w:rPr>
          <w:rFonts w:hint="eastAsia" w:ascii="方正楷体_GBK" w:hAnsi="方正楷体_GBK" w:eastAsia="方正楷体_GBK" w:cs="方正楷体_GBK"/>
          <w:color w:val="auto"/>
          <w:sz w:val="32"/>
          <w:szCs w:val="32"/>
          <w:highlight w:val="none"/>
          <w:shd w:val="clear" w:color="auto" w:fill="FFFFFF"/>
        </w:rPr>
      </w:pPr>
      <w:bookmarkStart w:id="28" w:name="_Toc7267"/>
      <w:bookmarkStart w:id="29" w:name="_Toc42503811"/>
      <w:r>
        <w:rPr>
          <w:rFonts w:hint="eastAsia" w:ascii="方正楷体_GBK" w:hAnsi="方正楷体_GBK" w:eastAsia="方正楷体_GBK" w:cs="方正楷体_GBK"/>
          <w:color w:val="auto"/>
          <w:sz w:val="32"/>
          <w:szCs w:val="32"/>
          <w:highlight w:val="none"/>
          <w:shd w:val="clear" w:color="auto" w:fill="FFFFFF"/>
        </w:rPr>
        <w:t>（八）绩效评价实施过程</w:t>
      </w:r>
      <w:bookmarkEnd w:id="28"/>
      <w:bookmarkEnd w:id="29"/>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评价工作主要经过以下过程：</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1.</w:t>
      </w:r>
      <w:r>
        <w:rPr>
          <w:rFonts w:hint="eastAsia" w:ascii="方正仿宋_GBK" w:hAnsi="方正仿宋_GBK" w:eastAsia="方正仿宋_GBK" w:cs="方正仿宋_GBK"/>
          <w:color w:val="auto"/>
          <w:kern w:val="2"/>
          <w:sz w:val="32"/>
          <w:szCs w:val="32"/>
          <w:highlight w:val="none"/>
        </w:rPr>
        <w:t>前期准备</w:t>
      </w:r>
      <w:r>
        <w:rPr>
          <w:rFonts w:hint="eastAsia" w:ascii="方正仿宋_GBK" w:hAnsi="方正仿宋_GBK" w:eastAsia="方正仿宋_GBK" w:cs="方正仿宋_GBK"/>
          <w:color w:val="auto"/>
          <w:kern w:val="2"/>
          <w:sz w:val="32"/>
          <w:szCs w:val="32"/>
          <w:highlight w:val="none"/>
          <w:lang w:val="en-US" w:eastAsia="zh-CN"/>
        </w:rPr>
        <w:t>。</w:t>
      </w:r>
      <w:r>
        <w:rPr>
          <w:rFonts w:hint="eastAsia" w:ascii="方正仿宋_GBK" w:hAnsi="方正仿宋_GBK" w:eastAsia="方正仿宋_GBK" w:cs="方正仿宋_GBK"/>
          <w:color w:val="auto"/>
          <w:kern w:val="2"/>
          <w:sz w:val="32"/>
          <w:szCs w:val="32"/>
          <w:highlight w:val="none"/>
        </w:rPr>
        <w:t>成立评价工作组，并对</w:t>
      </w:r>
      <w:r>
        <w:rPr>
          <w:rFonts w:hint="eastAsia" w:ascii="方正仿宋_GBK" w:hAnsi="方正仿宋_GBK" w:eastAsia="方正仿宋_GBK" w:cs="方正仿宋_GBK"/>
          <w:color w:val="auto"/>
          <w:kern w:val="2"/>
          <w:sz w:val="32"/>
          <w:szCs w:val="32"/>
          <w:highlight w:val="none"/>
          <w:lang w:eastAsia="zh-CN"/>
        </w:rPr>
        <w:t>重庆市梁平区</w:t>
      </w:r>
      <w:r>
        <w:rPr>
          <w:rFonts w:hint="eastAsia" w:ascii="Times New Roman" w:hAnsi="Times New Roman" w:eastAsia="方正仿宋_GBK" w:cs="Times New Roman"/>
          <w:color w:val="000000"/>
          <w:sz w:val="32"/>
          <w:szCs w:val="32"/>
          <w:lang w:eastAsia="zh-CN" w:bidi="ar"/>
        </w:rPr>
        <w:t>2021</w:t>
      </w:r>
      <w:r>
        <w:rPr>
          <w:rFonts w:hint="eastAsia" w:ascii="方正仿宋_GBK" w:hAnsi="方正仿宋_GBK" w:eastAsia="方正仿宋_GBK" w:cs="方正仿宋_GBK"/>
          <w:color w:val="auto"/>
          <w:kern w:val="2"/>
          <w:sz w:val="32"/>
          <w:szCs w:val="32"/>
          <w:highlight w:val="none"/>
          <w:lang w:eastAsia="zh-CN"/>
        </w:rPr>
        <w:t>年残疾人生活和护理补贴项目</w:t>
      </w:r>
      <w:r>
        <w:rPr>
          <w:rFonts w:hint="eastAsia" w:ascii="方正仿宋_GBK" w:hAnsi="方正仿宋_GBK" w:eastAsia="方正仿宋_GBK" w:cs="方正仿宋_GBK"/>
          <w:color w:val="auto"/>
          <w:kern w:val="2"/>
          <w:sz w:val="32"/>
          <w:szCs w:val="32"/>
          <w:highlight w:val="none"/>
        </w:rPr>
        <w:t>相关文件进行深入学习，与区财政局就绩效评价工作开展讨论，形成绩效评价方案，明确绩效评价指标体系。</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2.</w:t>
      </w:r>
      <w:r>
        <w:rPr>
          <w:rFonts w:hint="eastAsia" w:ascii="方正仿宋_GBK" w:hAnsi="方正仿宋_GBK" w:eastAsia="方正仿宋_GBK" w:cs="方正仿宋_GBK"/>
          <w:color w:val="auto"/>
          <w:kern w:val="2"/>
          <w:sz w:val="32"/>
          <w:szCs w:val="32"/>
          <w:highlight w:val="none"/>
        </w:rPr>
        <w:t>组织实施</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评价小组人员进入项目现场，开展实地调研、公众访谈、问卷调查，对项目资料、财务资料进行查证核对。</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3.</w:t>
      </w:r>
      <w:r>
        <w:rPr>
          <w:rFonts w:hint="eastAsia" w:ascii="方正仿宋_GBK" w:hAnsi="方正仿宋_GBK" w:eastAsia="方正仿宋_GBK" w:cs="方正仿宋_GBK"/>
          <w:color w:val="auto"/>
          <w:kern w:val="2"/>
          <w:sz w:val="32"/>
          <w:szCs w:val="32"/>
          <w:highlight w:val="none"/>
        </w:rPr>
        <w:t>分析评价。对收集的相关数据、资料、信息进行梳理、分析和甄别，按评价指标体系对项目进行综合评价，将评价结果与有关部门沟通讨论并修正，形成正式评价结论。</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4.</w:t>
      </w:r>
      <w:r>
        <w:rPr>
          <w:rFonts w:hint="eastAsia" w:ascii="方正仿宋_GBK" w:hAnsi="方正仿宋_GBK" w:eastAsia="方正仿宋_GBK" w:cs="方正仿宋_GBK"/>
          <w:color w:val="auto"/>
          <w:kern w:val="2"/>
          <w:sz w:val="32"/>
          <w:szCs w:val="32"/>
          <w:highlight w:val="none"/>
        </w:rPr>
        <w:t>编写报告。根据评价结论，编写绩效评价报告。</w:t>
      </w:r>
    </w:p>
    <w:p>
      <w:pPr>
        <w:spacing w:line="600" w:lineRule="exact"/>
        <w:ind w:firstLine="640" w:firstLineChars="200"/>
        <w:jc w:val="left"/>
        <w:outlineLvl w:val="0"/>
        <w:rPr>
          <w:rFonts w:hint="eastAsia" w:ascii="方正黑体_GBK" w:hAnsi="方正黑体_GBK" w:eastAsia="方正黑体_GBK" w:cs="方正黑体_GBK"/>
          <w:color w:val="auto"/>
          <w:sz w:val="32"/>
          <w:szCs w:val="32"/>
          <w:highlight w:val="none"/>
          <w:shd w:val="clear" w:color="auto" w:fill="FFFFFF"/>
          <w:lang w:val="en-US" w:eastAsia="zh-CN"/>
        </w:rPr>
      </w:pPr>
      <w:bookmarkStart w:id="30" w:name="_Toc21880"/>
      <w:r>
        <w:rPr>
          <w:rFonts w:hint="eastAsia" w:ascii="方正黑体_GBK" w:hAnsi="方正黑体_GBK" w:eastAsia="方正黑体_GBK" w:cs="方正黑体_GBK"/>
          <w:color w:val="auto"/>
          <w:sz w:val="32"/>
          <w:szCs w:val="32"/>
          <w:highlight w:val="none"/>
          <w:shd w:val="clear" w:color="auto" w:fill="FFFFFF"/>
          <w:lang w:val="en-US" w:eastAsia="zh-CN"/>
        </w:rPr>
        <w:t>三、绩效情况分析</w:t>
      </w:r>
      <w:bookmarkEnd w:id="30"/>
    </w:p>
    <w:p>
      <w:pPr>
        <w:spacing w:line="600" w:lineRule="exact"/>
        <w:ind w:firstLine="656" w:firstLineChars="200"/>
        <w:jc w:val="left"/>
        <w:rPr>
          <w:rFonts w:hint="eastAsia" w:ascii="方正仿宋_GBK" w:hAnsi="方正仿宋_GBK" w:eastAsia="方正仿宋_GBK" w:cs="方正仿宋_GBK"/>
          <w:color w:val="auto"/>
          <w:spacing w:val="4"/>
          <w:kern w:val="2"/>
          <w:sz w:val="32"/>
          <w:szCs w:val="32"/>
          <w:highlight w:val="none"/>
          <w:shd w:val="clear" w:color="auto" w:fill="FFFFFF"/>
        </w:rPr>
      </w:pPr>
      <w:r>
        <w:rPr>
          <w:rFonts w:hint="eastAsia" w:ascii="方正仿宋_GBK" w:hAnsi="方正仿宋_GBK" w:eastAsia="方正仿宋_GBK" w:cs="方正仿宋_GBK"/>
          <w:color w:val="auto"/>
          <w:spacing w:val="4"/>
          <w:kern w:val="2"/>
          <w:sz w:val="32"/>
          <w:szCs w:val="32"/>
          <w:highlight w:val="none"/>
          <w:shd w:val="clear" w:color="auto" w:fill="FFFFFF"/>
        </w:rPr>
        <w:t>根据绩效评价指标，按“决策——过程——产出——效益”（即项目决策、项目管理、项目完成情况、项目效益）逐项分析评价如下：</w:t>
      </w:r>
    </w:p>
    <w:p>
      <w:pPr>
        <w:spacing w:line="600" w:lineRule="exact"/>
        <w:ind w:firstLine="640" w:firstLineChars="200"/>
        <w:jc w:val="left"/>
        <w:outlineLvl w:val="1"/>
        <w:rPr>
          <w:rFonts w:hint="eastAsia" w:ascii="方正楷体_GBK" w:hAnsi="方正楷体_GBK" w:eastAsia="方正楷体_GBK" w:cs="方正楷体_GBK"/>
          <w:color w:val="auto"/>
          <w:sz w:val="32"/>
          <w:szCs w:val="32"/>
          <w:highlight w:val="none"/>
          <w:shd w:val="clear" w:color="auto" w:fill="FFFFFF"/>
        </w:rPr>
      </w:pPr>
      <w:bookmarkStart w:id="31" w:name="_Toc42503813"/>
      <w:bookmarkStart w:id="32" w:name="_Toc27195"/>
      <w:bookmarkStart w:id="33" w:name="_Toc42503816"/>
      <w:r>
        <w:rPr>
          <w:rFonts w:hint="eastAsia" w:ascii="方正楷体_GBK" w:hAnsi="方正楷体_GBK" w:eastAsia="方正楷体_GBK" w:cs="方正楷体_GBK"/>
          <w:color w:val="auto"/>
          <w:sz w:val="32"/>
          <w:szCs w:val="32"/>
          <w:highlight w:val="none"/>
          <w:shd w:val="clear" w:color="auto" w:fill="FFFFFF"/>
        </w:rPr>
        <w:t>（一）项目</w:t>
      </w:r>
      <w:bookmarkEnd w:id="31"/>
      <w:r>
        <w:rPr>
          <w:rFonts w:hint="eastAsia" w:ascii="方正楷体_GBK" w:hAnsi="方正楷体_GBK" w:eastAsia="方正楷体_GBK" w:cs="方正楷体_GBK"/>
          <w:color w:val="auto"/>
          <w:sz w:val="32"/>
          <w:szCs w:val="32"/>
          <w:highlight w:val="none"/>
          <w:shd w:val="clear" w:color="auto" w:fill="FFFFFF"/>
        </w:rPr>
        <w:t>决策</w:t>
      </w:r>
      <w:bookmarkEnd w:id="32"/>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bookmarkStart w:id="34" w:name="_Toc42503814"/>
      <w:r>
        <w:rPr>
          <w:rFonts w:hint="eastAsia" w:ascii="Times New Roman" w:hAnsi="Times New Roman" w:eastAsia="方正仿宋_GBK" w:cs="Times New Roman"/>
          <w:b w:val="0"/>
          <w:bCs/>
          <w:color w:val="000000"/>
          <w:sz w:val="32"/>
          <w:szCs w:val="32"/>
          <w:lang w:val="en-US" w:eastAsia="zh-CN" w:bidi="ar"/>
        </w:rPr>
        <w:t>1.</w:t>
      </w:r>
      <w:r>
        <w:rPr>
          <w:rFonts w:hint="eastAsia" w:ascii="方正仿宋_GBK" w:hAnsi="方正仿宋_GBK" w:eastAsia="方正仿宋_GBK" w:cs="方正仿宋_GBK"/>
          <w:color w:val="auto"/>
          <w:kern w:val="2"/>
          <w:sz w:val="32"/>
          <w:szCs w:val="32"/>
          <w:highlight w:val="none"/>
        </w:rPr>
        <w:t>项目立项情况</w:t>
      </w:r>
      <w:bookmarkEnd w:id="34"/>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（1）</w:t>
      </w:r>
      <w:r>
        <w:rPr>
          <w:rFonts w:hint="eastAsia" w:ascii="方正仿宋_GBK" w:hAnsi="方正仿宋_GBK" w:eastAsia="方正仿宋_GBK" w:cs="方正仿宋_GBK"/>
          <w:color w:val="auto"/>
          <w:kern w:val="2"/>
          <w:sz w:val="32"/>
          <w:szCs w:val="32"/>
          <w:highlight w:val="none"/>
        </w:rPr>
        <w:t>立项依据充分性</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为解决残疾人特殊生活困难和长期照护困难，完善残疾人社会保障体系，国家和市级分别制定了《国务院关于全面建立困难残疾人生活补贴和重度残疾人护理补贴制度的意见》（国发〔</w:t>
      </w:r>
      <w:r>
        <w:rPr>
          <w:rFonts w:hint="eastAsia" w:ascii="Times New Roman" w:hAnsi="Times New Roman" w:eastAsia="方正仿宋_GBK" w:cs="Times New Roman"/>
          <w:color w:val="000000"/>
          <w:sz w:val="32"/>
          <w:szCs w:val="32"/>
          <w:lang w:bidi="ar"/>
        </w:rPr>
        <w:t>2015</w:t>
      </w:r>
      <w:r>
        <w:rPr>
          <w:rFonts w:hint="eastAsia" w:ascii="方正仿宋_GBK" w:hAnsi="方正仿宋_GBK" w:eastAsia="方正仿宋_GBK" w:cs="方正仿宋_GBK"/>
          <w:color w:val="auto"/>
          <w:kern w:val="2"/>
          <w:sz w:val="32"/>
          <w:szCs w:val="32"/>
          <w:highlight w:val="none"/>
        </w:rPr>
        <w:t>〕</w:t>
      </w:r>
      <w:r>
        <w:rPr>
          <w:rFonts w:hint="eastAsia" w:ascii="Times New Roman" w:hAnsi="Times New Roman" w:eastAsia="方正仿宋_GBK" w:cs="Times New Roman"/>
          <w:color w:val="000000"/>
          <w:sz w:val="32"/>
          <w:szCs w:val="32"/>
          <w:lang w:bidi="ar"/>
        </w:rPr>
        <w:t>52</w:t>
      </w:r>
      <w:r>
        <w:rPr>
          <w:rFonts w:hint="eastAsia" w:ascii="方正仿宋_GBK" w:hAnsi="方正仿宋_GBK" w:eastAsia="方正仿宋_GBK" w:cs="方正仿宋_GBK"/>
          <w:color w:val="auto"/>
          <w:kern w:val="2"/>
          <w:sz w:val="32"/>
          <w:szCs w:val="32"/>
          <w:highlight w:val="none"/>
        </w:rPr>
        <w:t>号）、《市民政局市残联关于进一步做好贫困残疾人生活补贴和重度残疾人护理补贴制度有关工作的通知》（渝民发〔</w:t>
      </w:r>
      <w:r>
        <w:rPr>
          <w:rFonts w:hint="eastAsia" w:ascii="Times New Roman" w:hAnsi="Times New Roman" w:eastAsia="方正仿宋_GBK" w:cs="Times New Roman"/>
          <w:color w:val="000000"/>
          <w:sz w:val="32"/>
          <w:szCs w:val="32"/>
          <w:lang w:bidi="ar"/>
        </w:rPr>
        <w:t>2017</w:t>
      </w:r>
      <w:r>
        <w:rPr>
          <w:rFonts w:hint="eastAsia" w:ascii="方正仿宋_GBK" w:hAnsi="方正仿宋_GBK" w:eastAsia="方正仿宋_GBK" w:cs="方正仿宋_GBK"/>
          <w:color w:val="auto"/>
          <w:kern w:val="2"/>
          <w:sz w:val="32"/>
          <w:szCs w:val="32"/>
          <w:highlight w:val="none"/>
        </w:rPr>
        <w:t>〕</w:t>
      </w:r>
      <w:r>
        <w:rPr>
          <w:rFonts w:hint="eastAsia" w:ascii="Times New Roman" w:hAnsi="Times New Roman" w:eastAsia="方正仿宋_GBK" w:cs="Times New Roman"/>
          <w:color w:val="000000"/>
          <w:sz w:val="32"/>
          <w:szCs w:val="32"/>
          <w:lang w:bidi="ar"/>
        </w:rPr>
        <w:t>75</w:t>
      </w:r>
      <w:r>
        <w:rPr>
          <w:rFonts w:hint="eastAsia" w:ascii="方正仿宋_GBK" w:hAnsi="方正仿宋_GBK" w:eastAsia="方正仿宋_GBK" w:cs="方正仿宋_GBK"/>
          <w:color w:val="auto"/>
          <w:kern w:val="2"/>
          <w:sz w:val="32"/>
          <w:szCs w:val="32"/>
          <w:highlight w:val="none"/>
        </w:rPr>
        <w:t>号</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等一系列政策</w:t>
      </w:r>
      <w:r>
        <w:rPr>
          <w:rFonts w:hint="eastAsia" w:ascii="方正仿宋_GBK" w:hAnsi="方正仿宋_GBK" w:eastAsia="方正仿宋_GBK" w:cs="方正仿宋_GBK"/>
          <w:color w:val="auto"/>
          <w:kern w:val="2"/>
          <w:sz w:val="32"/>
          <w:szCs w:val="32"/>
          <w:highlight w:val="none"/>
          <w:lang w:val="en-US" w:eastAsia="zh-CN"/>
        </w:rPr>
        <w:t>文件</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lang w:val="en-US" w:eastAsia="zh-CN"/>
        </w:rPr>
        <w:t>规范残疾人服务保障工作，提高服务保障水平</w:t>
      </w:r>
      <w:r>
        <w:rPr>
          <w:rFonts w:hint="eastAsia" w:ascii="方正仿宋_GBK" w:hAnsi="方正仿宋_GBK" w:eastAsia="方正仿宋_GBK" w:cs="方正仿宋_GBK"/>
          <w:color w:val="auto"/>
          <w:kern w:val="2"/>
          <w:sz w:val="32"/>
          <w:szCs w:val="32"/>
          <w:highlight w:val="none"/>
        </w:rPr>
        <w:t>。</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评价认为，项目立项依据充分、合理，不仅符合国家相关法律法规、国民经济发展规划和党委政府决策，还具有实施的必要性和急迫性。</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000000"/>
          <w:sz w:val="32"/>
          <w:szCs w:val="32"/>
          <w:shd w:val="clear" w:color="auto" w:fill="FFFFFF"/>
        </w:rPr>
        <w:t>本项指标设定分值</w:t>
      </w:r>
      <w:r>
        <w:rPr>
          <w:rFonts w:hint="eastAsia" w:ascii="Times New Roman" w:hAnsi="Times New Roman" w:eastAsia="方正仿宋_GBK" w:cs="Times New Roman"/>
          <w:color w:val="000000"/>
          <w:sz w:val="32"/>
          <w:szCs w:val="32"/>
          <w:lang w:val="en-US" w:eastAsia="zh-CN" w:bidi="ar"/>
        </w:rPr>
        <w:t>4.00</w:t>
      </w:r>
      <w:r>
        <w:rPr>
          <w:rFonts w:hint="eastAsia" w:ascii="方正仿宋_GBK" w:hAnsi="方正仿宋_GBK" w:eastAsia="方正仿宋_GBK" w:cs="方正仿宋_GBK"/>
          <w:color w:val="000000"/>
          <w:sz w:val="32"/>
          <w:szCs w:val="32"/>
          <w:shd w:val="clear" w:color="auto" w:fill="FFFFFF"/>
        </w:rPr>
        <w:t>分，经综合评价，指标得分</w:t>
      </w:r>
      <w:r>
        <w:rPr>
          <w:rFonts w:hint="eastAsia" w:ascii="Times New Roman" w:hAnsi="Times New Roman" w:eastAsia="方正仿宋_GBK" w:cs="Times New Roman"/>
          <w:color w:val="000000"/>
          <w:sz w:val="32"/>
          <w:szCs w:val="32"/>
          <w:lang w:val="en-US" w:eastAsia="zh-CN" w:bidi="ar"/>
        </w:rPr>
        <w:t>4.00</w:t>
      </w:r>
      <w:r>
        <w:rPr>
          <w:rFonts w:hint="eastAsia" w:ascii="方正仿宋_GBK" w:hAnsi="方正仿宋_GBK" w:eastAsia="方正仿宋_GBK" w:cs="方正仿宋_GBK"/>
          <w:color w:val="000000"/>
          <w:sz w:val="32"/>
          <w:szCs w:val="32"/>
          <w:shd w:val="clear" w:color="auto" w:fill="FFFFFF"/>
        </w:rPr>
        <w:t>分。</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（2）</w:t>
      </w:r>
      <w:r>
        <w:rPr>
          <w:rFonts w:hint="eastAsia" w:ascii="方正仿宋_GBK" w:hAnsi="方正仿宋_GBK" w:eastAsia="方正仿宋_GBK" w:cs="方正仿宋_GBK"/>
          <w:color w:val="auto"/>
          <w:kern w:val="2"/>
          <w:sz w:val="32"/>
          <w:szCs w:val="32"/>
          <w:highlight w:val="none"/>
        </w:rPr>
        <w:t>立项程序规范性</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lang w:val="en-US" w:eastAsia="zh-CN"/>
        </w:rPr>
        <w:t>评价小组</w:t>
      </w:r>
      <w:r>
        <w:rPr>
          <w:rFonts w:hint="eastAsia" w:ascii="方正仿宋_GBK" w:hAnsi="方正仿宋_GBK" w:eastAsia="方正仿宋_GBK" w:cs="方正仿宋_GBK"/>
          <w:color w:val="auto"/>
          <w:kern w:val="2"/>
          <w:sz w:val="32"/>
          <w:szCs w:val="32"/>
          <w:highlight w:val="none"/>
        </w:rPr>
        <w:t>通过查阅</w:t>
      </w:r>
      <w:r>
        <w:rPr>
          <w:rFonts w:hint="eastAsia" w:ascii="方正仿宋_GBK" w:hAnsi="方正仿宋_GBK" w:eastAsia="方正仿宋_GBK" w:cs="方正仿宋_GBK"/>
          <w:color w:val="auto"/>
          <w:kern w:val="2"/>
          <w:sz w:val="32"/>
          <w:szCs w:val="32"/>
          <w:highlight w:val="none"/>
          <w:lang w:eastAsia="zh-CN"/>
        </w:rPr>
        <w:t>《重庆市民政局重庆市残疾人联合会重庆市老龄工作委员会办公室重庆市财政局关于印发〈重庆市经济困难的高龄失能老年人养老服务补贴实施办法〉〈重庆市贫困残疾人生活补贴实施办法〉〈重庆市重度残疾人护理补贴实施办法〉的通知》（渝民发</w:t>
      </w:r>
      <w:r>
        <w:rPr>
          <w:rFonts w:hint="eastAsia" w:ascii="Times New Roman" w:hAnsi="Times New Roman" w:eastAsia="方正仿宋_GBK" w:cs="Times New Roman"/>
          <w:color w:val="000000"/>
          <w:sz w:val="32"/>
          <w:szCs w:val="32"/>
          <w:lang w:eastAsia="zh-CN" w:bidi="ar"/>
        </w:rPr>
        <w:t>〔2015</w:t>
      </w:r>
      <w:r>
        <w:rPr>
          <w:rFonts w:hint="eastAsia" w:ascii="方正仿宋_GBK" w:hAnsi="方正仿宋_GBK" w:eastAsia="方正仿宋_GBK" w:cs="方正仿宋_GBK"/>
          <w:color w:val="auto"/>
          <w:kern w:val="2"/>
          <w:sz w:val="32"/>
          <w:szCs w:val="32"/>
          <w:highlight w:val="none"/>
          <w:lang w:eastAsia="zh-CN"/>
        </w:rPr>
        <w:t>〕</w:t>
      </w:r>
      <w:r>
        <w:rPr>
          <w:rFonts w:hint="eastAsia" w:ascii="Times New Roman" w:hAnsi="Times New Roman" w:eastAsia="方正仿宋_GBK" w:cs="Times New Roman"/>
          <w:color w:val="000000"/>
          <w:sz w:val="32"/>
          <w:szCs w:val="32"/>
          <w:lang w:eastAsia="zh-CN" w:bidi="ar"/>
        </w:rPr>
        <w:t>71</w:t>
      </w:r>
      <w:r>
        <w:rPr>
          <w:rFonts w:hint="eastAsia" w:ascii="方正仿宋_GBK" w:hAnsi="方正仿宋_GBK" w:eastAsia="方正仿宋_GBK" w:cs="方正仿宋_GBK"/>
          <w:color w:val="auto"/>
          <w:kern w:val="2"/>
          <w:sz w:val="32"/>
          <w:szCs w:val="32"/>
          <w:highlight w:val="none"/>
          <w:lang w:eastAsia="zh-CN"/>
        </w:rPr>
        <w:t>号）</w:t>
      </w:r>
      <w:r>
        <w:rPr>
          <w:rFonts w:hint="eastAsia" w:ascii="方正仿宋_GBK" w:hAnsi="方正仿宋_GBK" w:eastAsia="方正仿宋_GBK" w:cs="方正仿宋_GBK"/>
          <w:color w:val="auto"/>
          <w:kern w:val="2"/>
          <w:sz w:val="32"/>
          <w:szCs w:val="32"/>
          <w:highlight w:val="none"/>
          <w:lang w:val="en-US" w:eastAsia="zh-CN"/>
        </w:rPr>
        <w:t>及</w:t>
      </w:r>
      <w:r>
        <w:rPr>
          <w:rFonts w:hint="eastAsia" w:ascii="方正仿宋_GBK" w:hAnsi="方正仿宋_GBK" w:eastAsia="方正仿宋_GBK" w:cs="方正仿宋_GBK"/>
          <w:color w:val="auto"/>
          <w:kern w:val="2"/>
          <w:sz w:val="32"/>
          <w:szCs w:val="32"/>
          <w:highlight w:val="none"/>
        </w:rPr>
        <w:t>《重庆市民政局重庆市财政局重庆市残疾人联合会关于进一步完善困难残疾人生活补贴和重度残疾人护理补贴制度的实施意见》（渝民发〔</w:t>
      </w:r>
      <w:r>
        <w:rPr>
          <w:rFonts w:hint="eastAsia" w:ascii="Times New Roman" w:hAnsi="Times New Roman" w:eastAsia="方正仿宋_GBK" w:cs="Times New Roman"/>
          <w:color w:val="000000"/>
          <w:sz w:val="32"/>
          <w:szCs w:val="32"/>
          <w:lang w:bidi="ar"/>
        </w:rPr>
        <w:t>2021</w:t>
      </w:r>
      <w:r>
        <w:rPr>
          <w:rFonts w:hint="eastAsia" w:ascii="方正仿宋_GBK" w:hAnsi="方正仿宋_GBK" w:eastAsia="方正仿宋_GBK" w:cs="方正仿宋_GBK"/>
          <w:color w:val="auto"/>
          <w:kern w:val="2"/>
          <w:sz w:val="32"/>
          <w:szCs w:val="32"/>
          <w:highlight w:val="none"/>
        </w:rPr>
        <w:t>〕</w:t>
      </w:r>
      <w:r>
        <w:rPr>
          <w:rFonts w:hint="eastAsia" w:ascii="Times New Roman" w:hAnsi="Times New Roman" w:eastAsia="方正仿宋_GBK" w:cs="Times New Roman"/>
          <w:color w:val="000000"/>
          <w:sz w:val="32"/>
          <w:szCs w:val="32"/>
          <w:lang w:bidi="ar"/>
        </w:rPr>
        <w:t>15</w:t>
      </w:r>
      <w:r>
        <w:rPr>
          <w:rFonts w:hint="eastAsia" w:ascii="方正仿宋_GBK" w:hAnsi="方正仿宋_GBK" w:eastAsia="方正仿宋_GBK" w:cs="方正仿宋_GBK"/>
          <w:color w:val="auto"/>
          <w:kern w:val="2"/>
          <w:sz w:val="32"/>
          <w:szCs w:val="32"/>
          <w:highlight w:val="none"/>
        </w:rPr>
        <w:t>号）文件</w:t>
      </w:r>
      <w:r>
        <w:rPr>
          <w:rFonts w:hint="eastAsia" w:ascii="方正仿宋_GBK" w:hAnsi="方正仿宋_GBK" w:eastAsia="方正仿宋_GBK" w:cs="方正仿宋_GBK"/>
          <w:color w:val="auto"/>
          <w:kern w:val="2"/>
          <w:sz w:val="32"/>
          <w:szCs w:val="32"/>
          <w:highlight w:val="none"/>
          <w:lang w:val="en-US" w:eastAsia="zh-CN"/>
        </w:rPr>
        <w:t>了解到</w:t>
      </w:r>
      <w:r>
        <w:rPr>
          <w:rFonts w:hint="eastAsia" w:ascii="方正仿宋_GBK" w:hAnsi="方正仿宋_GBK" w:eastAsia="方正仿宋_GBK" w:cs="方正仿宋_GBK"/>
          <w:color w:val="auto"/>
          <w:kern w:val="2"/>
          <w:sz w:val="32"/>
          <w:szCs w:val="32"/>
          <w:highlight w:val="none"/>
        </w:rPr>
        <w:t>项目实施内容、实施方式</w:t>
      </w:r>
      <w:r>
        <w:rPr>
          <w:rFonts w:hint="eastAsia" w:ascii="方正仿宋_GBK" w:hAnsi="方正仿宋_GBK" w:eastAsia="方正仿宋_GBK" w:cs="方正仿宋_GBK"/>
          <w:color w:val="auto"/>
          <w:kern w:val="2"/>
          <w:sz w:val="32"/>
          <w:szCs w:val="32"/>
          <w:highlight w:val="none"/>
          <w:lang w:val="en-US" w:eastAsia="zh-CN"/>
        </w:rPr>
        <w:t>等</w:t>
      </w:r>
      <w:r>
        <w:rPr>
          <w:rFonts w:hint="eastAsia" w:ascii="方正仿宋_GBK" w:hAnsi="方正仿宋_GBK" w:eastAsia="方正仿宋_GBK" w:cs="方正仿宋_GBK"/>
          <w:color w:val="auto"/>
          <w:kern w:val="2"/>
          <w:sz w:val="32"/>
          <w:szCs w:val="32"/>
          <w:highlight w:val="none"/>
        </w:rPr>
        <w:t>符合</w:t>
      </w:r>
      <w:r>
        <w:rPr>
          <w:rFonts w:hint="eastAsia" w:ascii="方正仿宋_GBK" w:hAnsi="方正仿宋_GBK" w:eastAsia="方正仿宋_GBK" w:cs="方正仿宋_GBK"/>
          <w:color w:val="auto"/>
          <w:kern w:val="2"/>
          <w:sz w:val="32"/>
          <w:szCs w:val="32"/>
          <w:highlight w:val="none"/>
          <w:lang w:val="en-US" w:eastAsia="zh-CN"/>
        </w:rPr>
        <w:t>补贴人员实际需求</w:t>
      </w:r>
      <w:r>
        <w:rPr>
          <w:rFonts w:hint="eastAsia" w:ascii="方正仿宋_GBK" w:hAnsi="方正仿宋_GBK" w:eastAsia="方正仿宋_GBK" w:cs="方正仿宋_GBK"/>
          <w:color w:val="auto"/>
          <w:kern w:val="2"/>
          <w:sz w:val="32"/>
          <w:szCs w:val="32"/>
          <w:highlight w:val="none"/>
        </w:rPr>
        <w:t>。</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通过《重庆市民政局重庆市财政局重庆市残疾人联合会关于调整重庆市困难残疾人生活补贴和重度残疾人护理补贴标准的通知》（渝民发〔</w:t>
      </w:r>
      <w:r>
        <w:rPr>
          <w:rFonts w:hint="eastAsia" w:ascii="Times New Roman" w:hAnsi="Times New Roman" w:eastAsia="方正仿宋_GBK" w:cs="Times New Roman"/>
          <w:color w:val="000000"/>
          <w:sz w:val="32"/>
          <w:szCs w:val="32"/>
          <w:lang w:val="en-US" w:eastAsia="zh-CN" w:bidi="ar"/>
        </w:rPr>
        <w:t>2019</w:t>
      </w:r>
      <w:r>
        <w:rPr>
          <w:rFonts w:hint="eastAsia" w:ascii="方正仿宋_GBK" w:hAnsi="方正仿宋_GBK" w:eastAsia="方正仿宋_GBK" w:cs="方正仿宋_GBK"/>
          <w:color w:val="auto"/>
          <w:kern w:val="2"/>
          <w:sz w:val="32"/>
          <w:szCs w:val="32"/>
          <w:highlight w:val="none"/>
          <w:lang w:val="en-US" w:eastAsia="zh-CN"/>
        </w:rPr>
        <w:t>〕</w:t>
      </w:r>
      <w:r>
        <w:rPr>
          <w:rFonts w:hint="eastAsia" w:ascii="Times New Roman" w:hAnsi="Times New Roman" w:eastAsia="方正仿宋_GBK" w:cs="Times New Roman"/>
          <w:color w:val="000000"/>
          <w:sz w:val="32"/>
          <w:szCs w:val="32"/>
          <w:lang w:val="en-US" w:eastAsia="zh-CN" w:bidi="ar"/>
        </w:rPr>
        <w:t>4</w:t>
      </w:r>
      <w:r>
        <w:rPr>
          <w:rFonts w:hint="eastAsia" w:ascii="方正仿宋_GBK" w:hAnsi="方正仿宋_GBK" w:eastAsia="方正仿宋_GBK" w:cs="方正仿宋_GBK"/>
          <w:color w:val="auto"/>
          <w:kern w:val="2"/>
          <w:sz w:val="32"/>
          <w:szCs w:val="32"/>
          <w:highlight w:val="none"/>
          <w:lang w:val="en-US" w:eastAsia="zh-CN"/>
        </w:rPr>
        <w:t>号）和实地调研了解到困难残疾人生活补贴每人每月</w:t>
      </w:r>
      <w:r>
        <w:rPr>
          <w:rFonts w:hint="eastAsia" w:ascii="Times New Roman" w:hAnsi="Times New Roman" w:eastAsia="方正仿宋_GBK" w:cs="Times New Roman"/>
          <w:color w:val="000000"/>
          <w:sz w:val="32"/>
          <w:szCs w:val="32"/>
          <w:lang w:val="en-US" w:eastAsia="zh-CN" w:bidi="ar"/>
        </w:rPr>
        <w:t>70</w:t>
      </w:r>
      <w:r>
        <w:rPr>
          <w:rFonts w:hint="eastAsia" w:ascii="方正仿宋_GBK" w:hAnsi="方正仿宋_GBK" w:eastAsia="方正仿宋_GBK" w:cs="方正仿宋_GBK"/>
          <w:color w:val="auto"/>
          <w:kern w:val="2"/>
          <w:sz w:val="32"/>
          <w:szCs w:val="32"/>
          <w:highlight w:val="none"/>
          <w:lang w:val="en-US" w:eastAsia="zh-CN"/>
        </w:rPr>
        <w:t>元；一级重度残疾人护理补贴每人每月</w:t>
      </w:r>
      <w:r>
        <w:rPr>
          <w:rFonts w:hint="eastAsia" w:ascii="Times New Roman" w:hAnsi="Times New Roman" w:eastAsia="方正仿宋_GBK" w:cs="Times New Roman"/>
          <w:color w:val="000000"/>
          <w:sz w:val="32"/>
          <w:szCs w:val="32"/>
          <w:lang w:val="en-US" w:eastAsia="zh-CN" w:bidi="ar"/>
        </w:rPr>
        <w:t>80</w:t>
      </w:r>
      <w:r>
        <w:rPr>
          <w:rFonts w:hint="eastAsia" w:ascii="方正仿宋_GBK" w:hAnsi="方正仿宋_GBK" w:eastAsia="方正仿宋_GBK" w:cs="方正仿宋_GBK"/>
          <w:color w:val="auto"/>
          <w:kern w:val="2"/>
          <w:sz w:val="32"/>
          <w:szCs w:val="32"/>
          <w:highlight w:val="none"/>
          <w:lang w:val="en-US" w:eastAsia="zh-CN"/>
        </w:rPr>
        <w:t>元，二级重度残疾人护理补贴每人每月</w:t>
      </w:r>
      <w:r>
        <w:rPr>
          <w:rFonts w:hint="eastAsia" w:ascii="Times New Roman" w:hAnsi="Times New Roman" w:eastAsia="方正仿宋_GBK" w:cs="Times New Roman"/>
          <w:color w:val="000000"/>
          <w:sz w:val="32"/>
          <w:szCs w:val="32"/>
          <w:lang w:val="en-US" w:eastAsia="zh-CN" w:bidi="ar"/>
        </w:rPr>
        <w:t>70</w:t>
      </w:r>
      <w:r>
        <w:rPr>
          <w:rFonts w:hint="eastAsia" w:ascii="方正仿宋_GBK" w:hAnsi="方正仿宋_GBK" w:eastAsia="方正仿宋_GBK" w:cs="方正仿宋_GBK"/>
          <w:color w:val="auto"/>
          <w:kern w:val="2"/>
          <w:sz w:val="32"/>
          <w:szCs w:val="32"/>
          <w:highlight w:val="none"/>
          <w:lang w:val="en-US" w:eastAsia="zh-CN"/>
        </w:rPr>
        <w:t>元，均实行按月打卡发放到个人账户，保障补贴资金落实到位。</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评价认为，项目立项程序</w:t>
      </w:r>
      <w:r>
        <w:rPr>
          <w:rFonts w:hint="eastAsia" w:ascii="方正仿宋_GBK" w:hAnsi="方正仿宋_GBK" w:eastAsia="方正仿宋_GBK" w:cs="方正仿宋_GBK"/>
          <w:color w:val="auto"/>
          <w:kern w:val="2"/>
          <w:sz w:val="32"/>
          <w:szCs w:val="32"/>
          <w:highlight w:val="none"/>
          <w:lang w:val="en-US" w:eastAsia="zh-CN"/>
        </w:rPr>
        <w:t>规范，</w:t>
      </w:r>
      <w:r>
        <w:rPr>
          <w:rFonts w:hint="eastAsia" w:ascii="方正仿宋_GBK" w:hAnsi="方正仿宋_GBK" w:eastAsia="方正仿宋_GBK" w:cs="方正仿宋_GBK"/>
          <w:color w:val="auto"/>
          <w:kern w:val="2"/>
          <w:sz w:val="32"/>
          <w:szCs w:val="32"/>
          <w:highlight w:val="none"/>
        </w:rPr>
        <w:t>立项内容</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lang w:val="en-US" w:eastAsia="zh-CN"/>
        </w:rPr>
        <w:t>项目设计等科学合理，且具有详实可行的实施方案</w:t>
      </w:r>
      <w:r>
        <w:rPr>
          <w:rFonts w:hint="eastAsia" w:ascii="方正仿宋_GBK" w:hAnsi="方正仿宋_GBK" w:eastAsia="方正仿宋_GBK" w:cs="方正仿宋_GBK"/>
          <w:color w:val="auto"/>
          <w:kern w:val="2"/>
          <w:sz w:val="32"/>
          <w:szCs w:val="32"/>
          <w:highlight w:val="none"/>
        </w:rPr>
        <w:t>。</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000000"/>
          <w:sz w:val="32"/>
          <w:szCs w:val="32"/>
          <w:shd w:val="clear" w:color="auto" w:fill="FFFFFF"/>
        </w:rPr>
        <w:t>本项指标设定分值</w:t>
      </w:r>
      <w:r>
        <w:rPr>
          <w:rFonts w:hint="eastAsia" w:ascii="Times New Roman" w:hAnsi="Times New Roman" w:eastAsia="方正仿宋_GBK" w:cs="Times New Roman"/>
          <w:color w:val="000000"/>
          <w:sz w:val="32"/>
          <w:szCs w:val="32"/>
          <w:lang w:val="en-US" w:eastAsia="zh-CN" w:bidi="ar"/>
        </w:rPr>
        <w:t>4.00</w:t>
      </w:r>
      <w:r>
        <w:rPr>
          <w:rFonts w:hint="eastAsia" w:ascii="方正仿宋_GBK" w:hAnsi="方正仿宋_GBK" w:eastAsia="方正仿宋_GBK" w:cs="方正仿宋_GBK"/>
          <w:color w:val="000000"/>
          <w:sz w:val="32"/>
          <w:szCs w:val="32"/>
          <w:shd w:val="clear" w:color="auto" w:fill="FFFFFF"/>
        </w:rPr>
        <w:t>分，经综合评价，指标得分</w:t>
      </w:r>
      <w:r>
        <w:rPr>
          <w:rFonts w:hint="eastAsia" w:ascii="Times New Roman" w:hAnsi="Times New Roman" w:eastAsia="方正仿宋_GBK" w:cs="Times New Roman"/>
          <w:color w:val="000000"/>
          <w:sz w:val="32"/>
          <w:szCs w:val="32"/>
          <w:lang w:val="en-US" w:eastAsia="zh-CN" w:bidi="ar"/>
        </w:rPr>
        <w:t>4.00</w:t>
      </w:r>
      <w:r>
        <w:rPr>
          <w:rFonts w:hint="eastAsia" w:ascii="方正仿宋_GBK" w:hAnsi="方正仿宋_GBK" w:eastAsia="方正仿宋_GBK" w:cs="方正仿宋_GBK"/>
          <w:color w:val="000000"/>
          <w:sz w:val="32"/>
          <w:szCs w:val="32"/>
          <w:shd w:val="clear" w:color="auto" w:fill="FFFFFF"/>
        </w:rPr>
        <w:t>分。</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bookmarkStart w:id="35" w:name="_Toc42503815"/>
      <w:r>
        <w:rPr>
          <w:rFonts w:hint="eastAsia" w:ascii="Times New Roman" w:hAnsi="Times New Roman" w:eastAsia="方正仿宋_GBK" w:cs="Times New Roman"/>
          <w:b w:val="0"/>
          <w:bCs/>
          <w:color w:val="000000"/>
          <w:sz w:val="32"/>
          <w:szCs w:val="32"/>
          <w:lang w:val="en-US" w:eastAsia="zh-CN" w:bidi="ar"/>
        </w:rPr>
        <w:t>2.</w:t>
      </w:r>
      <w:r>
        <w:rPr>
          <w:rFonts w:hint="eastAsia" w:ascii="方正仿宋_GBK" w:hAnsi="方正仿宋_GBK" w:eastAsia="方正仿宋_GBK" w:cs="方正仿宋_GBK"/>
          <w:color w:val="auto"/>
          <w:kern w:val="2"/>
          <w:sz w:val="32"/>
          <w:szCs w:val="32"/>
          <w:highlight w:val="none"/>
        </w:rPr>
        <w:t>绩效目标情况</w:t>
      </w:r>
      <w:bookmarkEnd w:id="35"/>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（1）</w:t>
      </w:r>
      <w:r>
        <w:rPr>
          <w:rFonts w:hint="eastAsia" w:ascii="方正仿宋_GBK" w:hAnsi="方正仿宋_GBK" w:eastAsia="方正仿宋_GBK" w:cs="方正仿宋_GBK"/>
          <w:color w:val="auto"/>
          <w:kern w:val="2"/>
          <w:sz w:val="32"/>
          <w:szCs w:val="32"/>
          <w:highlight w:val="none"/>
        </w:rPr>
        <w:t>绩效目标合理性</w:t>
      </w:r>
    </w:p>
    <w:p>
      <w:pPr>
        <w:spacing w:line="600" w:lineRule="exact"/>
        <w:ind w:firstLine="640" w:firstLineChars="200"/>
        <w:jc w:val="left"/>
        <w:rPr>
          <w:rFonts w:hint="eastAsia" w:ascii="方正仿宋_GBK" w:hAnsi="方正仿宋_GBK" w:eastAsia="方正仿宋_GBK" w:cs="方正仿宋_GBK"/>
          <w:kern w:val="30"/>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rPr>
        <w:t>根据残疾人“两项补贴”补助资金绩效目标表显示</w:t>
      </w:r>
      <w:r>
        <w:rPr>
          <w:rFonts w:hint="eastAsia" w:ascii="方正仿宋_GBK" w:hAnsi="方正仿宋_GBK" w:eastAsia="方正仿宋_GBK" w:cs="方正仿宋_GBK"/>
          <w:color w:val="auto"/>
          <w:kern w:val="2"/>
          <w:sz w:val="32"/>
          <w:szCs w:val="32"/>
          <w:highlight w:val="none"/>
        </w:rPr>
        <w:t>，</w:t>
      </w:r>
      <w:r>
        <w:rPr>
          <w:rFonts w:hint="eastAsia" w:ascii="方正仿宋_GBK" w:hAnsi="方正仿宋_GBK" w:eastAsia="方正仿宋_GBK" w:cs="方正仿宋_GBK"/>
          <w:color w:val="auto"/>
          <w:kern w:val="2"/>
          <w:sz w:val="32"/>
          <w:szCs w:val="32"/>
          <w:highlight w:val="none"/>
          <w:lang w:eastAsia="zh-CN"/>
        </w:rPr>
        <w:t>重庆市梁平区</w:t>
      </w:r>
      <w:r>
        <w:rPr>
          <w:rFonts w:hint="eastAsia" w:ascii="Times New Roman" w:hAnsi="Times New Roman" w:eastAsia="方正仿宋_GBK" w:cs="Times New Roman"/>
          <w:color w:val="000000"/>
          <w:sz w:val="32"/>
          <w:szCs w:val="32"/>
          <w:lang w:eastAsia="zh-CN" w:bidi="ar"/>
        </w:rPr>
        <w:t>2021</w:t>
      </w:r>
      <w:r>
        <w:rPr>
          <w:rFonts w:hint="eastAsia" w:ascii="方正仿宋_GBK" w:hAnsi="方正仿宋_GBK" w:eastAsia="方正仿宋_GBK" w:cs="方正仿宋_GBK"/>
          <w:color w:val="auto"/>
          <w:kern w:val="2"/>
          <w:sz w:val="32"/>
          <w:szCs w:val="32"/>
          <w:highlight w:val="none"/>
          <w:lang w:eastAsia="zh-CN"/>
        </w:rPr>
        <w:t>年残疾人生活和护理补贴项目</w:t>
      </w:r>
      <w:r>
        <w:rPr>
          <w:rFonts w:hint="eastAsia" w:ascii="方正仿宋_GBK" w:hAnsi="方正仿宋_GBK" w:eastAsia="方正仿宋_GBK" w:cs="方正仿宋_GBK"/>
          <w:color w:val="auto"/>
          <w:kern w:val="2"/>
          <w:sz w:val="32"/>
          <w:szCs w:val="32"/>
          <w:highlight w:val="none"/>
          <w:lang w:val="en-US" w:eastAsia="zh-CN"/>
        </w:rPr>
        <w:t>年度总体目标为“规范残疾人补贴实施，实现数据动态调整，加强与低保、特困、高龄失能补贴及公安死亡数据比对，改善残疾人生活，实现补贴发放及时准确”。</w:t>
      </w:r>
      <w:r>
        <w:rPr>
          <w:rFonts w:hint="eastAsia" w:ascii="方正仿宋_GBK" w:hAnsi="方正仿宋_GBK" w:eastAsia="方正仿宋_GBK" w:cs="方正仿宋_GBK"/>
          <w:kern w:val="30"/>
          <w:sz w:val="32"/>
          <w:szCs w:val="32"/>
          <w:highlight w:val="none"/>
          <w:lang w:val="en-US" w:eastAsia="zh-CN" w:bidi="ar-SA"/>
        </w:rPr>
        <w:t>评价认为，项目设有年度目标，预期产出效益和效果符合正常水平。</w:t>
      </w:r>
    </w:p>
    <w:p>
      <w:pPr>
        <w:spacing w:line="600" w:lineRule="exact"/>
        <w:ind w:firstLine="640" w:firstLineChars="200"/>
        <w:jc w:val="left"/>
        <w:rPr>
          <w:rFonts w:hint="eastAsia" w:ascii="方正仿宋_GBK" w:hAnsi="方正仿宋_GBK" w:eastAsia="方正仿宋_GBK" w:cs="方正仿宋_GBK"/>
          <w:kern w:val="30"/>
          <w:sz w:val="32"/>
          <w:szCs w:val="32"/>
          <w:highlight w:val="none"/>
          <w:lang w:val="en-US" w:eastAsia="zh-CN" w:bidi="ar-SA"/>
        </w:rPr>
      </w:pPr>
      <w:r>
        <w:rPr>
          <w:rFonts w:hint="eastAsia" w:ascii="方正仿宋_GBK" w:hAnsi="方正仿宋_GBK" w:eastAsia="方正仿宋_GBK" w:cs="方正仿宋_GBK"/>
          <w:color w:val="000000"/>
          <w:sz w:val="32"/>
          <w:szCs w:val="32"/>
          <w:shd w:val="clear" w:color="auto" w:fill="FFFFFF"/>
        </w:rPr>
        <w:t>本项指标设定分值</w:t>
      </w:r>
      <w:r>
        <w:rPr>
          <w:rFonts w:hint="eastAsia" w:ascii="Times New Roman" w:hAnsi="Times New Roman" w:eastAsia="方正仿宋_GBK" w:cs="Times New Roman"/>
          <w:color w:val="000000"/>
          <w:sz w:val="32"/>
          <w:szCs w:val="32"/>
          <w:lang w:val="en-US" w:eastAsia="zh-CN" w:bidi="ar"/>
        </w:rPr>
        <w:t>3.00</w:t>
      </w:r>
      <w:r>
        <w:rPr>
          <w:rFonts w:hint="eastAsia" w:ascii="方正仿宋_GBK" w:hAnsi="方正仿宋_GBK" w:eastAsia="方正仿宋_GBK" w:cs="方正仿宋_GBK"/>
          <w:color w:val="000000"/>
          <w:sz w:val="32"/>
          <w:szCs w:val="32"/>
          <w:shd w:val="clear" w:color="auto" w:fill="FFFFFF"/>
        </w:rPr>
        <w:t>分，经综合评价，指标得分</w:t>
      </w:r>
      <w:r>
        <w:rPr>
          <w:rFonts w:hint="eastAsia" w:ascii="Times New Roman" w:hAnsi="Times New Roman" w:eastAsia="方正仿宋_GBK" w:cs="Times New Roman"/>
          <w:color w:val="000000"/>
          <w:sz w:val="32"/>
          <w:szCs w:val="32"/>
          <w:lang w:val="en-US" w:eastAsia="zh-CN" w:bidi="ar"/>
        </w:rPr>
        <w:t>3.00</w:t>
      </w:r>
      <w:r>
        <w:rPr>
          <w:rFonts w:hint="eastAsia" w:ascii="方正仿宋_GBK" w:hAnsi="方正仿宋_GBK" w:eastAsia="方正仿宋_GBK" w:cs="方正仿宋_GBK"/>
          <w:color w:val="000000"/>
          <w:sz w:val="32"/>
          <w:szCs w:val="32"/>
          <w:shd w:val="clear" w:color="auto" w:fill="FFFFFF"/>
        </w:rPr>
        <w:t>分。</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（2）</w:t>
      </w:r>
      <w:r>
        <w:rPr>
          <w:rFonts w:hint="eastAsia" w:ascii="方正仿宋_GBK" w:hAnsi="方正仿宋_GBK" w:eastAsia="方正仿宋_GBK" w:cs="方正仿宋_GBK"/>
          <w:color w:val="auto"/>
          <w:kern w:val="2"/>
          <w:sz w:val="32"/>
          <w:szCs w:val="32"/>
          <w:highlight w:val="none"/>
        </w:rPr>
        <w:t>绩效指标明确性</w:t>
      </w:r>
    </w:p>
    <w:p>
      <w:pPr>
        <w:spacing w:line="600" w:lineRule="exact"/>
        <w:ind w:firstLine="640" w:firstLineChars="200"/>
        <w:jc w:val="left"/>
        <w:rPr>
          <w:rFonts w:hint="eastAsia" w:ascii="方正仿宋_GBK" w:hAnsi="方正仿宋_GBK" w:eastAsia="方正仿宋_GBK" w:cs="方正仿宋_GBK"/>
          <w:kern w:val="30"/>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rPr>
        <w:t>项目</w:t>
      </w:r>
      <w:r>
        <w:rPr>
          <w:rFonts w:hint="eastAsia" w:ascii="方正仿宋_GBK" w:hAnsi="方正仿宋_GBK" w:eastAsia="方正仿宋_GBK" w:cs="方正仿宋_GBK"/>
          <w:color w:val="auto"/>
          <w:kern w:val="2"/>
          <w:sz w:val="32"/>
          <w:szCs w:val="32"/>
          <w:highlight w:val="none"/>
          <w:lang w:eastAsia="zh-CN"/>
        </w:rPr>
        <w:t>主管单位</w:t>
      </w:r>
      <w:r>
        <w:rPr>
          <w:rFonts w:hint="eastAsia" w:ascii="方正仿宋_GBK" w:hAnsi="方正仿宋_GBK" w:eastAsia="方正仿宋_GBK" w:cs="方正仿宋_GBK"/>
          <w:color w:val="auto"/>
          <w:kern w:val="2"/>
          <w:sz w:val="32"/>
          <w:szCs w:val="32"/>
          <w:highlight w:val="none"/>
        </w:rPr>
        <w:t>在绩效目标</w:t>
      </w:r>
      <w:r>
        <w:rPr>
          <w:rFonts w:hint="eastAsia" w:ascii="方正仿宋_GBK" w:hAnsi="方正仿宋_GBK" w:eastAsia="方正仿宋_GBK" w:cs="方正仿宋_GBK"/>
          <w:color w:val="auto"/>
          <w:kern w:val="2"/>
          <w:sz w:val="32"/>
          <w:szCs w:val="32"/>
          <w:highlight w:val="none"/>
          <w:lang w:val="en-US" w:eastAsia="zh-CN"/>
        </w:rPr>
        <w:t>申报表</w:t>
      </w:r>
      <w:r>
        <w:rPr>
          <w:rFonts w:hint="eastAsia" w:ascii="方正仿宋_GBK" w:hAnsi="方正仿宋_GBK" w:eastAsia="方正仿宋_GBK" w:cs="方正仿宋_GBK"/>
          <w:color w:val="auto"/>
          <w:kern w:val="2"/>
          <w:sz w:val="32"/>
          <w:szCs w:val="32"/>
          <w:highlight w:val="none"/>
        </w:rPr>
        <w:t>中对项目的绩效目标进行了细化分解，</w:t>
      </w:r>
      <w:r>
        <w:rPr>
          <w:rFonts w:hint="eastAsia" w:ascii="方正仿宋_GBK" w:hAnsi="方正仿宋_GBK" w:eastAsia="方正仿宋_GBK" w:cs="方正仿宋_GBK"/>
          <w:color w:val="auto"/>
          <w:kern w:val="2"/>
          <w:sz w:val="32"/>
          <w:szCs w:val="32"/>
          <w:highlight w:val="none"/>
          <w:lang w:val="en-US" w:eastAsia="zh-CN"/>
        </w:rPr>
        <w:t>将</w:t>
      </w:r>
      <w:r>
        <w:rPr>
          <w:rFonts w:hint="eastAsia" w:ascii="方正仿宋_GBK" w:hAnsi="方正仿宋_GBK" w:eastAsia="方正仿宋_GBK" w:cs="方正仿宋_GBK"/>
          <w:color w:val="auto"/>
          <w:kern w:val="2"/>
          <w:sz w:val="32"/>
          <w:szCs w:val="32"/>
          <w:highlight w:val="none"/>
        </w:rPr>
        <w:t>项目绩效目标分解为产出、效益和满意度</w:t>
      </w:r>
      <w:r>
        <w:rPr>
          <w:rFonts w:hint="eastAsia" w:ascii="Times New Roman" w:hAnsi="Times New Roman" w:eastAsia="方正仿宋_GBK" w:cs="Times New Roman"/>
          <w:color w:val="000000"/>
          <w:sz w:val="32"/>
          <w:szCs w:val="32"/>
          <w:lang w:val="en-US" w:eastAsia="zh-CN" w:bidi="ar"/>
        </w:rPr>
        <w:t>3</w:t>
      </w:r>
      <w:r>
        <w:rPr>
          <w:rFonts w:hint="eastAsia" w:ascii="方正仿宋_GBK" w:hAnsi="方正仿宋_GBK" w:eastAsia="方正仿宋_GBK" w:cs="方正仿宋_GBK"/>
          <w:color w:val="auto"/>
          <w:kern w:val="2"/>
          <w:sz w:val="32"/>
          <w:szCs w:val="32"/>
          <w:highlight w:val="none"/>
        </w:rPr>
        <w:t>个一级指标，并细化到具体的、可量化的三级指标，</w:t>
      </w:r>
      <w:r>
        <w:rPr>
          <w:rFonts w:hint="eastAsia" w:ascii="方正仿宋_GBK" w:hAnsi="方正仿宋_GBK" w:eastAsia="方正仿宋_GBK" w:cs="方正仿宋_GBK"/>
          <w:kern w:val="30"/>
          <w:sz w:val="32"/>
          <w:szCs w:val="32"/>
          <w:highlight w:val="none"/>
          <w:lang w:val="en-US" w:eastAsia="zh-CN" w:bidi="ar-SA"/>
        </w:rPr>
        <w:t>共计</w:t>
      </w:r>
      <w:r>
        <w:rPr>
          <w:rFonts w:hint="eastAsia" w:ascii="Times New Roman" w:hAnsi="Times New Roman" w:eastAsia="方正仿宋_GBK" w:cs="Times New Roman"/>
          <w:color w:val="000000"/>
          <w:sz w:val="32"/>
          <w:szCs w:val="32"/>
          <w:lang w:val="en-US" w:eastAsia="zh-CN" w:bidi="ar"/>
        </w:rPr>
        <w:t>11</w:t>
      </w:r>
      <w:r>
        <w:rPr>
          <w:rFonts w:hint="eastAsia" w:ascii="方正仿宋_GBK" w:hAnsi="方正仿宋_GBK" w:eastAsia="方正仿宋_GBK" w:cs="方正仿宋_GBK"/>
          <w:kern w:val="30"/>
          <w:sz w:val="32"/>
          <w:szCs w:val="32"/>
          <w:highlight w:val="none"/>
          <w:lang w:val="en-US" w:eastAsia="zh-CN" w:bidi="ar-SA"/>
        </w:rPr>
        <w:t>项，其中：产出数量指标</w:t>
      </w:r>
      <w:r>
        <w:rPr>
          <w:rFonts w:hint="eastAsia" w:ascii="Times New Roman" w:hAnsi="Times New Roman" w:eastAsia="方正仿宋_GBK" w:cs="Times New Roman"/>
          <w:color w:val="000000"/>
          <w:sz w:val="32"/>
          <w:szCs w:val="32"/>
          <w:lang w:val="en-US" w:eastAsia="zh-CN" w:bidi="ar"/>
        </w:rPr>
        <w:t>2</w:t>
      </w:r>
      <w:r>
        <w:rPr>
          <w:rFonts w:hint="eastAsia" w:ascii="方正仿宋_GBK" w:hAnsi="方正仿宋_GBK" w:eastAsia="方正仿宋_GBK" w:cs="方正仿宋_GBK"/>
          <w:kern w:val="30"/>
          <w:sz w:val="32"/>
          <w:szCs w:val="32"/>
          <w:highlight w:val="none"/>
          <w:lang w:val="en-US" w:eastAsia="zh-CN" w:bidi="ar-SA"/>
        </w:rPr>
        <w:t>项，分别系“残疾人生活补贴发放人数”、“残疾人护理补贴发放人数”；产出质量指标</w:t>
      </w:r>
      <w:r>
        <w:rPr>
          <w:rFonts w:hint="eastAsia" w:ascii="Times New Roman" w:hAnsi="Times New Roman" w:eastAsia="方正仿宋_GBK" w:cs="Times New Roman"/>
          <w:color w:val="000000"/>
          <w:sz w:val="32"/>
          <w:szCs w:val="32"/>
          <w:lang w:val="en-US" w:eastAsia="zh-CN" w:bidi="ar"/>
        </w:rPr>
        <w:t>4</w:t>
      </w:r>
      <w:r>
        <w:rPr>
          <w:rFonts w:hint="eastAsia" w:ascii="方正仿宋_GBK" w:hAnsi="方正仿宋_GBK" w:eastAsia="方正仿宋_GBK" w:cs="方正仿宋_GBK"/>
          <w:kern w:val="30"/>
          <w:sz w:val="32"/>
          <w:szCs w:val="32"/>
          <w:highlight w:val="none"/>
          <w:lang w:val="en-US" w:eastAsia="zh-CN" w:bidi="ar-SA"/>
        </w:rPr>
        <w:t>项，分别系“补助对象认定准确率”、“新增对象公示率”、“补助对象档案齐全率”、“通过银行代发补助占比”；产出时效指标</w:t>
      </w:r>
      <w:r>
        <w:rPr>
          <w:rFonts w:hint="eastAsia" w:ascii="Times New Roman" w:hAnsi="Times New Roman" w:eastAsia="方正仿宋_GBK" w:cs="Times New Roman"/>
          <w:color w:val="000000"/>
          <w:sz w:val="32"/>
          <w:szCs w:val="32"/>
          <w:lang w:val="en-US" w:eastAsia="zh-CN" w:bidi="ar"/>
        </w:rPr>
        <w:t>2</w:t>
      </w:r>
      <w:r>
        <w:rPr>
          <w:rFonts w:hint="eastAsia" w:ascii="方正仿宋_GBK" w:hAnsi="方正仿宋_GBK" w:eastAsia="方正仿宋_GBK" w:cs="方正仿宋_GBK"/>
          <w:kern w:val="30"/>
          <w:sz w:val="32"/>
          <w:szCs w:val="32"/>
          <w:highlight w:val="none"/>
          <w:lang w:val="en-US" w:eastAsia="zh-CN" w:bidi="ar-SA"/>
        </w:rPr>
        <w:t>项，分别系“新增申请审批时长”、“不符合条件对象停发响应时间”；社会效益指标</w:t>
      </w:r>
      <w:r>
        <w:rPr>
          <w:rFonts w:hint="eastAsia" w:ascii="Times New Roman" w:hAnsi="Times New Roman" w:eastAsia="方正仿宋_GBK" w:cs="Times New Roman"/>
          <w:color w:val="000000"/>
          <w:sz w:val="32"/>
          <w:szCs w:val="32"/>
          <w:lang w:val="en-US" w:eastAsia="zh-CN" w:bidi="ar"/>
        </w:rPr>
        <w:t>1</w:t>
      </w:r>
      <w:r>
        <w:rPr>
          <w:rFonts w:hint="eastAsia" w:ascii="方正仿宋_GBK" w:hAnsi="方正仿宋_GBK" w:eastAsia="方正仿宋_GBK" w:cs="方正仿宋_GBK"/>
          <w:kern w:val="30"/>
          <w:sz w:val="32"/>
          <w:szCs w:val="32"/>
          <w:highlight w:val="none"/>
          <w:lang w:val="en-US" w:eastAsia="zh-CN" w:bidi="ar-SA"/>
        </w:rPr>
        <w:t>项，为“残疾人生活水平提升情况”；服务对象满意度指标</w:t>
      </w:r>
      <w:r>
        <w:rPr>
          <w:rFonts w:hint="eastAsia" w:ascii="Times New Roman" w:hAnsi="Times New Roman" w:eastAsia="方正仿宋_GBK" w:cs="Times New Roman"/>
          <w:color w:val="000000"/>
          <w:sz w:val="32"/>
          <w:szCs w:val="32"/>
          <w:lang w:val="en-US" w:eastAsia="zh-CN" w:bidi="ar"/>
        </w:rPr>
        <w:t>2</w:t>
      </w:r>
      <w:r>
        <w:rPr>
          <w:rFonts w:hint="eastAsia" w:ascii="方正仿宋_GBK" w:hAnsi="方正仿宋_GBK" w:eastAsia="方正仿宋_GBK" w:cs="方正仿宋_GBK"/>
          <w:kern w:val="30"/>
          <w:sz w:val="32"/>
          <w:szCs w:val="32"/>
          <w:highlight w:val="none"/>
          <w:lang w:val="en-US" w:eastAsia="zh-CN" w:bidi="ar-SA"/>
        </w:rPr>
        <w:t>项，分别系“残疾人对政策知晓率”、“补助对象满意度”。</w:t>
      </w:r>
    </w:p>
    <w:p>
      <w:pPr>
        <w:spacing w:line="600" w:lineRule="exact"/>
        <w:ind w:firstLine="640" w:firstLineChars="200"/>
        <w:jc w:val="left"/>
        <w:rPr>
          <w:rFonts w:hint="eastAsia" w:ascii="方正仿宋_GBK" w:hAnsi="方正仿宋_GBK" w:eastAsia="方正仿宋_GBK" w:cs="方正仿宋_GBK"/>
          <w:color w:val="000000"/>
          <w:kern w:val="2"/>
          <w:sz w:val="32"/>
          <w:szCs w:val="32"/>
          <w:highlight w:val="none"/>
          <w:lang w:val="en-US" w:eastAsia="zh-CN"/>
        </w:rPr>
      </w:pPr>
      <w:r>
        <w:rPr>
          <w:rFonts w:hint="eastAsia" w:ascii="方正仿宋_GBK" w:hAnsi="方正仿宋_GBK" w:eastAsia="方正仿宋_GBK" w:cs="方正仿宋_GBK"/>
          <w:kern w:val="30"/>
          <w:sz w:val="32"/>
          <w:szCs w:val="32"/>
          <w:highlight w:val="none"/>
          <w:lang w:val="en-US" w:eastAsia="zh-CN" w:bidi="ar-SA"/>
        </w:rPr>
        <w:t>上述绩效指标虽将项目年度绩效目标进行细化分解，但社会效益指标中“残疾人生活水平提升情况”指标值为“有所提升”，</w:t>
      </w:r>
      <w:r>
        <w:rPr>
          <w:rFonts w:hint="eastAsia" w:ascii="方正仿宋_GBK" w:hAnsi="方正仿宋_GBK" w:eastAsia="方正仿宋_GBK" w:cs="方正仿宋_GBK"/>
          <w:color w:val="000000"/>
          <w:kern w:val="2"/>
          <w:sz w:val="32"/>
          <w:szCs w:val="32"/>
          <w:highlight w:val="none"/>
          <w:lang w:val="en-US" w:eastAsia="zh-CN"/>
        </w:rPr>
        <w:t>设置较为笼统，无法具体反映年度实施效果，不符合“绩效目标明确、合理”的要求；服务对象满意度指标中“</w:t>
      </w:r>
      <w:r>
        <w:rPr>
          <w:rFonts w:hint="eastAsia" w:ascii="方正仿宋_GBK" w:hAnsi="方正仿宋_GBK" w:eastAsia="方正仿宋_GBK" w:cs="方正仿宋_GBK"/>
          <w:kern w:val="30"/>
          <w:sz w:val="32"/>
          <w:szCs w:val="32"/>
          <w:highlight w:val="none"/>
          <w:lang w:val="en-US" w:eastAsia="zh-CN" w:bidi="ar-SA"/>
        </w:rPr>
        <w:t>残疾人对政策知晓率</w:t>
      </w:r>
      <w:r>
        <w:rPr>
          <w:rFonts w:hint="eastAsia" w:ascii="方正仿宋_GBK" w:hAnsi="方正仿宋_GBK" w:eastAsia="方正仿宋_GBK" w:cs="方正仿宋_GBK"/>
          <w:color w:val="000000"/>
          <w:kern w:val="2"/>
          <w:sz w:val="32"/>
          <w:szCs w:val="32"/>
          <w:highlight w:val="none"/>
          <w:lang w:val="en-US" w:eastAsia="zh-CN"/>
        </w:rPr>
        <w:t>”应为社会效益指标，指标设置不规范。</w:t>
      </w:r>
    </w:p>
    <w:p>
      <w:pPr>
        <w:spacing w:line="600" w:lineRule="exact"/>
        <w:ind w:firstLine="640" w:firstLineChars="200"/>
        <w:jc w:val="left"/>
        <w:rPr>
          <w:rFonts w:hint="eastAsia" w:ascii="方正仿宋_GBK" w:hAnsi="方正仿宋_GBK" w:eastAsia="方正仿宋_GBK" w:cs="方正仿宋_GBK"/>
          <w:color w:val="000000"/>
          <w:kern w:val="2"/>
          <w:sz w:val="32"/>
          <w:szCs w:val="32"/>
          <w:highlight w:val="none"/>
          <w:lang w:val="en-US" w:eastAsia="zh-CN"/>
        </w:rPr>
      </w:pPr>
      <w:r>
        <w:rPr>
          <w:rFonts w:hint="eastAsia" w:ascii="方正仿宋_GBK" w:hAnsi="方正仿宋_GBK" w:eastAsia="方正仿宋_GBK" w:cs="方正仿宋_GBK"/>
          <w:color w:val="000000"/>
          <w:kern w:val="2"/>
          <w:sz w:val="32"/>
          <w:szCs w:val="32"/>
          <w:highlight w:val="none"/>
          <w:lang w:val="en-US" w:eastAsia="zh-CN"/>
        </w:rPr>
        <w:t>评价认为，项目绩效目标申报表中</w:t>
      </w:r>
      <w:r>
        <w:rPr>
          <w:rFonts w:hint="eastAsia" w:ascii="方正仿宋_GBK" w:hAnsi="方正仿宋_GBK" w:eastAsia="方正仿宋_GBK" w:cs="方正仿宋_GBK"/>
          <w:kern w:val="30"/>
          <w:sz w:val="32"/>
          <w:szCs w:val="32"/>
          <w:highlight w:val="none"/>
          <w:lang w:val="en-US" w:eastAsia="zh-CN" w:bidi="ar-SA"/>
        </w:rPr>
        <w:t>个别数据填写不准确，绩效目标整体的完整性、明确性和准确性还不足</w:t>
      </w:r>
      <w:r>
        <w:rPr>
          <w:rFonts w:hint="eastAsia" w:ascii="方正仿宋_GBK" w:hAnsi="方正仿宋_GBK" w:eastAsia="方正仿宋_GBK" w:cs="方正仿宋_GBK"/>
          <w:color w:val="000000"/>
          <w:kern w:val="2"/>
          <w:sz w:val="32"/>
          <w:szCs w:val="32"/>
          <w:highlight w:val="none"/>
          <w:lang w:val="en-US" w:eastAsia="zh-CN"/>
        </w:rPr>
        <w:t>。</w:t>
      </w:r>
    </w:p>
    <w:p>
      <w:pPr>
        <w:spacing w:line="600" w:lineRule="exact"/>
        <w:ind w:firstLine="640" w:firstLineChars="200"/>
        <w:rPr>
          <w:rFonts w:hint="eastAsia" w:ascii="方正仿宋_GBK" w:hAnsi="方正仿宋_GBK" w:eastAsia="方正仿宋_GBK" w:cs="方正仿宋_GBK"/>
          <w:color w:val="000000"/>
          <w:kern w:val="2"/>
          <w:sz w:val="32"/>
          <w:szCs w:val="32"/>
          <w:highlight w:val="none"/>
          <w:lang w:val="en-US" w:eastAsia="zh-CN"/>
        </w:rPr>
      </w:pPr>
      <w:r>
        <w:rPr>
          <w:rFonts w:hint="eastAsia" w:ascii="方正仿宋_GBK" w:hAnsi="方正仿宋_GBK" w:eastAsia="方正仿宋_GBK" w:cs="方正仿宋_GBK"/>
          <w:color w:val="000000"/>
          <w:sz w:val="32"/>
          <w:szCs w:val="32"/>
          <w:shd w:val="clear" w:color="auto" w:fill="FFFFFF"/>
        </w:rPr>
        <w:t>本项指标设定分值</w:t>
      </w:r>
      <w:r>
        <w:rPr>
          <w:rFonts w:hint="eastAsia" w:ascii="Times New Roman" w:hAnsi="Times New Roman" w:eastAsia="方正仿宋_GBK" w:cs="Times New Roman"/>
          <w:color w:val="000000"/>
          <w:sz w:val="32"/>
          <w:szCs w:val="32"/>
          <w:lang w:val="en-US" w:eastAsia="zh-CN" w:bidi="ar"/>
        </w:rPr>
        <w:t>3.00</w:t>
      </w:r>
      <w:r>
        <w:rPr>
          <w:rFonts w:hint="eastAsia" w:ascii="方正仿宋_GBK" w:hAnsi="方正仿宋_GBK" w:eastAsia="方正仿宋_GBK" w:cs="方正仿宋_GBK"/>
          <w:color w:val="000000"/>
          <w:sz w:val="32"/>
          <w:szCs w:val="32"/>
          <w:shd w:val="clear" w:color="auto" w:fill="FFFFFF"/>
        </w:rPr>
        <w:t>分，经综合评价，指标得分</w:t>
      </w:r>
      <w:r>
        <w:rPr>
          <w:rFonts w:hint="eastAsia" w:ascii="Times New Roman" w:hAnsi="Times New Roman" w:eastAsia="方正仿宋_GBK" w:cs="Times New Roman"/>
          <w:color w:val="000000"/>
          <w:sz w:val="32"/>
          <w:szCs w:val="32"/>
          <w:lang w:bidi="ar"/>
        </w:rPr>
        <w:t>2</w:t>
      </w:r>
      <w:r>
        <w:rPr>
          <w:rFonts w:hint="eastAsia" w:ascii="Times New Roman" w:hAnsi="Times New Roman" w:eastAsia="方正仿宋_GBK" w:cs="Times New Roman"/>
          <w:color w:val="000000"/>
          <w:sz w:val="32"/>
          <w:szCs w:val="32"/>
          <w:lang w:val="en-US" w:eastAsia="zh-CN" w:bidi="ar"/>
        </w:rPr>
        <w:t>.00</w:t>
      </w:r>
      <w:r>
        <w:rPr>
          <w:rFonts w:hint="eastAsia" w:ascii="方正仿宋_GBK" w:hAnsi="方正仿宋_GBK" w:eastAsia="方正仿宋_GBK" w:cs="方正仿宋_GBK"/>
          <w:color w:val="000000"/>
          <w:sz w:val="32"/>
          <w:szCs w:val="32"/>
          <w:shd w:val="clear" w:color="auto" w:fill="FFFFFF"/>
        </w:rPr>
        <w:t>分。</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3.</w:t>
      </w:r>
      <w:r>
        <w:rPr>
          <w:rFonts w:hint="eastAsia" w:ascii="方正仿宋_GBK" w:hAnsi="方正仿宋_GBK" w:eastAsia="方正仿宋_GBK" w:cs="方正仿宋_GBK"/>
          <w:color w:val="auto"/>
          <w:kern w:val="2"/>
          <w:sz w:val="32"/>
          <w:szCs w:val="32"/>
          <w:highlight w:val="none"/>
        </w:rPr>
        <w:t>资金投入情况</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（1）</w:t>
      </w:r>
      <w:r>
        <w:rPr>
          <w:rFonts w:hint="eastAsia" w:ascii="方正仿宋_GBK" w:hAnsi="方正仿宋_GBK" w:eastAsia="方正仿宋_GBK" w:cs="方正仿宋_GBK"/>
          <w:color w:val="auto"/>
          <w:kern w:val="2"/>
          <w:sz w:val="32"/>
          <w:szCs w:val="32"/>
          <w:highlight w:val="none"/>
        </w:rPr>
        <w:t>预算编制科学性</w:t>
      </w:r>
    </w:p>
    <w:p>
      <w:pPr>
        <w:spacing w:line="600" w:lineRule="exact"/>
        <w:ind w:firstLine="640" w:firstLineChars="200"/>
        <w:jc w:val="left"/>
        <w:rPr>
          <w:rFonts w:hint="eastAsia" w:ascii="方正仿宋_GBK" w:hAnsi="方正仿宋_GBK" w:eastAsia="方正仿宋_GBK" w:cs="方正仿宋_GBK"/>
          <w:color w:val="000000"/>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rPr>
        <w:t>根据</w:t>
      </w:r>
      <w:r>
        <w:rPr>
          <w:rFonts w:hint="eastAsia" w:ascii="方正仿宋_GBK" w:hAnsi="方正仿宋_GBK" w:eastAsia="方正仿宋_GBK" w:cs="方正仿宋_GBK"/>
          <w:color w:val="auto"/>
          <w:kern w:val="2"/>
          <w:sz w:val="32"/>
          <w:szCs w:val="32"/>
          <w:highlight w:val="none"/>
          <w:lang w:eastAsia="zh-CN"/>
        </w:rPr>
        <w:t>区民政局</w:t>
      </w:r>
      <w:r>
        <w:rPr>
          <w:rFonts w:hint="eastAsia" w:ascii="方正仿宋_GBK" w:hAnsi="方正仿宋_GBK" w:eastAsia="方正仿宋_GBK" w:cs="方正仿宋_GBK"/>
          <w:color w:val="auto"/>
          <w:kern w:val="2"/>
          <w:sz w:val="32"/>
          <w:szCs w:val="32"/>
          <w:highlight w:val="none"/>
        </w:rPr>
        <w:t>提供的</w:t>
      </w:r>
      <w:r>
        <w:rPr>
          <w:rFonts w:hint="eastAsia" w:ascii="方正仿宋_GBK" w:hAnsi="方正仿宋_GBK" w:eastAsia="方正仿宋_GBK" w:cs="方正仿宋_GBK"/>
          <w:color w:val="auto"/>
          <w:kern w:val="2"/>
          <w:sz w:val="32"/>
          <w:szCs w:val="32"/>
          <w:highlight w:val="none"/>
          <w:lang w:eastAsia="zh-CN"/>
        </w:rPr>
        <w:t>重庆市梁平区</w:t>
      </w:r>
      <w:r>
        <w:rPr>
          <w:rFonts w:hint="eastAsia" w:ascii="Times New Roman" w:hAnsi="Times New Roman" w:eastAsia="方正仿宋_GBK" w:cs="Times New Roman"/>
          <w:color w:val="000000"/>
          <w:sz w:val="32"/>
          <w:szCs w:val="32"/>
          <w:lang w:eastAsia="zh-CN" w:bidi="ar"/>
        </w:rPr>
        <w:t>2021</w:t>
      </w:r>
      <w:r>
        <w:rPr>
          <w:rFonts w:hint="eastAsia" w:ascii="方正仿宋_GBK" w:hAnsi="方正仿宋_GBK" w:eastAsia="方正仿宋_GBK" w:cs="方正仿宋_GBK"/>
          <w:color w:val="auto"/>
          <w:kern w:val="2"/>
          <w:sz w:val="32"/>
          <w:szCs w:val="32"/>
          <w:highlight w:val="none"/>
          <w:lang w:eastAsia="zh-CN"/>
        </w:rPr>
        <w:t>年残疾人生活和护理补贴项目</w:t>
      </w:r>
      <w:r>
        <w:rPr>
          <w:rFonts w:hint="eastAsia" w:ascii="方正仿宋_GBK" w:hAnsi="方正仿宋_GBK" w:eastAsia="方正仿宋_GBK" w:cs="方正仿宋_GBK"/>
          <w:color w:val="auto"/>
          <w:kern w:val="2"/>
          <w:sz w:val="32"/>
          <w:szCs w:val="32"/>
          <w:highlight w:val="none"/>
          <w:lang w:val="en-US" w:eastAsia="zh-CN"/>
        </w:rPr>
        <w:t>资金文件及补贴拨款表</w:t>
      </w:r>
      <w:r>
        <w:rPr>
          <w:rFonts w:hint="eastAsia" w:ascii="方正仿宋_GBK" w:hAnsi="方正仿宋_GBK" w:eastAsia="方正仿宋_GBK" w:cs="方正仿宋_GBK"/>
          <w:color w:val="auto"/>
          <w:kern w:val="2"/>
          <w:sz w:val="32"/>
          <w:szCs w:val="32"/>
          <w:highlight w:val="none"/>
        </w:rPr>
        <w:t>显示，该</w:t>
      </w:r>
      <w:r>
        <w:rPr>
          <w:rFonts w:hint="eastAsia" w:ascii="方正仿宋_GBK" w:hAnsi="方正仿宋_GBK" w:eastAsia="方正仿宋_GBK" w:cs="方正仿宋_GBK"/>
          <w:color w:val="auto"/>
          <w:kern w:val="2"/>
          <w:sz w:val="32"/>
          <w:szCs w:val="32"/>
          <w:highlight w:val="none"/>
          <w:lang w:val="en-US" w:eastAsia="zh-CN"/>
        </w:rPr>
        <w:t>项目共安排补贴资金</w:t>
      </w:r>
      <w:r>
        <w:rPr>
          <w:rFonts w:hint="eastAsia" w:ascii="Times New Roman" w:hAnsi="Times New Roman" w:eastAsia="方正仿宋_GBK" w:cs="Times New Roman"/>
          <w:color w:val="000000"/>
          <w:sz w:val="32"/>
          <w:szCs w:val="32"/>
          <w:lang w:val="en-US" w:eastAsia="zh-CN" w:bidi="ar"/>
        </w:rPr>
        <w:t>11,100,000.00</w:t>
      </w:r>
      <w:r>
        <w:rPr>
          <w:rFonts w:hint="eastAsia" w:ascii="方正仿宋_GBK" w:hAnsi="方正仿宋_GBK" w:eastAsia="方正仿宋_GBK" w:cs="方正仿宋_GBK"/>
          <w:color w:val="auto"/>
          <w:kern w:val="2"/>
          <w:sz w:val="32"/>
          <w:szCs w:val="32"/>
          <w:highlight w:val="none"/>
        </w:rPr>
        <w:t>元</w:t>
      </w:r>
      <w:r>
        <w:rPr>
          <w:rFonts w:hint="eastAsia" w:ascii="方正仿宋_GBK" w:hAnsi="方正仿宋_GBK" w:eastAsia="方正仿宋_GBK" w:cs="方正仿宋_GBK"/>
          <w:color w:val="auto"/>
          <w:kern w:val="2"/>
          <w:sz w:val="32"/>
          <w:szCs w:val="32"/>
          <w:highlight w:val="none"/>
          <w:lang w:eastAsia="zh-CN"/>
        </w:rPr>
        <w:t>。</w:t>
      </w:r>
      <w:r>
        <w:rPr>
          <w:rFonts w:hint="eastAsia" w:ascii="Times New Roman" w:hAnsi="Times New Roman" w:eastAsia="方正仿宋_GBK" w:cs="Times New Roman"/>
          <w:color w:val="000000"/>
          <w:sz w:val="32"/>
          <w:szCs w:val="32"/>
          <w:lang w:val="en-US" w:eastAsia="zh-CN" w:bidi="ar"/>
        </w:rPr>
        <w:t>2021</w:t>
      </w:r>
      <w:r>
        <w:rPr>
          <w:rFonts w:hint="eastAsia" w:ascii="方正仿宋_GBK" w:hAnsi="方正仿宋_GBK" w:eastAsia="方正仿宋_GBK" w:cs="方正仿宋_GBK"/>
          <w:color w:val="auto"/>
          <w:kern w:val="2"/>
          <w:sz w:val="32"/>
          <w:szCs w:val="32"/>
          <w:highlight w:val="none"/>
          <w:lang w:val="en-US" w:eastAsia="zh-CN"/>
        </w:rPr>
        <w:t>年实际补贴</w:t>
      </w:r>
      <w:r>
        <w:rPr>
          <w:rFonts w:hint="eastAsia" w:ascii="Times New Roman" w:hAnsi="Times New Roman" w:eastAsia="方正仿宋_GBK" w:cs="Times New Roman"/>
          <w:color w:val="000000"/>
          <w:sz w:val="32"/>
          <w:szCs w:val="32"/>
          <w:lang w:val="en-US" w:eastAsia="zh-CN" w:bidi="ar"/>
        </w:rPr>
        <w:t>153876</w:t>
      </w:r>
      <w:r>
        <w:rPr>
          <w:rFonts w:hint="eastAsia" w:ascii="方正仿宋_GBK" w:hAnsi="方正仿宋_GBK" w:eastAsia="方正仿宋_GBK" w:cs="方正仿宋_GBK"/>
          <w:color w:val="auto"/>
          <w:kern w:val="2"/>
          <w:sz w:val="32"/>
          <w:szCs w:val="32"/>
          <w:highlight w:val="none"/>
          <w:lang w:val="en-US" w:eastAsia="zh-CN"/>
        </w:rPr>
        <w:t>人次，发放补贴资金</w:t>
      </w:r>
      <w:r>
        <w:rPr>
          <w:rFonts w:hint="eastAsia" w:ascii="Times New Roman" w:hAnsi="Times New Roman" w:eastAsia="方正仿宋_GBK" w:cs="Times New Roman"/>
          <w:color w:val="000000"/>
          <w:sz w:val="32"/>
          <w:szCs w:val="32"/>
          <w:lang w:val="en-US" w:eastAsia="zh-CN" w:bidi="ar"/>
        </w:rPr>
        <w:t>11,034,980.00</w:t>
      </w:r>
      <w:r>
        <w:rPr>
          <w:rFonts w:hint="eastAsia" w:ascii="方正仿宋_GBK" w:hAnsi="方正仿宋_GBK" w:eastAsia="方正仿宋_GBK" w:cs="方正仿宋_GBK"/>
          <w:color w:val="auto"/>
          <w:kern w:val="2"/>
          <w:sz w:val="32"/>
          <w:szCs w:val="32"/>
          <w:highlight w:val="none"/>
        </w:rPr>
        <w:t>元，</w:t>
      </w:r>
      <w:r>
        <w:rPr>
          <w:rFonts w:hint="eastAsia" w:ascii="Times New Roman" w:hAnsi="Times New Roman" w:eastAsia="方正仿宋_GBK" w:cs="Times New Roman"/>
          <w:color w:val="000000"/>
          <w:sz w:val="32"/>
          <w:szCs w:val="32"/>
          <w:lang w:eastAsia="zh-CN" w:bidi="ar"/>
        </w:rPr>
        <w:t>20</w:t>
      </w:r>
      <w:r>
        <w:rPr>
          <w:rFonts w:hint="eastAsia" w:ascii="Times New Roman" w:hAnsi="Times New Roman" w:eastAsia="方正仿宋_GBK" w:cs="Times New Roman"/>
          <w:color w:val="000000"/>
          <w:sz w:val="32"/>
          <w:szCs w:val="32"/>
          <w:lang w:val="en-US" w:eastAsia="zh-CN" w:bidi="ar"/>
        </w:rPr>
        <w:t>21</w:t>
      </w:r>
      <w:r>
        <w:rPr>
          <w:rFonts w:hint="eastAsia" w:ascii="方正仿宋_GBK" w:hAnsi="方正仿宋_GBK" w:eastAsia="方正仿宋_GBK" w:cs="方正仿宋_GBK"/>
          <w:color w:val="auto"/>
          <w:kern w:val="2"/>
          <w:sz w:val="32"/>
          <w:szCs w:val="32"/>
          <w:highlight w:val="none"/>
          <w:lang w:val="en-US" w:eastAsia="zh-CN"/>
        </w:rPr>
        <w:t>年末剩余资金</w:t>
      </w:r>
      <w:r>
        <w:rPr>
          <w:rFonts w:hint="eastAsia" w:ascii="Times New Roman" w:hAnsi="Times New Roman" w:eastAsia="方正仿宋_GBK" w:cs="Times New Roman"/>
          <w:color w:val="000000"/>
          <w:sz w:val="32"/>
          <w:szCs w:val="32"/>
          <w:lang w:val="en-US" w:eastAsia="zh-CN" w:bidi="ar"/>
        </w:rPr>
        <w:t>65,020.00</w:t>
      </w:r>
      <w:r>
        <w:rPr>
          <w:rFonts w:hint="eastAsia" w:ascii="方正仿宋_GBK" w:hAnsi="方正仿宋_GBK" w:eastAsia="方正仿宋_GBK" w:cs="方正仿宋_GBK"/>
          <w:color w:val="auto"/>
          <w:kern w:val="2"/>
          <w:sz w:val="32"/>
          <w:szCs w:val="32"/>
          <w:highlight w:val="none"/>
          <w:lang w:val="en-US" w:eastAsia="zh-CN"/>
        </w:rPr>
        <w:t>元（结转下一年使用）。</w:t>
      </w:r>
      <w:r>
        <w:rPr>
          <w:rFonts w:hint="eastAsia" w:ascii="方正仿宋_GBK" w:hAnsi="方正仿宋_GBK" w:eastAsia="方正仿宋_GBK" w:cs="方正仿宋_GBK"/>
          <w:color w:val="000000"/>
          <w:kern w:val="2"/>
          <w:sz w:val="32"/>
          <w:szCs w:val="32"/>
          <w:highlight w:val="none"/>
          <w:lang w:val="en-US" w:eastAsia="zh-CN"/>
        </w:rPr>
        <w:t>预算编制科学性较高，</w:t>
      </w:r>
      <w:r>
        <w:rPr>
          <w:rFonts w:hint="eastAsia" w:ascii="方正仿宋_GBK" w:hAnsi="方正仿宋_GBK" w:eastAsia="方正仿宋_GBK" w:cs="方正仿宋_GBK"/>
          <w:color w:val="auto"/>
          <w:kern w:val="2"/>
          <w:sz w:val="32"/>
          <w:szCs w:val="32"/>
          <w:highlight w:val="none"/>
          <w:lang w:val="en-US" w:eastAsia="zh-CN"/>
        </w:rPr>
        <w:t>预算编制的资金量与</w:t>
      </w:r>
      <w:r>
        <w:rPr>
          <w:rFonts w:hint="eastAsia" w:ascii="Times New Roman" w:hAnsi="Times New Roman" w:eastAsia="方正仿宋_GBK" w:cs="Times New Roman"/>
          <w:color w:val="000000"/>
          <w:sz w:val="32"/>
          <w:szCs w:val="32"/>
          <w:lang w:eastAsia="zh-CN" w:bidi="ar"/>
        </w:rPr>
        <w:t>20</w:t>
      </w:r>
      <w:r>
        <w:rPr>
          <w:rFonts w:hint="eastAsia" w:ascii="Times New Roman" w:hAnsi="Times New Roman" w:eastAsia="方正仿宋_GBK" w:cs="Times New Roman"/>
          <w:color w:val="000000"/>
          <w:sz w:val="32"/>
          <w:szCs w:val="32"/>
          <w:lang w:val="en-US" w:eastAsia="zh-CN" w:bidi="ar"/>
        </w:rPr>
        <w:t>21</w:t>
      </w:r>
      <w:r>
        <w:rPr>
          <w:rFonts w:hint="eastAsia" w:ascii="方正仿宋_GBK" w:hAnsi="方正仿宋_GBK" w:eastAsia="方正仿宋_GBK" w:cs="方正仿宋_GBK"/>
          <w:color w:val="auto"/>
          <w:kern w:val="2"/>
          <w:sz w:val="32"/>
          <w:szCs w:val="32"/>
          <w:highlight w:val="none"/>
          <w:lang w:val="en-US" w:eastAsia="zh-CN"/>
        </w:rPr>
        <w:t>年工作任务</w:t>
      </w:r>
      <w:r>
        <w:rPr>
          <w:rFonts w:hint="eastAsia" w:ascii="方正仿宋_GBK" w:hAnsi="方正仿宋_GBK" w:eastAsia="方正仿宋_GBK" w:cs="方正仿宋_GBK"/>
          <w:color w:val="000000"/>
          <w:kern w:val="2"/>
          <w:sz w:val="32"/>
          <w:szCs w:val="32"/>
          <w:highlight w:val="none"/>
          <w:lang w:val="en-US" w:eastAsia="zh-CN"/>
        </w:rPr>
        <w:t>匹配情况较好。</w:t>
      </w:r>
    </w:p>
    <w:p>
      <w:pPr>
        <w:spacing w:line="600" w:lineRule="exact"/>
        <w:ind w:firstLine="640" w:firstLineChars="200"/>
        <w:rPr>
          <w:rFonts w:hint="eastAsia" w:ascii="方正仿宋_GBK" w:hAnsi="方正仿宋_GBK" w:eastAsia="方正仿宋_GBK" w:cs="方正仿宋_GBK"/>
          <w:color w:val="000000"/>
          <w:kern w:val="2"/>
          <w:sz w:val="32"/>
          <w:szCs w:val="32"/>
          <w:highlight w:val="none"/>
          <w:lang w:val="en-US" w:eastAsia="zh-CN"/>
        </w:rPr>
      </w:pPr>
      <w:r>
        <w:rPr>
          <w:rFonts w:hint="eastAsia" w:ascii="方正仿宋_GBK" w:hAnsi="方正仿宋_GBK" w:eastAsia="方正仿宋_GBK" w:cs="方正仿宋_GBK"/>
          <w:color w:val="000000"/>
          <w:sz w:val="32"/>
          <w:szCs w:val="32"/>
          <w:shd w:val="clear" w:color="auto" w:fill="FFFFFF"/>
        </w:rPr>
        <w:t>本项指标设定分值</w:t>
      </w:r>
      <w:r>
        <w:rPr>
          <w:rFonts w:hint="eastAsia" w:ascii="Times New Roman" w:hAnsi="Times New Roman" w:eastAsia="方正仿宋_GBK" w:cs="Times New Roman"/>
          <w:color w:val="000000"/>
          <w:sz w:val="32"/>
          <w:szCs w:val="32"/>
          <w:lang w:val="en-US" w:eastAsia="zh-CN" w:bidi="ar"/>
        </w:rPr>
        <w:t>4.00</w:t>
      </w:r>
      <w:r>
        <w:rPr>
          <w:rFonts w:hint="eastAsia" w:ascii="方正仿宋_GBK" w:hAnsi="方正仿宋_GBK" w:eastAsia="方正仿宋_GBK" w:cs="方正仿宋_GBK"/>
          <w:color w:val="000000"/>
          <w:sz w:val="32"/>
          <w:szCs w:val="32"/>
          <w:shd w:val="clear" w:color="auto" w:fill="FFFFFF"/>
        </w:rPr>
        <w:t>分，经综合评价，指标得分</w:t>
      </w:r>
      <w:r>
        <w:rPr>
          <w:rFonts w:hint="eastAsia" w:ascii="Times New Roman" w:hAnsi="Times New Roman" w:eastAsia="方正仿宋_GBK" w:cs="Times New Roman"/>
          <w:color w:val="000000"/>
          <w:sz w:val="32"/>
          <w:szCs w:val="32"/>
          <w:lang w:val="en-US" w:eastAsia="zh-CN" w:bidi="ar"/>
        </w:rPr>
        <w:t>4.00</w:t>
      </w:r>
      <w:r>
        <w:rPr>
          <w:rFonts w:hint="eastAsia" w:ascii="方正仿宋_GBK" w:hAnsi="方正仿宋_GBK" w:eastAsia="方正仿宋_GBK" w:cs="方正仿宋_GBK"/>
          <w:color w:val="000000"/>
          <w:sz w:val="32"/>
          <w:szCs w:val="32"/>
          <w:shd w:val="clear" w:color="auto" w:fill="FFFFFF"/>
        </w:rPr>
        <w:t>分。</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（2）</w:t>
      </w:r>
      <w:r>
        <w:rPr>
          <w:rFonts w:hint="eastAsia" w:ascii="方正仿宋_GBK" w:hAnsi="方正仿宋_GBK" w:eastAsia="方正仿宋_GBK" w:cs="方正仿宋_GBK"/>
          <w:color w:val="auto"/>
          <w:kern w:val="2"/>
          <w:sz w:val="32"/>
          <w:szCs w:val="32"/>
          <w:highlight w:val="none"/>
        </w:rPr>
        <w:t>资金分配的合理性</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通过分析</w:t>
      </w:r>
      <w:r>
        <w:rPr>
          <w:rFonts w:hint="eastAsia" w:ascii="方正仿宋_GBK" w:hAnsi="方正仿宋_GBK" w:eastAsia="方正仿宋_GBK" w:cs="方正仿宋_GBK"/>
          <w:color w:val="auto"/>
          <w:kern w:val="2"/>
          <w:sz w:val="32"/>
          <w:szCs w:val="32"/>
          <w:highlight w:val="none"/>
          <w:lang w:eastAsia="zh-CN"/>
        </w:rPr>
        <w:t>重庆市梁平区</w:t>
      </w:r>
      <w:r>
        <w:rPr>
          <w:rFonts w:hint="eastAsia" w:ascii="Times New Roman" w:hAnsi="Times New Roman" w:eastAsia="方正仿宋_GBK" w:cs="Times New Roman"/>
          <w:color w:val="000000"/>
          <w:sz w:val="32"/>
          <w:szCs w:val="32"/>
          <w:lang w:eastAsia="zh-CN" w:bidi="ar"/>
        </w:rPr>
        <w:t>2021</w:t>
      </w:r>
      <w:r>
        <w:rPr>
          <w:rFonts w:hint="eastAsia" w:ascii="方正仿宋_GBK" w:hAnsi="方正仿宋_GBK" w:eastAsia="方正仿宋_GBK" w:cs="方正仿宋_GBK"/>
          <w:color w:val="auto"/>
          <w:kern w:val="2"/>
          <w:sz w:val="32"/>
          <w:szCs w:val="32"/>
          <w:highlight w:val="none"/>
          <w:lang w:eastAsia="zh-CN"/>
        </w:rPr>
        <w:t>年残疾人生活和护理补贴项目</w:t>
      </w:r>
      <w:r>
        <w:rPr>
          <w:rFonts w:hint="eastAsia" w:ascii="方正仿宋_GBK" w:hAnsi="方正仿宋_GBK" w:eastAsia="方正仿宋_GBK" w:cs="方正仿宋_GBK"/>
          <w:color w:val="auto"/>
          <w:kern w:val="2"/>
          <w:sz w:val="32"/>
          <w:szCs w:val="32"/>
          <w:highlight w:val="none"/>
        </w:rPr>
        <w:t>资料</w:t>
      </w:r>
      <w:r>
        <w:rPr>
          <w:rFonts w:hint="eastAsia" w:ascii="方正仿宋_GBK" w:hAnsi="方正仿宋_GBK" w:eastAsia="方正仿宋_GBK" w:cs="方正仿宋_GBK"/>
          <w:color w:val="auto"/>
          <w:kern w:val="2"/>
          <w:sz w:val="32"/>
          <w:szCs w:val="32"/>
          <w:highlight w:val="none"/>
          <w:lang w:val="en-US" w:eastAsia="zh-CN"/>
        </w:rPr>
        <w:t>发现</w:t>
      </w:r>
      <w:r>
        <w:rPr>
          <w:rFonts w:hint="eastAsia" w:ascii="方正仿宋_GBK" w:hAnsi="方正仿宋_GBK" w:eastAsia="方正仿宋_GBK" w:cs="方正仿宋_GBK"/>
          <w:color w:val="auto"/>
          <w:kern w:val="2"/>
          <w:sz w:val="32"/>
          <w:szCs w:val="32"/>
          <w:highlight w:val="none"/>
        </w:rPr>
        <w:t>，</w:t>
      </w:r>
      <w:r>
        <w:rPr>
          <w:rFonts w:hint="eastAsia" w:ascii="方正仿宋_GBK" w:hAnsi="方正仿宋_GBK" w:eastAsia="方正仿宋_GBK" w:cs="方正仿宋_GBK"/>
          <w:color w:val="auto"/>
          <w:kern w:val="2"/>
          <w:sz w:val="32"/>
          <w:szCs w:val="32"/>
          <w:highlight w:val="none"/>
          <w:lang w:val="en-US" w:eastAsia="zh-CN"/>
        </w:rPr>
        <w:t>存在因新申请或补贴对象死亡、户口迁出等而新增和停发的情况，因此</w:t>
      </w:r>
      <w:r>
        <w:rPr>
          <w:rFonts w:hint="eastAsia" w:ascii="方正仿宋_GBK" w:hAnsi="方正仿宋_GBK" w:eastAsia="方正仿宋_GBK" w:cs="方正仿宋_GBK"/>
          <w:color w:val="auto"/>
          <w:kern w:val="2"/>
          <w:sz w:val="32"/>
          <w:szCs w:val="32"/>
          <w:highlight w:val="none"/>
        </w:rPr>
        <w:t>该项目</w:t>
      </w:r>
      <w:r>
        <w:rPr>
          <w:rFonts w:hint="eastAsia" w:ascii="方正仿宋_GBK" w:hAnsi="方正仿宋_GBK" w:eastAsia="方正仿宋_GBK" w:cs="方正仿宋_GBK"/>
          <w:color w:val="auto"/>
          <w:kern w:val="2"/>
          <w:sz w:val="32"/>
          <w:szCs w:val="32"/>
          <w:highlight w:val="none"/>
          <w:lang w:val="en-US" w:eastAsia="zh-CN"/>
        </w:rPr>
        <w:t>实行动态管理，并进行了定期复核。</w:t>
      </w:r>
      <w:r>
        <w:rPr>
          <w:rFonts w:hint="eastAsia" w:ascii="方正仿宋_GBK" w:hAnsi="方正仿宋_GBK" w:eastAsia="方正仿宋_GBK" w:cs="方正仿宋_GBK"/>
          <w:color w:val="auto"/>
          <w:kern w:val="2"/>
          <w:sz w:val="32"/>
          <w:szCs w:val="32"/>
          <w:highlight w:val="none"/>
          <w:lang w:eastAsia="zh-CN"/>
        </w:rPr>
        <w:t>区民政局</w:t>
      </w:r>
      <w:r>
        <w:rPr>
          <w:rFonts w:hint="eastAsia" w:ascii="方正仿宋_GBK" w:hAnsi="方正仿宋_GBK" w:eastAsia="方正仿宋_GBK" w:cs="方正仿宋_GBK"/>
          <w:color w:val="auto"/>
          <w:kern w:val="2"/>
          <w:sz w:val="32"/>
          <w:szCs w:val="32"/>
          <w:highlight w:val="none"/>
        </w:rPr>
        <w:t>根据各乡镇、街道</w:t>
      </w:r>
      <w:r>
        <w:rPr>
          <w:rFonts w:hint="eastAsia" w:ascii="方正仿宋_GBK" w:hAnsi="方正仿宋_GBK" w:eastAsia="方正仿宋_GBK" w:cs="方正仿宋_GBK"/>
          <w:color w:val="auto"/>
          <w:kern w:val="2"/>
          <w:sz w:val="32"/>
          <w:szCs w:val="32"/>
          <w:highlight w:val="none"/>
          <w:lang w:val="en-US" w:eastAsia="zh-CN"/>
        </w:rPr>
        <w:t>每月</w:t>
      </w:r>
      <w:r>
        <w:rPr>
          <w:rFonts w:hint="eastAsia" w:ascii="方正仿宋_GBK" w:hAnsi="方正仿宋_GBK" w:eastAsia="方正仿宋_GBK" w:cs="方正仿宋_GBK"/>
          <w:color w:val="auto"/>
          <w:kern w:val="2"/>
          <w:sz w:val="32"/>
          <w:szCs w:val="32"/>
          <w:highlight w:val="none"/>
        </w:rPr>
        <w:t>实际</w:t>
      </w:r>
      <w:r>
        <w:rPr>
          <w:rFonts w:hint="eastAsia" w:ascii="方正仿宋_GBK" w:hAnsi="方正仿宋_GBK" w:eastAsia="方正仿宋_GBK" w:cs="方正仿宋_GBK"/>
          <w:color w:val="auto"/>
          <w:kern w:val="2"/>
          <w:sz w:val="32"/>
          <w:szCs w:val="32"/>
          <w:highlight w:val="none"/>
          <w:lang w:val="en-US" w:eastAsia="zh-CN"/>
        </w:rPr>
        <w:t>符合条件的补贴对象人数发放补贴资金</w:t>
      </w:r>
      <w:r>
        <w:rPr>
          <w:rFonts w:hint="eastAsia" w:ascii="方正仿宋_GBK" w:hAnsi="方正仿宋_GBK" w:eastAsia="方正仿宋_GBK" w:cs="方正仿宋_GBK"/>
          <w:color w:val="auto"/>
          <w:kern w:val="2"/>
          <w:sz w:val="32"/>
          <w:szCs w:val="32"/>
          <w:highlight w:val="none"/>
        </w:rPr>
        <w:t>。从项目实际实施情况来看，项目额度分配依据充分，额度设置合理。</w:t>
      </w:r>
    </w:p>
    <w:p>
      <w:pPr>
        <w:spacing w:line="60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本项指标设定分值</w:t>
      </w:r>
      <w:r>
        <w:rPr>
          <w:rFonts w:hint="eastAsia" w:ascii="Times New Roman" w:hAnsi="Times New Roman" w:eastAsia="方正仿宋_GBK" w:cs="Times New Roman"/>
          <w:color w:val="000000"/>
          <w:sz w:val="32"/>
          <w:szCs w:val="32"/>
          <w:lang w:bidi="ar"/>
        </w:rPr>
        <w:t>2</w:t>
      </w:r>
      <w:r>
        <w:rPr>
          <w:rFonts w:hint="eastAsia" w:ascii="Times New Roman" w:hAnsi="Times New Roman" w:eastAsia="方正仿宋_GBK" w:cs="Times New Roman"/>
          <w:color w:val="000000"/>
          <w:sz w:val="32"/>
          <w:szCs w:val="32"/>
          <w:lang w:val="en-US" w:eastAsia="zh-CN" w:bidi="ar"/>
        </w:rPr>
        <w:t>.00</w:t>
      </w:r>
      <w:r>
        <w:rPr>
          <w:rFonts w:hint="eastAsia" w:ascii="方正仿宋_GBK" w:hAnsi="方正仿宋_GBK" w:eastAsia="方正仿宋_GBK" w:cs="方正仿宋_GBK"/>
          <w:color w:val="000000"/>
          <w:sz w:val="32"/>
          <w:szCs w:val="32"/>
          <w:shd w:val="clear" w:color="auto" w:fill="FFFFFF"/>
        </w:rPr>
        <w:t>分，经综合评价，指标得分</w:t>
      </w:r>
      <w:r>
        <w:rPr>
          <w:rFonts w:hint="eastAsia" w:ascii="Times New Roman" w:hAnsi="Times New Roman" w:eastAsia="方正仿宋_GBK" w:cs="Times New Roman"/>
          <w:color w:val="000000"/>
          <w:sz w:val="32"/>
          <w:szCs w:val="32"/>
          <w:lang w:bidi="ar"/>
        </w:rPr>
        <w:t>2</w:t>
      </w:r>
      <w:r>
        <w:rPr>
          <w:rFonts w:hint="eastAsia" w:ascii="Times New Roman" w:hAnsi="Times New Roman" w:eastAsia="方正仿宋_GBK" w:cs="Times New Roman"/>
          <w:color w:val="000000"/>
          <w:sz w:val="32"/>
          <w:szCs w:val="32"/>
          <w:lang w:val="en-US" w:eastAsia="zh-CN" w:bidi="ar"/>
        </w:rPr>
        <w:t>.00</w:t>
      </w:r>
      <w:r>
        <w:rPr>
          <w:rFonts w:hint="eastAsia" w:ascii="方正仿宋_GBK" w:hAnsi="方正仿宋_GBK" w:eastAsia="方正仿宋_GBK" w:cs="方正仿宋_GBK"/>
          <w:color w:val="000000"/>
          <w:sz w:val="32"/>
          <w:szCs w:val="32"/>
          <w:shd w:val="clear" w:color="auto" w:fill="FFFFFF"/>
        </w:rPr>
        <w:t>分。</w:t>
      </w:r>
    </w:p>
    <w:p>
      <w:pPr>
        <w:spacing w:line="600" w:lineRule="exact"/>
        <w:ind w:firstLine="640" w:firstLineChars="200"/>
        <w:jc w:val="left"/>
        <w:outlineLvl w:val="1"/>
        <w:rPr>
          <w:rFonts w:hint="eastAsia" w:ascii="方正楷体_GBK" w:hAnsi="方正楷体_GBK" w:eastAsia="方正楷体_GBK" w:cs="方正楷体_GBK"/>
          <w:color w:val="auto"/>
          <w:sz w:val="32"/>
          <w:szCs w:val="32"/>
          <w:highlight w:val="none"/>
          <w:shd w:val="clear" w:color="auto" w:fill="FFFFFF"/>
          <w:lang w:eastAsia="zh-CN"/>
        </w:rPr>
      </w:pPr>
      <w:bookmarkStart w:id="36" w:name="_Toc10269"/>
      <w:r>
        <w:rPr>
          <w:rFonts w:hint="eastAsia" w:ascii="方正楷体_GBK" w:hAnsi="方正楷体_GBK" w:eastAsia="方正楷体_GBK" w:cs="方正楷体_GBK"/>
          <w:color w:val="auto"/>
          <w:sz w:val="32"/>
          <w:szCs w:val="32"/>
          <w:highlight w:val="none"/>
          <w:shd w:val="clear" w:color="auto" w:fill="FFFFFF"/>
        </w:rPr>
        <w:t>（二）</w:t>
      </w:r>
      <w:bookmarkEnd w:id="33"/>
      <w:r>
        <w:rPr>
          <w:rFonts w:hint="eastAsia" w:ascii="方正楷体_GBK" w:hAnsi="方正楷体_GBK" w:eastAsia="方正楷体_GBK" w:cs="方正楷体_GBK"/>
          <w:color w:val="auto"/>
          <w:sz w:val="32"/>
          <w:szCs w:val="32"/>
          <w:highlight w:val="none"/>
          <w:shd w:val="clear" w:color="auto" w:fill="FFFFFF"/>
        </w:rPr>
        <w:t>项目</w:t>
      </w:r>
      <w:r>
        <w:rPr>
          <w:rFonts w:hint="eastAsia" w:ascii="方正楷体_GBK" w:hAnsi="方正楷体_GBK" w:eastAsia="方正楷体_GBK" w:cs="方正楷体_GBK"/>
          <w:color w:val="auto"/>
          <w:sz w:val="32"/>
          <w:szCs w:val="32"/>
          <w:highlight w:val="none"/>
          <w:shd w:val="clear" w:color="auto" w:fill="FFFFFF"/>
          <w:lang w:val="en-US" w:eastAsia="zh-CN"/>
        </w:rPr>
        <w:t>过程</w:t>
      </w:r>
      <w:bookmarkEnd w:id="36"/>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Times New Roman" w:hAnsi="Times New Roman" w:eastAsia="方正仿宋_GBK" w:cs="Times New Roman"/>
          <w:b w:val="0"/>
          <w:bCs/>
          <w:color w:val="000000"/>
          <w:sz w:val="32"/>
          <w:szCs w:val="32"/>
          <w:lang w:val="en-US" w:eastAsia="zh-CN" w:bidi="ar"/>
        </w:rPr>
        <w:t>1.</w:t>
      </w:r>
      <w:r>
        <w:rPr>
          <w:rFonts w:hint="eastAsia" w:ascii="方正仿宋_GBK" w:hAnsi="方正仿宋_GBK" w:eastAsia="方正仿宋_GBK" w:cs="方正仿宋_GBK"/>
          <w:color w:val="auto"/>
          <w:kern w:val="2"/>
          <w:sz w:val="32"/>
          <w:szCs w:val="32"/>
          <w:highlight w:val="none"/>
        </w:rPr>
        <w:t>资金管理</w:t>
      </w:r>
      <w:r>
        <w:rPr>
          <w:rFonts w:hint="eastAsia" w:ascii="方正仿宋_GBK" w:hAnsi="方正仿宋_GBK" w:eastAsia="方正仿宋_GBK" w:cs="方正仿宋_GBK"/>
          <w:color w:val="auto"/>
          <w:kern w:val="2"/>
          <w:sz w:val="32"/>
          <w:szCs w:val="32"/>
          <w:highlight w:val="none"/>
          <w:lang w:val="en-US" w:eastAsia="zh-CN"/>
        </w:rPr>
        <w:t>情况</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（1）</w:t>
      </w:r>
      <w:r>
        <w:rPr>
          <w:rFonts w:hint="eastAsia" w:ascii="方正仿宋_GBK" w:hAnsi="方正仿宋_GBK" w:eastAsia="方正仿宋_GBK" w:cs="方正仿宋_GBK"/>
          <w:color w:val="auto"/>
          <w:kern w:val="2"/>
          <w:sz w:val="32"/>
          <w:szCs w:val="32"/>
          <w:highlight w:val="none"/>
        </w:rPr>
        <w:t>资金到位</w:t>
      </w:r>
    </w:p>
    <w:p>
      <w:pPr>
        <w:spacing w:line="600" w:lineRule="exact"/>
        <w:ind w:firstLine="640" w:firstLineChars="200"/>
        <w:jc w:val="left"/>
        <w:rPr>
          <w:rFonts w:hint="eastAsia" w:ascii="Times New Roman" w:hAnsi="Times New Roman" w:eastAsia="方正仿宋_GBK" w:cs="Times New Roman"/>
          <w:color w:val="000000"/>
          <w:sz w:val="32"/>
          <w:szCs w:val="32"/>
          <w:lang w:bidi="ar"/>
        </w:rPr>
      </w:pPr>
      <w:r>
        <w:rPr>
          <w:rFonts w:hint="eastAsia" w:ascii="方正仿宋_GBK" w:hAnsi="方正仿宋_GBK" w:eastAsia="方正仿宋_GBK" w:cs="方正仿宋_GBK"/>
          <w:color w:val="auto"/>
          <w:kern w:val="2"/>
          <w:sz w:val="32"/>
          <w:szCs w:val="32"/>
          <w:highlight w:val="none"/>
        </w:rPr>
        <w:t>根据</w:t>
      </w:r>
      <w:r>
        <w:rPr>
          <w:rFonts w:hint="eastAsia" w:ascii="方正仿宋_GBK" w:hAnsi="方正仿宋_GBK" w:eastAsia="方正仿宋_GBK" w:cs="方正仿宋_GBK"/>
          <w:color w:val="auto"/>
          <w:kern w:val="2"/>
          <w:sz w:val="32"/>
          <w:szCs w:val="32"/>
          <w:highlight w:val="none"/>
          <w:lang w:eastAsia="zh-CN"/>
        </w:rPr>
        <w:t>区民政局</w:t>
      </w:r>
      <w:r>
        <w:rPr>
          <w:rFonts w:hint="eastAsia" w:ascii="方正仿宋_GBK" w:hAnsi="方正仿宋_GBK" w:eastAsia="方正仿宋_GBK" w:cs="方正仿宋_GBK"/>
          <w:color w:val="auto"/>
          <w:kern w:val="2"/>
          <w:sz w:val="32"/>
          <w:szCs w:val="32"/>
          <w:highlight w:val="none"/>
        </w:rPr>
        <w:t>财务科室提供的</w:t>
      </w:r>
      <w:r>
        <w:rPr>
          <w:rFonts w:hint="eastAsia" w:ascii="方正仿宋_GBK" w:hAnsi="方正仿宋_GBK" w:eastAsia="方正仿宋_GBK" w:cs="方正仿宋_GBK"/>
          <w:color w:val="auto"/>
          <w:kern w:val="2"/>
          <w:sz w:val="32"/>
          <w:szCs w:val="32"/>
          <w:highlight w:val="none"/>
          <w:lang w:val="en-US" w:eastAsia="zh-CN"/>
        </w:rPr>
        <w:t>资金文件及</w:t>
      </w:r>
      <w:r>
        <w:rPr>
          <w:rFonts w:hint="eastAsia" w:ascii="方正仿宋_GBK" w:hAnsi="方正仿宋_GBK" w:eastAsia="方正仿宋_GBK" w:cs="方正仿宋_GBK"/>
          <w:color w:val="auto"/>
          <w:kern w:val="2"/>
          <w:sz w:val="32"/>
          <w:szCs w:val="32"/>
          <w:highlight w:val="none"/>
        </w:rPr>
        <w:t>功能分类明细账</w:t>
      </w:r>
      <w:r>
        <w:rPr>
          <w:rFonts w:hint="eastAsia" w:ascii="方正仿宋_GBK" w:hAnsi="方正仿宋_GBK" w:eastAsia="方正仿宋_GBK" w:cs="方正仿宋_GBK"/>
          <w:color w:val="auto"/>
          <w:kern w:val="2"/>
          <w:sz w:val="32"/>
          <w:szCs w:val="32"/>
          <w:highlight w:val="none"/>
          <w:lang w:val="en-US" w:eastAsia="zh-CN"/>
        </w:rPr>
        <w:t>等资料</w:t>
      </w:r>
      <w:r>
        <w:rPr>
          <w:rFonts w:hint="eastAsia" w:ascii="方正仿宋_GBK" w:hAnsi="方正仿宋_GBK" w:eastAsia="方正仿宋_GBK" w:cs="方正仿宋_GBK"/>
          <w:color w:val="auto"/>
          <w:kern w:val="2"/>
          <w:sz w:val="32"/>
          <w:szCs w:val="32"/>
          <w:highlight w:val="none"/>
        </w:rPr>
        <w:t>显示，</w:t>
      </w:r>
      <w:r>
        <w:rPr>
          <w:rFonts w:hint="eastAsia" w:ascii="方正仿宋_GBK" w:hAnsi="方正仿宋_GBK" w:eastAsia="方正仿宋_GBK" w:cs="方正仿宋_GBK"/>
          <w:color w:val="auto"/>
          <w:kern w:val="2"/>
          <w:sz w:val="32"/>
          <w:szCs w:val="32"/>
          <w:highlight w:val="none"/>
          <w:lang w:eastAsia="zh-CN"/>
        </w:rPr>
        <w:t>重庆市梁平区</w:t>
      </w:r>
      <w:r>
        <w:rPr>
          <w:rFonts w:hint="eastAsia" w:ascii="Times New Roman" w:hAnsi="Times New Roman" w:eastAsia="方正仿宋_GBK" w:cs="Times New Roman"/>
          <w:color w:val="000000"/>
          <w:sz w:val="32"/>
          <w:szCs w:val="32"/>
          <w:lang w:eastAsia="zh-CN" w:bidi="ar"/>
        </w:rPr>
        <w:t>2021</w:t>
      </w:r>
      <w:r>
        <w:rPr>
          <w:rFonts w:hint="eastAsia" w:ascii="方正仿宋_GBK" w:hAnsi="方正仿宋_GBK" w:eastAsia="方正仿宋_GBK" w:cs="方正仿宋_GBK"/>
          <w:color w:val="auto"/>
          <w:kern w:val="2"/>
          <w:sz w:val="32"/>
          <w:szCs w:val="32"/>
          <w:highlight w:val="none"/>
          <w:lang w:eastAsia="zh-CN"/>
        </w:rPr>
        <w:t>年残疾人生活和护理补贴项目</w:t>
      </w:r>
      <w:r>
        <w:rPr>
          <w:rFonts w:hint="eastAsia" w:ascii="方正仿宋_GBK" w:hAnsi="方正仿宋_GBK" w:eastAsia="方正仿宋_GBK" w:cs="方正仿宋_GBK"/>
          <w:color w:val="auto"/>
          <w:kern w:val="2"/>
          <w:sz w:val="32"/>
          <w:szCs w:val="32"/>
          <w:highlight w:val="none"/>
          <w:lang w:val="en-US" w:eastAsia="zh-CN"/>
        </w:rPr>
        <w:t>计划补贴</w:t>
      </w:r>
      <w:r>
        <w:rPr>
          <w:rFonts w:hint="eastAsia" w:ascii="方正仿宋_GBK" w:hAnsi="方正仿宋_GBK" w:eastAsia="方正仿宋_GBK" w:cs="方正仿宋_GBK"/>
          <w:color w:val="auto"/>
          <w:kern w:val="2"/>
          <w:sz w:val="32"/>
          <w:szCs w:val="32"/>
          <w:highlight w:val="none"/>
        </w:rPr>
        <w:t>资金</w:t>
      </w:r>
      <w:r>
        <w:rPr>
          <w:rFonts w:hint="eastAsia" w:ascii="Times New Roman" w:hAnsi="Times New Roman" w:eastAsia="方正仿宋_GBK" w:cs="Times New Roman"/>
          <w:color w:val="000000"/>
          <w:sz w:val="32"/>
          <w:szCs w:val="32"/>
          <w:lang w:val="en-US" w:eastAsia="zh-CN" w:bidi="ar"/>
        </w:rPr>
        <w:t>11,100,000.00</w:t>
      </w:r>
      <w:r>
        <w:rPr>
          <w:rFonts w:hint="eastAsia" w:ascii="方正仿宋_GBK" w:hAnsi="方正仿宋_GBK" w:eastAsia="方正仿宋_GBK" w:cs="方正仿宋_GBK"/>
          <w:color w:val="auto"/>
          <w:kern w:val="2"/>
          <w:sz w:val="32"/>
          <w:szCs w:val="32"/>
          <w:highlight w:val="none"/>
        </w:rPr>
        <w:t>元</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lang w:val="en-US" w:eastAsia="zh-CN"/>
        </w:rPr>
        <w:t>实际到位资金为</w:t>
      </w:r>
      <w:r>
        <w:rPr>
          <w:rFonts w:hint="eastAsia" w:ascii="Times New Roman" w:hAnsi="Times New Roman" w:eastAsia="方正仿宋_GBK" w:cs="Times New Roman"/>
          <w:color w:val="000000"/>
          <w:sz w:val="32"/>
          <w:szCs w:val="32"/>
          <w:lang w:val="en-US" w:eastAsia="zh-CN" w:bidi="ar"/>
        </w:rPr>
        <w:t>11,100,000.00</w:t>
      </w:r>
      <w:r>
        <w:rPr>
          <w:rFonts w:hint="eastAsia" w:ascii="方正仿宋_GBK" w:hAnsi="方正仿宋_GBK" w:eastAsia="方正仿宋_GBK" w:cs="方正仿宋_GBK"/>
          <w:color w:val="auto"/>
          <w:kern w:val="2"/>
          <w:sz w:val="32"/>
          <w:szCs w:val="32"/>
          <w:highlight w:val="none"/>
          <w:lang w:val="en-US" w:eastAsia="zh-CN"/>
        </w:rPr>
        <w:t>元，</w:t>
      </w:r>
      <w:r>
        <w:rPr>
          <w:rFonts w:hint="eastAsia" w:ascii="方正仿宋_GBK" w:hAnsi="方正仿宋_GBK" w:eastAsia="方正仿宋_GBK" w:cs="方正仿宋_GBK"/>
          <w:color w:val="auto"/>
          <w:kern w:val="2"/>
          <w:sz w:val="32"/>
          <w:szCs w:val="32"/>
          <w:highlight w:val="none"/>
        </w:rPr>
        <w:t>资金到位率、及时率为</w:t>
      </w:r>
      <w:r>
        <w:rPr>
          <w:rFonts w:hint="eastAsia" w:ascii="Times New Roman" w:hAnsi="Times New Roman" w:eastAsia="方正仿宋_GBK" w:cs="Times New Roman"/>
          <w:color w:val="000000"/>
          <w:sz w:val="32"/>
          <w:szCs w:val="32"/>
          <w:lang w:val="en-US" w:eastAsia="zh-CN" w:bidi="ar"/>
        </w:rPr>
        <w:t>100.00</w:t>
      </w:r>
      <w:r>
        <w:rPr>
          <w:rFonts w:hint="eastAsia" w:ascii="Times New Roman" w:hAnsi="Times New Roman" w:eastAsia="方正仿宋_GBK" w:cs="Times New Roman"/>
          <w:color w:val="000000"/>
          <w:sz w:val="32"/>
          <w:szCs w:val="32"/>
          <w:lang w:bidi="ar"/>
        </w:rPr>
        <w:t>%。</w:t>
      </w:r>
    </w:p>
    <w:p>
      <w:pPr>
        <w:spacing w:line="60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本项指标设定分值</w:t>
      </w:r>
      <w:r>
        <w:rPr>
          <w:rFonts w:hint="eastAsia" w:ascii="Times New Roman" w:hAnsi="Times New Roman" w:eastAsia="方正仿宋_GBK" w:cs="Times New Roman"/>
          <w:color w:val="000000"/>
          <w:sz w:val="32"/>
          <w:szCs w:val="32"/>
          <w:lang w:bidi="ar"/>
        </w:rPr>
        <w:t>2</w:t>
      </w:r>
      <w:r>
        <w:rPr>
          <w:rFonts w:hint="eastAsia" w:ascii="Times New Roman" w:hAnsi="Times New Roman" w:eastAsia="方正仿宋_GBK" w:cs="Times New Roman"/>
          <w:color w:val="000000"/>
          <w:sz w:val="32"/>
          <w:szCs w:val="32"/>
          <w:lang w:val="en-US" w:eastAsia="zh-CN" w:bidi="ar"/>
        </w:rPr>
        <w:t>.00</w:t>
      </w:r>
      <w:r>
        <w:rPr>
          <w:rFonts w:hint="eastAsia" w:ascii="方正仿宋_GBK" w:hAnsi="方正仿宋_GBK" w:eastAsia="方正仿宋_GBK" w:cs="方正仿宋_GBK"/>
          <w:color w:val="000000"/>
          <w:sz w:val="32"/>
          <w:szCs w:val="32"/>
          <w:shd w:val="clear" w:color="auto" w:fill="FFFFFF"/>
        </w:rPr>
        <w:t>分，经综合评价，指标得分</w:t>
      </w:r>
      <w:r>
        <w:rPr>
          <w:rFonts w:hint="eastAsia" w:ascii="Times New Roman" w:hAnsi="Times New Roman" w:eastAsia="方正仿宋_GBK" w:cs="Times New Roman"/>
          <w:color w:val="000000"/>
          <w:sz w:val="32"/>
          <w:szCs w:val="32"/>
          <w:lang w:bidi="ar"/>
        </w:rPr>
        <w:t>2</w:t>
      </w:r>
      <w:r>
        <w:rPr>
          <w:rFonts w:hint="eastAsia" w:ascii="Times New Roman" w:hAnsi="Times New Roman" w:eastAsia="方正仿宋_GBK" w:cs="Times New Roman"/>
          <w:color w:val="000000"/>
          <w:sz w:val="32"/>
          <w:szCs w:val="32"/>
          <w:lang w:val="en-US" w:eastAsia="zh-CN" w:bidi="ar"/>
        </w:rPr>
        <w:t>.00</w:t>
      </w:r>
      <w:r>
        <w:rPr>
          <w:rFonts w:hint="eastAsia" w:ascii="方正仿宋_GBK" w:hAnsi="方正仿宋_GBK" w:eastAsia="方正仿宋_GBK" w:cs="方正仿宋_GBK"/>
          <w:color w:val="000000"/>
          <w:sz w:val="32"/>
          <w:szCs w:val="32"/>
          <w:shd w:val="clear" w:color="auto" w:fill="FFFFFF"/>
        </w:rPr>
        <w:t>分。</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（2）</w:t>
      </w:r>
      <w:r>
        <w:rPr>
          <w:rFonts w:hint="eastAsia" w:ascii="方正仿宋_GBK" w:hAnsi="方正仿宋_GBK" w:eastAsia="方正仿宋_GBK" w:cs="方正仿宋_GBK"/>
          <w:color w:val="auto"/>
          <w:kern w:val="2"/>
          <w:sz w:val="32"/>
          <w:szCs w:val="32"/>
          <w:highlight w:val="none"/>
        </w:rPr>
        <w:t>预算执行</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根据</w:t>
      </w:r>
      <w:r>
        <w:rPr>
          <w:rFonts w:hint="eastAsia" w:ascii="方正仿宋_GBK" w:hAnsi="方正仿宋_GBK" w:eastAsia="方正仿宋_GBK" w:cs="方正仿宋_GBK"/>
          <w:color w:val="auto"/>
          <w:kern w:val="2"/>
          <w:sz w:val="32"/>
          <w:szCs w:val="32"/>
          <w:highlight w:val="none"/>
          <w:lang w:eastAsia="zh-CN"/>
        </w:rPr>
        <w:t>区民政局</w:t>
      </w:r>
      <w:r>
        <w:rPr>
          <w:rFonts w:hint="eastAsia" w:ascii="方正仿宋_GBK" w:hAnsi="方正仿宋_GBK" w:eastAsia="方正仿宋_GBK" w:cs="方正仿宋_GBK"/>
          <w:color w:val="auto"/>
          <w:kern w:val="2"/>
          <w:sz w:val="32"/>
          <w:szCs w:val="32"/>
          <w:highlight w:val="none"/>
        </w:rPr>
        <w:t>提供的</w:t>
      </w:r>
      <w:r>
        <w:rPr>
          <w:rFonts w:hint="eastAsia" w:ascii="Times New Roman" w:hAnsi="Times New Roman" w:eastAsia="方正仿宋_GBK" w:cs="Times New Roman"/>
          <w:color w:val="000000"/>
          <w:sz w:val="32"/>
          <w:szCs w:val="32"/>
          <w:lang w:bidi="ar"/>
        </w:rPr>
        <w:t>20</w:t>
      </w:r>
      <w:r>
        <w:rPr>
          <w:rFonts w:hint="eastAsia" w:ascii="Times New Roman" w:hAnsi="Times New Roman" w:eastAsia="方正仿宋_GBK" w:cs="Times New Roman"/>
          <w:color w:val="000000"/>
          <w:sz w:val="32"/>
          <w:szCs w:val="32"/>
          <w:lang w:val="en-US" w:eastAsia="zh-CN" w:bidi="ar"/>
        </w:rPr>
        <w:t>21</w:t>
      </w:r>
      <w:r>
        <w:rPr>
          <w:rFonts w:hint="eastAsia" w:ascii="方正仿宋_GBK" w:hAnsi="方正仿宋_GBK" w:eastAsia="方正仿宋_GBK" w:cs="方正仿宋_GBK"/>
          <w:color w:val="auto"/>
          <w:kern w:val="2"/>
          <w:sz w:val="32"/>
          <w:szCs w:val="32"/>
          <w:highlight w:val="none"/>
        </w:rPr>
        <w:t>年项目支付情况的相关资料显示，</w:t>
      </w:r>
      <w:r>
        <w:rPr>
          <w:rFonts w:hint="eastAsia" w:ascii="方正仿宋_GBK" w:hAnsi="方正仿宋_GBK" w:eastAsia="方正仿宋_GBK" w:cs="方正仿宋_GBK"/>
          <w:color w:val="auto"/>
          <w:kern w:val="2"/>
          <w:sz w:val="32"/>
          <w:szCs w:val="32"/>
          <w:highlight w:val="none"/>
          <w:lang w:eastAsia="zh-CN"/>
        </w:rPr>
        <w:t>重庆市梁平区</w:t>
      </w:r>
      <w:r>
        <w:rPr>
          <w:rFonts w:hint="eastAsia" w:ascii="Times New Roman" w:hAnsi="Times New Roman" w:eastAsia="方正仿宋_GBK" w:cs="Times New Roman"/>
          <w:color w:val="000000"/>
          <w:sz w:val="32"/>
          <w:szCs w:val="32"/>
          <w:lang w:eastAsia="zh-CN" w:bidi="ar"/>
        </w:rPr>
        <w:t>2021</w:t>
      </w:r>
      <w:r>
        <w:rPr>
          <w:rFonts w:hint="eastAsia" w:ascii="方正仿宋_GBK" w:hAnsi="方正仿宋_GBK" w:eastAsia="方正仿宋_GBK" w:cs="方正仿宋_GBK"/>
          <w:color w:val="auto"/>
          <w:kern w:val="2"/>
          <w:sz w:val="32"/>
          <w:szCs w:val="32"/>
          <w:highlight w:val="none"/>
          <w:lang w:eastAsia="zh-CN"/>
        </w:rPr>
        <w:t>年残疾人生活和护理补贴项目</w:t>
      </w:r>
      <w:r>
        <w:rPr>
          <w:rFonts w:hint="eastAsia" w:ascii="方正仿宋_GBK" w:hAnsi="方正仿宋_GBK" w:eastAsia="方正仿宋_GBK" w:cs="方正仿宋_GBK"/>
          <w:color w:val="auto"/>
          <w:kern w:val="2"/>
          <w:sz w:val="32"/>
          <w:szCs w:val="32"/>
          <w:highlight w:val="none"/>
          <w:lang w:val="en-US" w:eastAsia="zh-CN"/>
        </w:rPr>
        <w:t>到位</w:t>
      </w:r>
      <w:r>
        <w:rPr>
          <w:rFonts w:hint="eastAsia" w:ascii="方正仿宋_GBK" w:hAnsi="方正仿宋_GBK" w:eastAsia="方正仿宋_GBK" w:cs="方正仿宋_GBK"/>
          <w:color w:val="auto"/>
          <w:kern w:val="2"/>
          <w:sz w:val="32"/>
          <w:szCs w:val="32"/>
          <w:highlight w:val="none"/>
        </w:rPr>
        <w:t>资金</w:t>
      </w:r>
      <w:r>
        <w:rPr>
          <w:rFonts w:hint="eastAsia" w:ascii="方正仿宋_GBK" w:hAnsi="方正仿宋_GBK" w:eastAsia="方正仿宋_GBK" w:cs="方正仿宋_GBK"/>
          <w:color w:val="auto"/>
          <w:kern w:val="2"/>
          <w:sz w:val="32"/>
          <w:szCs w:val="32"/>
          <w:highlight w:val="none"/>
          <w:lang w:val="en-US" w:eastAsia="zh-CN"/>
        </w:rPr>
        <w:t>为</w:t>
      </w:r>
      <w:r>
        <w:rPr>
          <w:rFonts w:hint="eastAsia" w:ascii="Times New Roman" w:hAnsi="Times New Roman" w:eastAsia="方正仿宋_GBK" w:cs="Times New Roman"/>
          <w:color w:val="000000"/>
          <w:sz w:val="32"/>
          <w:szCs w:val="32"/>
          <w:lang w:val="en-US" w:eastAsia="zh-CN" w:bidi="ar"/>
        </w:rPr>
        <w:t>11,100,000.00</w:t>
      </w:r>
      <w:r>
        <w:rPr>
          <w:rFonts w:hint="eastAsia" w:ascii="方正仿宋_GBK" w:hAnsi="方正仿宋_GBK" w:eastAsia="方正仿宋_GBK" w:cs="方正仿宋_GBK"/>
          <w:color w:val="auto"/>
          <w:kern w:val="2"/>
          <w:sz w:val="32"/>
          <w:szCs w:val="32"/>
          <w:highlight w:val="none"/>
        </w:rPr>
        <w:t>元</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实际</w:t>
      </w:r>
      <w:r>
        <w:rPr>
          <w:rFonts w:hint="eastAsia" w:ascii="方正仿宋_GBK" w:hAnsi="方正仿宋_GBK" w:eastAsia="方正仿宋_GBK" w:cs="方正仿宋_GBK"/>
          <w:color w:val="auto"/>
          <w:kern w:val="2"/>
          <w:sz w:val="32"/>
          <w:szCs w:val="32"/>
          <w:highlight w:val="none"/>
          <w:lang w:val="en-US" w:eastAsia="zh-CN"/>
        </w:rPr>
        <w:t>支出资金为</w:t>
      </w:r>
      <w:r>
        <w:rPr>
          <w:rFonts w:hint="eastAsia" w:ascii="Times New Roman" w:hAnsi="Times New Roman" w:eastAsia="方正仿宋_GBK" w:cs="Times New Roman"/>
          <w:color w:val="000000"/>
          <w:sz w:val="32"/>
          <w:szCs w:val="32"/>
          <w:lang w:val="en-US" w:eastAsia="zh-CN" w:bidi="ar"/>
        </w:rPr>
        <w:t>11,034,980.00</w:t>
      </w:r>
      <w:r>
        <w:rPr>
          <w:rFonts w:hint="eastAsia" w:ascii="方正仿宋_GBK" w:hAnsi="方正仿宋_GBK" w:eastAsia="方正仿宋_GBK" w:cs="方正仿宋_GBK"/>
          <w:color w:val="auto"/>
          <w:kern w:val="2"/>
          <w:sz w:val="32"/>
          <w:szCs w:val="32"/>
          <w:highlight w:val="none"/>
        </w:rPr>
        <w:t>元，项目预算执行率为</w:t>
      </w:r>
      <w:r>
        <w:rPr>
          <w:rFonts w:hint="eastAsia" w:ascii="Times New Roman" w:hAnsi="Times New Roman" w:eastAsia="方正仿宋_GBK" w:cs="Times New Roman"/>
          <w:color w:val="000000"/>
          <w:sz w:val="32"/>
          <w:szCs w:val="32"/>
          <w:lang w:val="en-US" w:eastAsia="zh-CN" w:bidi="ar"/>
        </w:rPr>
        <w:t>99.41%</w:t>
      </w:r>
      <w:r>
        <w:rPr>
          <w:rFonts w:hint="eastAsia" w:ascii="方正仿宋_GBK" w:hAnsi="方正仿宋_GBK" w:eastAsia="方正仿宋_GBK" w:cs="方正仿宋_GBK"/>
          <w:color w:val="auto"/>
          <w:kern w:val="2"/>
          <w:sz w:val="32"/>
          <w:szCs w:val="32"/>
          <w:highlight w:val="none"/>
        </w:rPr>
        <w:t>。</w:t>
      </w:r>
    </w:p>
    <w:p>
      <w:pPr>
        <w:spacing w:line="60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本项指标设定分值</w:t>
      </w:r>
      <w:r>
        <w:rPr>
          <w:rFonts w:hint="eastAsia" w:ascii="Times New Roman" w:hAnsi="Times New Roman" w:eastAsia="方正仿宋_GBK" w:cs="Times New Roman"/>
          <w:color w:val="000000"/>
          <w:sz w:val="32"/>
          <w:szCs w:val="32"/>
          <w:lang w:bidi="ar"/>
        </w:rPr>
        <w:t>2</w:t>
      </w:r>
      <w:r>
        <w:rPr>
          <w:rFonts w:hint="eastAsia" w:ascii="Times New Roman" w:hAnsi="Times New Roman" w:eastAsia="方正仿宋_GBK" w:cs="Times New Roman"/>
          <w:color w:val="000000"/>
          <w:sz w:val="32"/>
          <w:szCs w:val="32"/>
          <w:lang w:val="en-US" w:eastAsia="zh-CN" w:bidi="ar"/>
        </w:rPr>
        <w:t>.00</w:t>
      </w:r>
      <w:r>
        <w:rPr>
          <w:rFonts w:hint="eastAsia" w:ascii="方正仿宋_GBK" w:hAnsi="方正仿宋_GBK" w:eastAsia="方正仿宋_GBK" w:cs="方正仿宋_GBK"/>
          <w:color w:val="000000"/>
          <w:sz w:val="32"/>
          <w:szCs w:val="32"/>
          <w:shd w:val="clear" w:color="auto" w:fill="FFFFFF"/>
        </w:rPr>
        <w:t>分，经综合评价，指标得分</w:t>
      </w:r>
      <w:r>
        <w:rPr>
          <w:rFonts w:hint="eastAsia" w:ascii="Times New Roman" w:hAnsi="Times New Roman" w:eastAsia="方正仿宋_GBK" w:cs="Times New Roman"/>
          <w:color w:val="000000"/>
          <w:sz w:val="32"/>
          <w:szCs w:val="32"/>
          <w:lang w:val="en-US" w:eastAsia="zh-CN" w:bidi="ar"/>
        </w:rPr>
        <w:t>1.00</w:t>
      </w:r>
      <w:r>
        <w:rPr>
          <w:rFonts w:hint="eastAsia" w:ascii="方正仿宋_GBK" w:hAnsi="方正仿宋_GBK" w:eastAsia="方正仿宋_GBK" w:cs="方正仿宋_GBK"/>
          <w:color w:val="000000"/>
          <w:sz w:val="32"/>
          <w:szCs w:val="32"/>
          <w:shd w:val="clear" w:color="auto" w:fill="FFFFFF"/>
        </w:rPr>
        <w:t>分。</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（3）</w:t>
      </w:r>
      <w:r>
        <w:rPr>
          <w:rFonts w:hint="eastAsia" w:ascii="方正仿宋_GBK" w:hAnsi="方正仿宋_GBK" w:eastAsia="方正仿宋_GBK" w:cs="方正仿宋_GBK"/>
          <w:color w:val="auto"/>
          <w:kern w:val="2"/>
          <w:sz w:val="32"/>
          <w:szCs w:val="32"/>
          <w:highlight w:val="none"/>
        </w:rPr>
        <w:t>资金使用合规性</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在资金使用合规性方面，</w:t>
      </w:r>
      <w:r>
        <w:rPr>
          <w:rFonts w:hint="eastAsia" w:ascii="方正仿宋_GBK" w:hAnsi="方正仿宋_GBK" w:eastAsia="方正仿宋_GBK" w:cs="方正仿宋_GBK"/>
          <w:color w:val="auto"/>
          <w:kern w:val="2"/>
          <w:sz w:val="32"/>
          <w:szCs w:val="32"/>
          <w:highlight w:val="none"/>
          <w:lang w:val="en-US" w:eastAsia="zh-CN"/>
        </w:rPr>
        <w:t>区民政局制定了《重庆市梁平区民政局关于印发重庆市梁平区民政局财务管理制度的通知</w:t>
      </w:r>
      <w:r>
        <w:rPr>
          <w:rFonts w:hint="eastAsia" w:ascii="方正仿宋_GBK" w:hAnsi="方正仿宋_GBK" w:eastAsia="方正仿宋_GBK" w:cs="方正仿宋_GBK"/>
          <w:color w:val="auto"/>
          <w:kern w:val="2"/>
          <w:sz w:val="32"/>
          <w:szCs w:val="32"/>
          <w:highlight w:val="none"/>
          <w:lang w:eastAsia="zh-CN"/>
        </w:rPr>
        <w:t>》（梁平民政发〔</w:t>
      </w:r>
      <w:r>
        <w:rPr>
          <w:rFonts w:hint="eastAsia" w:ascii="Times New Roman" w:hAnsi="Times New Roman" w:eastAsia="方正仿宋_GBK" w:cs="Times New Roman"/>
          <w:color w:val="000000"/>
          <w:sz w:val="32"/>
          <w:szCs w:val="32"/>
          <w:lang w:eastAsia="zh-CN" w:bidi="ar"/>
        </w:rPr>
        <w:t>2019</w:t>
      </w:r>
      <w:r>
        <w:rPr>
          <w:rFonts w:hint="eastAsia" w:ascii="方正仿宋_GBK" w:hAnsi="方正仿宋_GBK" w:eastAsia="方正仿宋_GBK" w:cs="方正仿宋_GBK"/>
          <w:color w:val="auto"/>
          <w:kern w:val="2"/>
          <w:sz w:val="32"/>
          <w:szCs w:val="32"/>
          <w:highlight w:val="none"/>
          <w:lang w:eastAsia="zh-CN"/>
        </w:rPr>
        <w:t>〕</w:t>
      </w:r>
      <w:r>
        <w:rPr>
          <w:rFonts w:hint="eastAsia" w:ascii="Times New Roman" w:hAnsi="Times New Roman" w:eastAsia="方正仿宋_GBK" w:cs="Times New Roman"/>
          <w:color w:val="000000"/>
          <w:sz w:val="32"/>
          <w:szCs w:val="32"/>
          <w:lang w:eastAsia="zh-CN" w:bidi="ar"/>
        </w:rPr>
        <w:t>35</w:t>
      </w:r>
      <w:r>
        <w:rPr>
          <w:rFonts w:hint="eastAsia" w:ascii="方正仿宋_GBK" w:hAnsi="方正仿宋_GBK" w:eastAsia="方正仿宋_GBK" w:cs="方正仿宋_GBK"/>
          <w:color w:val="auto"/>
          <w:kern w:val="2"/>
          <w:sz w:val="32"/>
          <w:szCs w:val="32"/>
          <w:highlight w:val="none"/>
          <w:lang w:eastAsia="zh-CN"/>
        </w:rPr>
        <w:t>号）</w:t>
      </w:r>
      <w:r>
        <w:rPr>
          <w:rFonts w:hint="eastAsia" w:ascii="方正仿宋_GBK" w:hAnsi="方正仿宋_GBK" w:eastAsia="方正仿宋_GBK" w:cs="方正仿宋_GBK"/>
          <w:color w:val="auto"/>
          <w:kern w:val="2"/>
          <w:sz w:val="32"/>
          <w:szCs w:val="32"/>
          <w:highlight w:val="none"/>
          <w:lang w:val="en-US" w:eastAsia="zh-CN"/>
        </w:rPr>
        <w:t>与《重庆市梁平区民政局关于印发重庆市梁平区民政事业发展资金使用管理办法的通知》（梁平民政发</w:t>
      </w:r>
      <w:r>
        <w:rPr>
          <w:rFonts w:hint="eastAsia" w:ascii="方正仿宋_GBK" w:hAnsi="方正仿宋_GBK" w:eastAsia="方正仿宋_GBK" w:cs="方正仿宋_GBK"/>
          <w:color w:val="auto"/>
          <w:kern w:val="2"/>
          <w:sz w:val="32"/>
          <w:szCs w:val="32"/>
          <w:highlight w:val="none"/>
          <w:lang w:eastAsia="zh-CN"/>
        </w:rPr>
        <w:t>〔</w:t>
      </w:r>
      <w:r>
        <w:rPr>
          <w:rFonts w:hint="eastAsia" w:ascii="Times New Roman" w:hAnsi="Times New Roman" w:eastAsia="方正仿宋_GBK" w:cs="Times New Roman"/>
          <w:color w:val="000000"/>
          <w:sz w:val="32"/>
          <w:szCs w:val="32"/>
          <w:lang w:eastAsia="zh-CN" w:bidi="ar"/>
        </w:rPr>
        <w:t>20</w:t>
      </w:r>
      <w:r>
        <w:rPr>
          <w:rFonts w:hint="eastAsia" w:ascii="Times New Roman" w:hAnsi="Times New Roman" w:eastAsia="方正仿宋_GBK" w:cs="Times New Roman"/>
          <w:color w:val="000000"/>
          <w:sz w:val="32"/>
          <w:szCs w:val="32"/>
          <w:lang w:val="en-US" w:eastAsia="zh-CN" w:bidi="ar"/>
        </w:rPr>
        <w:t>20</w:t>
      </w:r>
      <w:r>
        <w:rPr>
          <w:rFonts w:hint="eastAsia" w:ascii="方正仿宋_GBK" w:hAnsi="方正仿宋_GBK" w:eastAsia="方正仿宋_GBK" w:cs="方正仿宋_GBK"/>
          <w:color w:val="auto"/>
          <w:kern w:val="2"/>
          <w:sz w:val="32"/>
          <w:szCs w:val="32"/>
          <w:highlight w:val="none"/>
          <w:lang w:eastAsia="zh-CN"/>
        </w:rPr>
        <w:t>〕</w:t>
      </w:r>
      <w:r>
        <w:rPr>
          <w:rFonts w:hint="eastAsia" w:ascii="Times New Roman" w:hAnsi="Times New Roman" w:eastAsia="方正仿宋_GBK" w:cs="Times New Roman"/>
          <w:color w:val="000000"/>
          <w:sz w:val="32"/>
          <w:szCs w:val="32"/>
          <w:lang w:val="en-US" w:eastAsia="zh-CN" w:bidi="ar"/>
        </w:rPr>
        <w:t>21</w:t>
      </w:r>
      <w:r>
        <w:rPr>
          <w:rFonts w:hint="eastAsia" w:ascii="方正仿宋_GBK" w:hAnsi="方正仿宋_GBK" w:eastAsia="方正仿宋_GBK" w:cs="方正仿宋_GBK"/>
          <w:color w:val="auto"/>
          <w:kern w:val="2"/>
          <w:sz w:val="32"/>
          <w:szCs w:val="32"/>
          <w:highlight w:val="none"/>
          <w:lang w:eastAsia="zh-CN"/>
        </w:rPr>
        <w:t>号）</w:t>
      </w:r>
      <w:r>
        <w:rPr>
          <w:rFonts w:hint="eastAsia" w:ascii="方正仿宋_GBK" w:hAnsi="方正仿宋_GBK" w:eastAsia="方正仿宋_GBK" w:cs="方正仿宋_GBK"/>
          <w:color w:val="auto"/>
          <w:kern w:val="2"/>
          <w:sz w:val="32"/>
          <w:szCs w:val="32"/>
          <w:highlight w:val="none"/>
        </w:rPr>
        <w:t>，以此加强部门对项目资金的监督管理，保障项目质量和资金安全，提高资金使用效益。</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lang w:val="en-US" w:eastAsia="zh-CN"/>
        </w:rPr>
        <w:t>资金使用</w:t>
      </w:r>
      <w:r>
        <w:rPr>
          <w:rFonts w:hint="eastAsia" w:ascii="方正仿宋_GBK" w:hAnsi="方正仿宋_GBK" w:eastAsia="方正仿宋_GBK" w:cs="方正仿宋_GBK"/>
          <w:color w:val="auto"/>
          <w:kern w:val="2"/>
          <w:sz w:val="32"/>
          <w:szCs w:val="32"/>
          <w:highlight w:val="none"/>
        </w:rPr>
        <w:t>均履行了相应的审核审批程序，评价未发现资金审批程序不规范的情况。资金支付程序规范，支付方式符合</w:t>
      </w:r>
      <w:r>
        <w:rPr>
          <w:rFonts w:hint="eastAsia" w:ascii="方正仿宋_GBK" w:hAnsi="方正仿宋_GBK" w:eastAsia="方正仿宋_GBK" w:cs="方正仿宋_GBK"/>
          <w:color w:val="auto"/>
          <w:kern w:val="2"/>
          <w:sz w:val="32"/>
          <w:szCs w:val="32"/>
          <w:highlight w:val="none"/>
          <w:lang w:val="en-US" w:eastAsia="zh-CN"/>
        </w:rPr>
        <w:t>相关文件</w:t>
      </w:r>
      <w:r>
        <w:rPr>
          <w:rFonts w:hint="eastAsia" w:ascii="方正仿宋_GBK" w:hAnsi="方正仿宋_GBK" w:eastAsia="方正仿宋_GBK" w:cs="方正仿宋_GBK"/>
          <w:color w:val="auto"/>
          <w:kern w:val="2"/>
          <w:sz w:val="32"/>
          <w:szCs w:val="32"/>
          <w:highlight w:val="none"/>
        </w:rPr>
        <w:t>规定</w:t>
      </w:r>
      <w:r>
        <w:rPr>
          <w:rFonts w:hint="eastAsia" w:ascii="方正仿宋_GBK" w:hAnsi="方正仿宋_GBK" w:eastAsia="方正仿宋_GBK" w:cs="方正仿宋_GBK"/>
          <w:color w:val="auto"/>
          <w:kern w:val="2"/>
          <w:sz w:val="32"/>
          <w:szCs w:val="32"/>
          <w:highlight w:val="none"/>
          <w:lang w:eastAsia="zh-CN"/>
        </w:rPr>
        <w:t>。</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资金使用符合项目预算批复的用途，不存在截留、挤占、挪用、虚列支出等情况，且均按规定进行了财务核算，真实、完整、清晰、及时反映了项目收支情况。</w:t>
      </w:r>
    </w:p>
    <w:p>
      <w:pPr>
        <w:spacing w:line="600" w:lineRule="exact"/>
        <w:ind w:firstLine="640" w:firstLineChars="200"/>
        <w:rPr>
          <w:rFonts w:hint="eastAsia" w:ascii="方正仿宋_GBK" w:hAnsi="方正仿宋_GBK" w:eastAsia="方正仿宋_GBK" w:cs="方正仿宋_GBK"/>
          <w:color w:val="000000"/>
          <w:sz w:val="32"/>
          <w:szCs w:val="32"/>
          <w:highlight w:val="none"/>
          <w:shd w:val="clear" w:color="auto" w:fill="FFFFFF"/>
        </w:rPr>
      </w:pPr>
      <w:r>
        <w:rPr>
          <w:rFonts w:hint="eastAsia" w:ascii="方正仿宋_GBK" w:hAnsi="方正仿宋_GBK" w:eastAsia="方正仿宋_GBK" w:cs="方正仿宋_GBK"/>
          <w:color w:val="000000"/>
          <w:sz w:val="32"/>
          <w:szCs w:val="32"/>
          <w:highlight w:val="none"/>
          <w:shd w:val="clear" w:color="auto" w:fill="FFFFFF"/>
        </w:rPr>
        <w:t>本项指标设定分值</w:t>
      </w:r>
      <w:r>
        <w:rPr>
          <w:rFonts w:hint="eastAsia" w:ascii="Times New Roman" w:hAnsi="Times New Roman" w:eastAsia="方正仿宋_GBK" w:cs="Times New Roman"/>
          <w:color w:val="000000"/>
          <w:sz w:val="32"/>
          <w:szCs w:val="32"/>
          <w:lang w:val="en-US" w:eastAsia="zh-CN" w:bidi="ar"/>
        </w:rPr>
        <w:t>6.00</w:t>
      </w:r>
      <w:r>
        <w:rPr>
          <w:rFonts w:hint="eastAsia" w:ascii="方正仿宋_GBK" w:hAnsi="方正仿宋_GBK" w:eastAsia="方正仿宋_GBK" w:cs="方正仿宋_GBK"/>
          <w:color w:val="000000"/>
          <w:sz w:val="32"/>
          <w:szCs w:val="32"/>
          <w:highlight w:val="none"/>
          <w:shd w:val="clear" w:color="auto" w:fill="FFFFFF"/>
        </w:rPr>
        <w:t>分，经综合评价，指标得分</w:t>
      </w:r>
      <w:r>
        <w:rPr>
          <w:rFonts w:hint="eastAsia" w:ascii="Times New Roman" w:hAnsi="Times New Roman" w:eastAsia="方正仿宋_GBK" w:cs="Times New Roman"/>
          <w:color w:val="000000"/>
          <w:sz w:val="32"/>
          <w:szCs w:val="32"/>
          <w:lang w:val="en-US" w:eastAsia="zh-CN" w:bidi="ar"/>
        </w:rPr>
        <w:t>6.00</w:t>
      </w:r>
      <w:r>
        <w:rPr>
          <w:rFonts w:hint="eastAsia" w:ascii="方正仿宋_GBK" w:hAnsi="方正仿宋_GBK" w:eastAsia="方正仿宋_GBK" w:cs="方正仿宋_GBK"/>
          <w:color w:val="000000"/>
          <w:sz w:val="32"/>
          <w:szCs w:val="32"/>
          <w:highlight w:val="none"/>
          <w:shd w:val="clear" w:color="auto" w:fill="FFFFFF"/>
        </w:rPr>
        <w:t>分。</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Times New Roman" w:hAnsi="Times New Roman" w:eastAsia="方正仿宋_GBK" w:cs="Times New Roman"/>
          <w:b w:val="0"/>
          <w:bCs/>
          <w:color w:val="000000"/>
          <w:sz w:val="32"/>
          <w:szCs w:val="32"/>
          <w:lang w:val="en-US" w:eastAsia="zh-CN" w:bidi="ar"/>
        </w:rPr>
        <w:t>2.</w:t>
      </w:r>
      <w:r>
        <w:rPr>
          <w:rFonts w:hint="eastAsia" w:ascii="方正仿宋_GBK" w:hAnsi="方正仿宋_GBK" w:eastAsia="方正仿宋_GBK" w:cs="方正仿宋_GBK"/>
          <w:color w:val="auto"/>
          <w:kern w:val="2"/>
          <w:sz w:val="32"/>
          <w:szCs w:val="32"/>
          <w:highlight w:val="none"/>
        </w:rPr>
        <w:t>业务管理</w:t>
      </w:r>
      <w:r>
        <w:rPr>
          <w:rFonts w:hint="eastAsia" w:ascii="方正仿宋_GBK" w:hAnsi="方正仿宋_GBK" w:eastAsia="方正仿宋_GBK" w:cs="方正仿宋_GBK"/>
          <w:color w:val="auto"/>
          <w:kern w:val="2"/>
          <w:sz w:val="32"/>
          <w:szCs w:val="32"/>
          <w:highlight w:val="none"/>
          <w:lang w:val="en-US" w:eastAsia="zh-CN"/>
        </w:rPr>
        <w:t>情况</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（1）</w:t>
      </w:r>
      <w:r>
        <w:rPr>
          <w:rFonts w:hint="eastAsia" w:ascii="方正仿宋_GBK" w:hAnsi="方正仿宋_GBK" w:eastAsia="方正仿宋_GBK" w:cs="方正仿宋_GBK"/>
          <w:color w:val="auto"/>
          <w:kern w:val="2"/>
          <w:sz w:val="32"/>
          <w:szCs w:val="32"/>
          <w:highlight w:val="none"/>
        </w:rPr>
        <w:t>组织管理</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eastAsia="zh-CN"/>
        </w:rPr>
      </w:pPr>
      <w:r>
        <w:rPr>
          <w:rFonts w:hint="eastAsia" w:ascii="方正仿宋_GBK" w:hAnsi="方正仿宋_GBK" w:eastAsia="方正仿宋_GBK" w:cs="方正仿宋_GBK"/>
          <w:color w:val="auto"/>
          <w:kern w:val="2"/>
          <w:sz w:val="32"/>
          <w:szCs w:val="32"/>
          <w:highlight w:val="none"/>
          <w:lang w:eastAsia="zh-CN"/>
        </w:rPr>
        <w:t>区</w:t>
      </w:r>
      <w:r>
        <w:rPr>
          <w:rFonts w:hint="eastAsia" w:ascii="方正仿宋_GBK" w:hAnsi="方正仿宋_GBK" w:eastAsia="方正仿宋_GBK" w:cs="方正仿宋_GBK"/>
          <w:color w:val="auto"/>
          <w:kern w:val="2"/>
          <w:sz w:val="32"/>
          <w:szCs w:val="32"/>
          <w:highlight w:val="none"/>
          <w:lang w:val="en-US" w:eastAsia="zh-CN"/>
        </w:rPr>
        <w:t>民政局</w:t>
      </w:r>
      <w:r>
        <w:rPr>
          <w:rFonts w:hint="eastAsia" w:ascii="方正仿宋_GBK" w:hAnsi="方正仿宋_GBK" w:eastAsia="方正仿宋_GBK" w:cs="方正仿宋_GBK"/>
          <w:color w:val="auto"/>
          <w:kern w:val="2"/>
          <w:sz w:val="32"/>
          <w:szCs w:val="32"/>
          <w:highlight w:val="none"/>
          <w:lang w:eastAsia="zh-CN"/>
        </w:rPr>
        <w:t>组织机构基本健全，</w:t>
      </w:r>
      <w:r>
        <w:rPr>
          <w:rFonts w:hint="eastAsia" w:ascii="方正仿宋_GBK" w:hAnsi="方正仿宋_GBK" w:eastAsia="方正仿宋_GBK" w:cs="方正仿宋_GBK"/>
          <w:color w:val="auto"/>
          <w:kern w:val="2"/>
          <w:sz w:val="32"/>
          <w:szCs w:val="32"/>
          <w:highlight w:val="none"/>
          <w:lang w:val="en-US" w:eastAsia="zh-CN"/>
        </w:rPr>
        <w:t>并</w:t>
      </w:r>
      <w:r>
        <w:rPr>
          <w:rFonts w:hint="eastAsia" w:ascii="方正仿宋_GBK" w:hAnsi="方正仿宋_GBK" w:eastAsia="方正仿宋_GBK" w:cs="方正仿宋_GBK"/>
          <w:color w:val="auto"/>
          <w:kern w:val="2"/>
          <w:sz w:val="32"/>
          <w:szCs w:val="32"/>
          <w:highlight w:val="none"/>
          <w:lang w:eastAsia="zh-CN"/>
        </w:rPr>
        <w:t>落实到专人负责。</w:t>
      </w:r>
      <w:r>
        <w:rPr>
          <w:rFonts w:hint="eastAsia" w:ascii="方正仿宋_GBK" w:hAnsi="方正仿宋_GBK" w:eastAsia="方正仿宋_GBK" w:cs="方正仿宋_GBK"/>
          <w:color w:val="auto"/>
          <w:kern w:val="2"/>
          <w:sz w:val="32"/>
          <w:szCs w:val="32"/>
          <w:highlight w:val="none"/>
          <w:lang w:val="en-US" w:eastAsia="zh-CN"/>
        </w:rPr>
        <w:t>且在</w:t>
      </w:r>
      <w:r>
        <w:rPr>
          <w:rFonts w:hint="eastAsia" w:ascii="方正仿宋_GBK" w:hAnsi="方正仿宋_GBK" w:eastAsia="方正仿宋_GBK" w:cs="方正仿宋_GBK"/>
          <w:color w:val="auto"/>
          <w:kern w:val="2"/>
          <w:sz w:val="32"/>
          <w:szCs w:val="32"/>
          <w:highlight w:val="none"/>
          <w:lang w:eastAsia="zh-CN"/>
        </w:rPr>
        <w:t>《重庆市梁平区民政局重庆市梁平区残疾人联合会关于进一步做好贫困残疾人生活补贴和重度残疾人护理补贴制度有关工作的通知》（梁平民政发〔</w:t>
      </w:r>
      <w:r>
        <w:rPr>
          <w:rFonts w:hint="eastAsia" w:ascii="Times New Roman" w:hAnsi="Times New Roman" w:eastAsia="方正仿宋_GBK" w:cs="Times New Roman"/>
          <w:color w:val="000000"/>
          <w:sz w:val="32"/>
          <w:szCs w:val="32"/>
          <w:lang w:eastAsia="zh-CN" w:bidi="ar"/>
        </w:rPr>
        <w:t>2018</w:t>
      </w:r>
      <w:r>
        <w:rPr>
          <w:rFonts w:hint="eastAsia" w:ascii="方正仿宋_GBK" w:hAnsi="方正仿宋_GBK" w:eastAsia="方正仿宋_GBK" w:cs="方正仿宋_GBK"/>
          <w:color w:val="auto"/>
          <w:kern w:val="2"/>
          <w:sz w:val="32"/>
          <w:szCs w:val="32"/>
          <w:highlight w:val="none"/>
          <w:lang w:eastAsia="zh-CN"/>
        </w:rPr>
        <w:t>〕</w:t>
      </w:r>
      <w:r>
        <w:rPr>
          <w:rFonts w:hint="eastAsia" w:ascii="Times New Roman" w:hAnsi="Times New Roman" w:eastAsia="方正仿宋_GBK" w:cs="Times New Roman"/>
          <w:color w:val="000000"/>
          <w:sz w:val="32"/>
          <w:szCs w:val="32"/>
          <w:lang w:eastAsia="zh-CN" w:bidi="ar"/>
        </w:rPr>
        <w:t>10</w:t>
      </w:r>
      <w:r>
        <w:rPr>
          <w:rFonts w:hint="eastAsia" w:ascii="方正仿宋_GBK" w:hAnsi="方正仿宋_GBK" w:eastAsia="方正仿宋_GBK" w:cs="方正仿宋_GBK"/>
          <w:color w:val="auto"/>
          <w:kern w:val="2"/>
          <w:sz w:val="32"/>
          <w:szCs w:val="32"/>
          <w:highlight w:val="none"/>
          <w:lang w:eastAsia="zh-CN"/>
        </w:rPr>
        <w:t>号）</w:t>
      </w:r>
      <w:r>
        <w:rPr>
          <w:rFonts w:hint="eastAsia" w:ascii="方正仿宋_GBK" w:hAnsi="方正仿宋_GBK" w:eastAsia="方正仿宋_GBK" w:cs="方正仿宋_GBK"/>
          <w:color w:val="auto"/>
          <w:kern w:val="2"/>
          <w:sz w:val="32"/>
          <w:szCs w:val="32"/>
          <w:highlight w:val="none"/>
          <w:lang w:val="en-US" w:eastAsia="zh-CN"/>
        </w:rPr>
        <w:t>文件中明确了区民政局、区残联、乡（镇）人民政府、街道办事处的工作职责、工作要求等。</w:t>
      </w:r>
      <w:r>
        <w:rPr>
          <w:rFonts w:hint="eastAsia" w:ascii="方正仿宋_GBK" w:hAnsi="方正仿宋_GBK" w:eastAsia="方正仿宋_GBK" w:cs="方正仿宋_GBK"/>
          <w:color w:val="auto"/>
          <w:kern w:val="2"/>
          <w:sz w:val="32"/>
          <w:szCs w:val="32"/>
          <w:highlight w:val="none"/>
          <w:lang w:eastAsia="zh-CN"/>
        </w:rPr>
        <w:t>从评价情况看，组织机构设置基本符合规定，</w:t>
      </w:r>
      <w:r>
        <w:rPr>
          <w:rFonts w:hint="eastAsia" w:ascii="方正仿宋_GBK" w:hAnsi="方正仿宋_GBK" w:eastAsia="方正仿宋_GBK" w:cs="方正仿宋_GBK"/>
          <w:color w:val="auto"/>
          <w:kern w:val="2"/>
          <w:sz w:val="32"/>
          <w:szCs w:val="32"/>
          <w:highlight w:val="none"/>
          <w:lang w:val="en-US" w:eastAsia="zh-CN"/>
        </w:rPr>
        <w:t>人员配备合理，能保障</w:t>
      </w:r>
      <w:r>
        <w:rPr>
          <w:rFonts w:hint="eastAsia" w:ascii="方正仿宋_GBK" w:hAnsi="方正仿宋_GBK" w:eastAsia="方正仿宋_GBK" w:cs="方正仿宋_GBK"/>
          <w:color w:val="auto"/>
          <w:kern w:val="2"/>
          <w:sz w:val="32"/>
          <w:szCs w:val="32"/>
          <w:highlight w:val="none"/>
          <w:lang w:eastAsia="zh-CN"/>
        </w:rPr>
        <w:t>项目</w:t>
      </w:r>
      <w:r>
        <w:rPr>
          <w:rFonts w:hint="eastAsia" w:ascii="方正仿宋_GBK" w:hAnsi="方正仿宋_GBK" w:eastAsia="方正仿宋_GBK" w:cs="方正仿宋_GBK"/>
          <w:color w:val="auto"/>
          <w:kern w:val="2"/>
          <w:sz w:val="32"/>
          <w:szCs w:val="32"/>
          <w:highlight w:val="none"/>
          <w:lang w:val="en-US" w:eastAsia="zh-CN"/>
        </w:rPr>
        <w:t>顺利</w:t>
      </w:r>
      <w:r>
        <w:rPr>
          <w:rFonts w:hint="eastAsia" w:ascii="方正仿宋_GBK" w:hAnsi="方正仿宋_GBK" w:eastAsia="方正仿宋_GBK" w:cs="方正仿宋_GBK"/>
          <w:color w:val="auto"/>
          <w:kern w:val="2"/>
          <w:sz w:val="32"/>
          <w:szCs w:val="32"/>
          <w:highlight w:val="none"/>
          <w:lang w:eastAsia="zh-CN"/>
        </w:rPr>
        <w:t>实施。</w:t>
      </w:r>
    </w:p>
    <w:p>
      <w:pPr>
        <w:spacing w:line="60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本项指标设定分值</w:t>
      </w:r>
      <w:r>
        <w:rPr>
          <w:rFonts w:hint="eastAsia" w:ascii="Times New Roman" w:hAnsi="Times New Roman" w:eastAsia="方正仿宋_GBK" w:cs="Times New Roman"/>
          <w:color w:val="000000"/>
          <w:sz w:val="32"/>
          <w:szCs w:val="32"/>
          <w:lang w:val="en-US" w:eastAsia="zh-CN" w:bidi="ar"/>
        </w:rPr>
        <w:t>2.00</w:t>
      </w:r>
      <w:r>
        <w:rPr>
          <w:rFonts w:hint="eastAsia" w:ascii="方正仿宋_GBK" w:hAnsi="方正仿宋_GBK" w:eastAsia="方正仿宋_GBK" w:cs="方正仿宋_GBK"/>
          <w:color w:val="000000"/>
          <w:sz w:val="32"/>
          <w:szCs w:val="32"/>
          <w:shd w:val="clear" w:color="auto" w:fill="FFFFFF"/>
        </w:rPr>
        <w:t>分，经综合评价，指标</w:t>
      </w:r>
      <w:r>
        <w:rPr>
          <w:rFonts w:hint="eastAsia" w:ascii="方正仿宋_GBK" w:hAnsi="方正仿宋_GBK" w:eastAsia="方正仿宋_GBK" w:cs="方正仿宋_GBK"/>
          <w:color w:val="000000"/>
          <w:sz w:val="32"/>
          <w:szCs w:val="32"/>
          <w:highlight w:val="none"/>
          <w:shd w:val="clear" w:color="auto" w:fill="FFFFFF"/>
        </w:rPr>
        <w:t>得分</w:t>
      </w:r>
      <w:r>
        <w:rPr>
          <w:rFonts w:hint="eastAsia" w:ascii="Times New Roman" w:hAnsi="Times New Roman" w:eastAsia="方正仿宋_GBK" w:cs="Times New Roman"/>
          <w:color w:val="000000"/>
          <w:sz w:val="32"/>
          <w:szCs w:val="32"/>
          <w:lang w:val="en-US" w:eastAsia="zh-CN" w:bidi="ar"/>
        </w:rPr>
        <w:t>2.00</w:t>
      </w:r>
      <w:r>
        <w:rPr>
          <w:rFonts w:hint="eastAsia" w:ascii="方正仿宋_GBK" w:hAnsi="方正仿宋_GBK" w:eastAsia="方正仿宋_GBK" w:cs="方正仿宋_GBK"/>
          <w:color w:val="000000"/>
          <w:sz w:val="32"/>
          <w:szCs w:val="32"/>
          <w:highlight w:val="none"/>
          <w:shd w:val="clear" w:color="auto" w:fill="FFFFFF"/>
        </w:rPr>
        <w:t>分</w:t>
      </w:r>
      <w:r>
        <w:rPr>
          <w:rFonts w:hint="eastAsia" w:ascii="方正仿宋_GBK" w:hAnsi="方正仿宋_GBK" w:eastAsia="方正仿宋_GBK" w:cs="方正仿宋_GBK"/>
          <w:color w:val="000000"/>
          <w:sz w:val="32"/>
          <w:szCs w:val="32"/>
          <w:shd w:val="clear" w:color="auto" w:fill="FFFFFF"/>
        </w:rPr>
        <w:t>。</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（2）</w:t>
      </w:r>
      <w:r>
        <w:rPr>
          <w:rFonts w:hint="eastAsia" w:ascii="方正仿宋_GBK" w:hAnsi="方正仿宋_GBK" w:eastAsia="方正仿宋_GBK" w:cs="方正仿宋_GBK"/>
          <w:color w:val="auto"/>
          <w:kern w:val="2"/>
          <w:sz w:val="32"/>
          <w:szCs w:val="32"/>
          <w:highlight w:val="none"/>
        </w:rPr>
        <w:t>制度建立</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lang w:eastAsia="zh-CN"/>
        </w:rPr>
        <w:t>区民政局</w:t>
      </w:r>
      <w:r>
        <w:rPr>
          <w:rFonts w:hint="eastAsia" w:ascii="方正仿宋_GBK" w:hAnsi="方正仿宋_GBK" w:eastAsia="方正仿宋_GBK" w:cs="方正仿宋_GBK"/>
          <w:color w:val="auto"/>
          <w:kern w:val="2"/>
          <w:sz w:val="32"/>
          <w:szCs w:val="32"/>
          <w:highlight w:val="none"/>
        </w:rPr>
        <w:t>在实际管理和实施过程中</w:t>
      </w:r>
      <w:r>
        <w:rPr>
          <w:rFonts w:hint="eastAsia" w:ascii="方正仿宋_GBK" w:hAnsi="方正仿宋_GBK" w:eastAsia="方正仿宋_GBK" w:cs="方正仿宋_GBK"/>
          <w:color w:val="auto"/>
          <w:kern w:val="2"/>
          <w:sz w:val="32"/>
          <w:szCs w:val="32"/>
          <w:highlight w:val="none"/>
          <w:lang w:val="en-US" w:eastAsia="zh-CN"/>
        </w:rPr>
        <w:t>除按照</w:t>
      </w:r>
      <w:r>
        <w:rPr>
          <w:rFonts w:hint="eastAsia" w:ascii="方正仿宋_GBK" w:hAnsi="方正仿宋_GBK" w:eastAsia="方正仿宋_GBK" w:cs="方正仿宋_GBK"/>
          <w:color w:val="auto"/>
          <w:kern w:val="2"/>
          <w:sz w:val="32"/>
          <w:szCs w:val="32"/>
          <w:highlight w:val="none"/>
        </w:rPr>
        <w:t>国家和市级</w:t>
      </w:r>
      <w:r>
        <w:rPr>
          <w:rFonts w:hint="eastAsia" w:ascii="方正仿宋_GBK" w:hAnsi="方正仿宋_GBK" w:eastAsia="方正仿宋_GBK" w:cs="方正仿宋_GBK"/>
          <w:color w:val="auto"/>
          <w:kern w:val="2"/>
          <w:sz w:val="32"/>
          <w:szCs w:val="32"/>
          <w:highlight w:val="none"/>
          <w:lang w:val="en-US" w:eastAsia="zh-CN"/>
        </w:rPr>
        <w:t>的</w:t>
      </w:r>
      <w:r>
        <w:rPr>
          <w:rFonts w:hint="eastAsia" w:ascii="方正仿宋_GBK" w:hAnsi="方正仿宋_GBK" w:eastAsia="方正仿宋_GBK" w:cs="方正仿宋_GBK"/>
          <w:color w:val="auto"/>
          <w:kern w:val="2"/>
          <w:sz w:val="32"/>
          <w:szCs w:val="32"/>
          <w:highlight w:val="none"/>
        </w:rPr>
        <w:t>制度规定</w:t>
      </w:r>
      <w:r>
        <w:rPr>
          <w:rFonts w:hint="eastAsia" w:ascii="方正仿宋_GBK" w:hAnsi="方正仿宋_GBK" w:eastAsia="方正仿宋_GBK" w:cs="方正仿宋_GBK"/>
          <w:color w:val="auto"/>
          <w:kern w:val="2"/>
          <w:sz w:val="32"/>
          <w:szCs w:val="32"/>
          <w:highlight w:val="none"/>
          <w:lang w:val="en-US" w:eastAsia="zh-CN"/>
        </w:rPr>
        <w:t>执行外</w:t>
      </w:r>
      <w:r>
        <w:rPr>
          <w:rFonts w:hint="eastAsia" w:ascii="方正仿宋_GBK" w:hAnsi="方正仿宋_GBK" w:eastAsia="方正仿宋_GBK" w:cs="方正仿宋_GBK"/>
          <w:color w:val="auto"/>
          <w:kern w:val="2"/>
          <w:sz w:val="32"/>
          <w:szCs w:val="32"/>
          <w:highlight w:val="none"/>
        </w:rPr>
        <w:t>，</w:t>
      </w:r>
      <w:r>
        <w:rPr>
          <w:rFonts w:hint="eastAsia" w:ascii="方正仿宋_GBK" w:hAnsi="方正仿宋_GBK" w:eastAsia="方正仿宋_GBK" w:cs="方正仿宋_GBK"/>
          <w:color w:val="auto"/>
          <w:kern w:val="2"/>
          <w:sz w:val="32"/>
          <w:szCs w:val="32"/>
          <w:highlight w:val="none"/>
          <w:lang w:val="en-US" w:eastAsia="zh-CN"/>
        </w:rPr>
        <w:t>还</w:t>
      </w:r>
      <w:r>
        <w:rPr>
          <w:rFonts w:hint="eastAsia" w:ascii="方正仿宋_GBK" w:hAnsi="方正仿宋_GBK" w:eastAsia="方正仿宋_GBK" w:cs="方正仿宋_GBK"/>
          <w:color w:val="auto"/>
          <w:kern w:val="2"/>
          <w:sz w:val="32"/>
          <w:szCs w:val="32"/>
          <w:highlight w:val="none"/>
        </w:rPr>
        <w:t>结合</w:t>
      </w:r>
      <w:r>
        <w:rPr>
          <w:rFonts w:hint="eastAsia" w:ascii="方正仿宋_GBK" w:hAnsi="方正仿宋_GBK" w:eastAsia="方正仿宋_GBK" w:cs="方正仿宋_GBK"/>
          <w:color w:val="auto"/>
          <w:kern w:val="2"/>
          <w:sz w:val="32"/>
          <w:szCs w:val="32"/>
          <w:highlight w:val="none"/>
          <w:lang w:val="en-US" w:eastAsia="zh-CN"/>
        </w:rPr>
        <w:t>梁平区实际情况</w:t>
      </w:r>
      <w:r>
        <w:rPr>
          <w:rFonts w:hint="eastAsia" w:ascii="方正仿宋_GBK" w:hAnsi="方正仿宋_GBK" w:eastAsia="方正仿宋_GBK" w:cs="方正仿宋_GBK"/>
          <w:color w:val="auto"/>
          <w:kern w:val="2"/>
          <w:sz w:val="32"/>
          <w:szCs w:val="32"/>
          <w:highlight w:val="none"/>
        </w:rPr>
        <w:t>制定了《重庆市梁平区民政局重庆市梁平区残疾人联合会关于进一步做好贫困残疾人生活补贴和重度残疾人护理补贴制度有关工作的通知》（梁平民政发〔</w:t>
      </w:r>
      <w:r>
        <w:rPr>
          <w:rFonts w:hint="eastAsia" w:ascii="Times New Roman" w:hAnsi="Times New Roman" w:eastAsia="方正仿宋_GBK" w:cs="Times New Roman"/>
          <w:color w:val="000000"/>
          <w:sz w:val="32"/>
          <w:szCs w:val="32"/>
          <w:lang w:bidi="ar"/>
        </w:rPr>
        <w:t>2018</w:t>
      </w:r>
      <w:r>
        <w:rPr>
          <w:rFonts w:hint="eastAsia" w:ascii="方正仿宋_GBK" w:hAnsi="方正仿宋_GBK" w:eastAsia="方正仿宋_GBK" w:cs="方正仿宋_GBK"/>
          <w:color w:val="auto"/>
          <w:kern w:val="2"/>
          <w:sz w:val="32"/>
          <w:szCs w:val="32"/>
          <w:highlight w:val="none"/>
        </w:rPr>
        <w:t>〕</w:t>
      </w:r>
      <w:r>
        <w:rPr>
          <w:rFonts w:hint="eastAsia" w:ascii="Times New Roman" w:hAnsi="Times New Roman" w:eastAsia="方正仿宋_GBK" w:cs="Times New Roman"/>
          <w:color w:val="000000"/>
          <w:sz w:val="32"/>
          <w:szCs w:val="32"/>
          <w:lang w:bidi="ar"/>
        </w:rPr>
        <w:t>10</w:t>
      </w:r>
      <w:r>
        <w:rPr>
          <w:rFonts w:hint="eastAsia" w:ascii="方正仿宋_GBK" w:hAnsi="方正仿宋_GBK" w:eastAsia="方正仿宋_GBK" w:cs="方正仿宋_GBK"/>
          <w:color w:val="auto"/>
          <w:kern w:val="2"/>
          <w:sz w:val="32"/>
          <w:szCs w:val="32"/>
          <w:highlight w:val="none"/>
        </w:rPr>
        <w:t>号）</w:t>
      </w:r>
      <w:r>
        <w:rPr>
          <w:rFonts w:hint="eastAsia" w:ascii="方正仿宋_GBK" w:hAnsi="方正仿宋_GBK" w:eastAsia="方正仿宋_GBK" w:cs="方正仿宋_GBK"/>
          <w:color w:val="auto"/>
          <w:kern w:val="2"/>
          <w:sz w:val="32"/>
          <w:szCs w:val="32"/>
          <w:highlight w:val="none"/>
          <w:lang w:eastAsia="zh-CN"/>
        </w:rPr>
        <w:t>、《重庆市梁平区民政局重庆市梁平区残疾人联合会关于做好残疾人两项补贴资格认定申请“跨省通办”的通知》（梁平民政发〔</w:t>
      </w:r>
      <w:r>
        <w:rPr>
          <w:rFonts w:hint="eastAsia" w:ascii="Times New Roman" w:hAnsi="Times New Roman" w:eastAsia="方正仿宋_GBK" w:cs="Times New Roman"/>
          <w:color w:val="auto"/>
          <w:sz w:val="32"/>
          <w:szCs w:val="32"/>
          <w:lang w:eastAsia="zh-CN" w:bidi="ar"/>
        </w:rPr>
        <w:t>202</w:t>
      </w:r>
      <w:r>
        <w:rPr>
          <w:rFonts w:hint="eastAsia" w:ascii="Times New Roman" w:hAnsi="Times New Roman" w:eastAsia="方正仿宋_GBK" w:cs="Times New Roman"/>
          <w:color w:val="auto"/>
          <w:sz w:val="32"/>
          <w:szCs w:val="32"/>
          <w:lang w:val="en-US" w:eastAsia="zh-CN" w:bidi="ar"/>
        </w:rPr>
        <w:t>1</w:t>
      </w:r>
      <w:r>
        <w:rPr>
          <w:rFonts w:hint="eastAsia" w:ascii="方正仿宋_GBK" w:hAnsi="方正仿宋_GBK" w:eastAsia="方正仿宋_GBK" w:cs="方正仿宋_GBK"/>
          <w:color w:val="auto"/>
          <w:kern w:val="2"/>
          <w:sz w:val="32"/>
          <w:szCs w:val="32"/>
          <w:highlight w:val="none"/>
          <w:lang w:eastAsia="zh-CN"/>
        </w:rPr>
        <w:t>〕</w:t>
      </w:r>
      <w:r>
        <w:rPr>
          <w:rFonts w:hint="eastAsia" w:ascii="Times New Roman" w:hAnsi="Times New Roman" w:eastAsia="方正仿宋_GBK" w:cs="Times New Roman"/>
          <w:color w:val="auto"/>
          <w:sz w:val="32"/>
          <w:szCs w:val="32"/>
          <w:lang w:val="en-US" w:eastAsia="zh-CN" w:bidi="ar"/>
        </w:rPr>
        <w:t>50</w:t>
      </w:r>
      <w:r>
        <w:rPr>
          <w:rFonts w:hint="eastAsia" w:ascii="方正仿宋_GBK" w:hAnsi="方正仿宋_GBK" w:eastAsia="方正仿宋_GBK" w:cs="方正仿宋_GBK"/>
          <w:color w:val="auto"/>
          <w:kern w:val="2"/>
          <w:sz w:val="32"/>
          <w:szCs w:val="32"/>
          <w:highlight w:val="none"/>
          <w:lang w:eastAsia="zh-CN"/>
        </w:rPr>
        <w:t>号）</w:t>
      </w:r>
      <w:r>
        <w:rPr>
          <w:rFonts w:hint="eastAsia" w:ascii="方正仿宋_GBK" w:hAnsi="方正仿宋_GBK" w:eastAsia="方正仿宋_GBK" w:cs="方正仿宋_GBK"/>
          <w:color w:val="auto"/>
          <w:kern w:val="2"/>
          <w:sz w:val="32"/>
          <w:szCs w:val="32"/>
          <w:highlight w:val="none"/>
          <w:lang w:val="en-US" w:eastAsia="zh-CN"/>
        </w:rPr>
        <w:t>文件</w:t>
      </w:r>
      <w:r>
        <w:rPr>
          <w:rFonts w:hint="eastAsia" w:ascii="方正仿宋_GBK" w:hAnsi="方正仿宋_GBK" w:eastAsia="方正仿宋_GBK" w:cs="方正仿宋_GBK"/>
          <w:color w:val="auto"/>
          <w:kern w:val="2"/>
          <w:sz w:val="32"/>
          <w:szCs w:val="32"/>
          <w:highlight w:val="none"/>
        </w:rPr>
        <w:t>，明确具体管理要求和工作措施，确保项目有目标、有步骤</w:t>
      </w:r>
      <w:r>
        <w:rPr>
          <w:rFonts w:hint="eastAsia" w:ascii="方正仿宋_GBK" w:hAnsi="方正仿宋_GBK" w:eastAsia="方正仿宋_GBK" w:cs="方正仿宋_GBK"/>
          <w:color w:val="auto"/>
          <w:kern w:val="2"/>
          <w:sz w:val="32"/>
          <w:szCs w:val="32"/>
          <w:highlight w:val="none"/>
          <w:lang w:val="en-US" w:eastAsia="zh-CN"/>
        </w:rPr>
        <w:t>地</w:t>
      </w:r>
      <w:r>
        <w:rPr>
          <w:rFonts w:hint="eastAsia" w:ascii="方正仿宋_GBK" w:hAnsi="方正仿宋_GBK" w:eastAsia="方正仿宋_GBK" w:cs="方正仿宋_GBK"/>
          <w:color w:val="auto"/>
          <w:kern w:val="2"/>
          <w:sz w:val="32"/>
          <w:szCs w:val="32"/>
          <w:highlight w:val="none"/>
        </w:rPr>
        <w:t>顺利实施。</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评价认为，</w:t>
      </w:r>
      <w:r>
        <w:rPr>
          <w:rFonts w:hint="eastAsia" w:ascii="方正仿宋_GBK" w:hAnsi="方正仿宋_GBK" w:eastAsia="方正仿宋_GBK" w:cs="方正仿宋_GBK"/>
          <w:color w:val="auto"/>
          <w:kern w:val="2"/>
          <w:sz w:val="32"/>
          <w:szCs w:val="32"/>
          <w:highlight w:val="none"/>
          <w:lang w:val="en-US" w:eastAsia="zh-CN"/>
        </w:rPr>
        <w:t>项目管理</w:t>
      </w:r>
      <w:r>
        <w:rPr>
          <w:rFonts w:hint="eastAsia" w:ascii="方正仿宋_GBK" w:hAnsi="方正仿宋_GBK" w:eastAsia="方正仿宋_GBK" w:cs="方正仿宋_GBK"/>
          <w:color w:val="auto"/>
          <w:kern w:val="2"/>
          <w:sz w:val="32"/>
          <w:szCs w:val="32"/>
          <w:highlight w:val="none"/>
        </w:rPr>
        <w:t>制度符合国家相关法律法规、</w:t>
      </w:r>
      <w:r>
        <w:rPr>
          <w:rFonts w:hint="eastAsia" w:ascii="方正仿宋_GBK" w:hAnsi="方正仿宋_GBK" w:eastAsia="方正仿宋_GBK" w:cs="方正仿宋_GBK"/>
          <w:color w:val="auto"/>
          <w:kern w:val="2"/>
          <w:sz w:val="32"/>
          <w:szCs w:val="32"/>
          <w:highlight w:val="none"/>
          <w:lang w:val="en-US" w:eastAsia="zh-CN"/>
        </w:rPr>
        <w:t>完整规范</w:t>
      </w:r>
      <w:r>
        <w:rPr>
          <w:rFonts w:hint="eastAsia" w:ascii="方正仿宋_GBK" w:hAnsi="方正仿宋_GBK" w:eastAsia="方正仿宋_GBK" w:cs="方正仿宋_GBK"/>
          <w:color w:val="auto"/>
          <w:kern w:val="2"/>
          <w:sz w:val="32"/>
          <w:szCs w:val="32"/>
          <w:highlight w:val="none"/>
        </w:rPr>
        <w:t>，且与实际情况切合较好，可有效</w:t>
      </w:r>
      <w:r>
        <w:rPr>
          <w:rFonts w:hint="eastAsia" w:ascii="方正仿宋_GBK" w:hAnsi="方正仿宋_GBK" w:eastAsia="方正仿宋_GBK" w:cs="方正仿宋_GBK"/>
          <w:color w:val="auto"/>
          <w:kern w:val="2"/>
          <w:sz w:val="32"/>
          <w:szCs w:val="32"/>
          <w:highlight w:val="none"/>
          <w:lang w:val="en-US" w:eastAsia="zh-CN"/>
        </w:rPr>
        <w:t>保障项目实施</w:t>
      </w:r>
      <w:r>
        <w:rPr>
          <w:rFonts w:hint="eastAsia" w:ascii="方正仿宋_GBK" w:hAnsi="方正仿宋_GBK" w:eastAsia="方正仿宋_GBK" w:cs="方正仿宋_GBK"/>
          <w:color w:val="auto"/>
          <w:kern w:val="2"/>
          <w:sz w:val="32"/>
          <w:szCs w:val="32"/>
          <w:highlight w:val="none"/>
        </w:rPr>
        <w:t>。</w:t>
      </w:r>
    </w:p>
    <w:p>
      <w:pPr>
        <w:spacing w:line="60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本项指标设定分值</w:t>
      </w:r>
      <w:r>
        <w:rPr>
          <w:rFonts w:hint="eastAsia" w:ascii="Times New Roman" w:hAnsi="Times New Roman" w:eastAsia="方正仿宋_GBK" w:cs="Times New Roman"/>
          <w:color w:val="000000"/>
          <w:sz w:val="32"/>
          <w:szCs w:val="32"/>
          <w:lang w:val="en-US" w:eastAsia="zh-CN" w:bidi="ar"/>
        </w:rPr>
        <w:t>2.00</w:t>
      </w:r>
      <w:r>
        <w:rPr>
          <w:rFonts w:hint="eastAsia" w:ascii="方正仿宋_GBK" w:hAnsi="方正仿宋_GBK" w:eastAsia="方正仿宋_GBK" w:cs="方正仿宋_GBK"/>
          <w:color w:val="000000"/>
          <w:sz w:val="32"/>
          <w:szCs w:val="32"/>
          <w:shd w:val="clear" w:color="auto" w:fill="FFFFFF"/>
        </w:rPr>
        <w:t>分，经综合评价，指标</w:t>
      </w:r>
      <w:r>
        <w:rPr>
          <w:rFonts w:hint="eastAsia" w:ascii="方正仿宋_GBK" w:hAnsi="方正仿宋_GBK" w:eastAsia="方正仿宋_GBK" w:cs="方正仿宋_GBK"/>
          <w:color w:val="000000"/>
          <w:sz w:val="32"/>
          <w:szCs w:val="32"/>
          <w:highlight w:val="none"/>
          <w:shd w:val="clear" w:color="auto" w:fill="FFFFFF"/>
        </w:rPr>
        <w:t>得分</w:t>
      </w:r>
      <w:r>
        <w:rPr>
          <w:rFonts w:hint="eastAsia" w:ascii="Times New Roman" w:hAnsi="Times New Roman" w:eastAsia="方正仿宋_GBK" w:cs="Times New Roman"/>
          <w:color w:val="000000"/>
          <w:sz w:val="32"/>
          <w:szCs w:val="32"/>
          <w:lang w:val="en-US" w:eastAsia="zh-CN" w:bidi="ar"/>
        </w:rPr>
        <w:t>2.00</w:t>
      </w:r>
      <w:r>
        <w:rPr>
          <w:rFonts w:hint="eastAsia" w:ascii="方正仿宋_GBK" w:hAnsi="方正仿宋_GBK" w:eastAsia="方正仿宋_GBK" w:cs="方正仿宋_GBK"/>
          <w:color w:val="000000"/>
          <w:sz w:val="32"/>
          <w:szCs w:val="32"/>
          <w:highlight w:val="none"/>
          <w:shd w:val="clear" w:color="auto" w:fill="FFFFFF"/>
        </w:rPr>
        <w:t>分</w:t>
      </w:r>
      <w:r>
        <w:rPr>
          <w:rFonts w:hint="eastAsia" w:ascii="方正仿宋_GBK" w:hAnsi="方正仿宋_GBK" w:eastAsia="方正仿宋_GBK" w:cs="方正仿宋_GBK"/>
          <w:color w:val="000000"/>
          <w:sz w:val="32"/>
          <w:szCs w:val="32"/>
          <w:shd w:val="clear" w:color="auto" w:fill="FFFFFF"/>
        </w:rPr>
        <w:t>。</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Times New Roman" w:hAnsi="Times New Roman" w:eastAsia="方正仿宋_GBK" w:cs="Times New Roman"/>
          <w:b w:val="0"/>
          <w:bCs/>
          <w:color w:val="000000"/>
          <w:sz w:val="32"/>
          <w:szCs w:val="32"/>
          <w:lang w:val="en-US" w:eastAsia="zh-CN" w:bidi="ar"/>
        </w:rPr>
        <w:t>（3）</w:t>
      </w:r>
      <w:r>
        <w:rPr>
          <w:rFonts w:hint="eastAsia" w:ascii="方正仿宋_GBK" w:hAnsi="方正仿宋_GBK" w:eastAsia="方正仿宋_GBK" w:cs="方正仿宋_GBK"/>
          <w:color w:val="auto"/>
          <w:kern w:val="2"/>
          <w:sz w:val="32"/>
          <w:szCs w:val="32"/>
          <w:highlight w:val="none"/>
        </w:rPr>
        <w:t>制度执行</w:t>
      </w:r>
      <w:r>
        <w:rPr>
          <w:rFonts w:hint="eastAsia" w:ascii="方正仿宋_GBK" w:hAnsi="方正仿宋_GBK" w:eastAsia="方正仿宋_GBK" w:cs="方正仿宋_GBK"/>
          <w:color w:val="auto"/>
          <w:kern w:val="2"/>
          <w:sz w:val="32"/>
          <w:szCs w:val="32"/>
          <w:highlight w:val="none"/>
          <w:lang w:val="en-US" w:eastAsia="zh-CN"/>
        </w:rPr>
        <w:t>有效性</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通过审查</w:t>
      </w:r>
      <w:r>
        <w:rPr>
          <w:rFonts w:hint="eastAsia" w:ascii="方正仿宋_GBK" w:hAnsi="方正仿宋_GBK" w:eastAsia="方正仿宋_GBK" w:cs="方正仿宋_GBK"/>
          <w:color w:val="auto"/>
          <w:kern w:val="2"/>
          <w:sz w:val="32"/>
          <w:szCs w:val="32"/>
          <w:highlight w:val="none"/>
          <w:lang w:eastAsia="zh-CN"/>
        </w:rPr>
        <w:t>重庆市梁平区</w:t>
      </w:r>
      <w:r>
        <w:rPr>
          <w:rFonts w:hint="eastAsia" w:ascii="Times New Roman" w:hAnsi="Times New Roman" w:eastAsia="方正仿宋_GBK" w:cs="Times New Roman"/>
          <w:color w:val="000000"/>
          <w:sz w:val="32"/>
          <w:szCs w:val="32"/>
          <w:lang w:val="en-US" w:eastAsia="zh-CN" w:bidi="ar"/>
        </w:rPr>
        <w:t>2021</w:t>
      </w:r>
      <w:r>
        <w:rPr>
          <w:rFonts w:hint="eastAsia" w:ascii="方正仿宋_GBK" w:hAnsi="方正仿宋_GBK" w:eastAsia="方正仿宋_GBK" w:cs="方正仿宋_GBK"/>
          <w:color w:val="auto"/>
          <w:kern w:val="2"/>
          <w:sz w:val="32"/>
          <w:szCs w:val="32"/>
          <w:highlight w:val="none"/>
          <w:lang w:eastAsia="zh-CN"/>
        </w:rPr>
        <w:t>年残疾人生活和护理补贴项目</w:t>
      </w:r>
      <w:r>
        <w:rPr>
          <w:rFonts w:hint="eastAsia" w:ascii="方正仿宋_GBK" w:hAnsi="方正仿宋_GBK" w:eastAsia="方正仿宋_GBK" w:cs="方正仿宋_GBK"/>
          <w:color w:val="auto"/>
          <w:kern w:val="2"/>
          <w:sz w:val="32"/>
          <w:szCs w:val="32"/>
          <w:highlight w:val="none"/>
          <w:lang w:val="en-US" w:eastAsia="zh-CN"/>
        </w:rPr>
        <w:t>的制度文件、档案资料、资金发放记录</w:t>
      </w:r>
      <w:r>
        <w:rPr>
          <w:rFonts w:hint="eastAsia" w:ascii="方正仿宋_GBK" w:hAnsi="方正仿宋_GBK" w:eastAsia="方正仿宋_GBK" w:cs="方正仿宋_GBK"/>
          <w:color w:val="auto"/>
          <w:kern w:val="2"/>
          <w:sz w:val="32"/>
          <w:szCs w:val="32"/>
          <w:highlight w:val="none"/>
        </w:rPr>
        <w:t>等资料发现，在项目管理过程中，</w:t>
      </w:r>
      <w:r>
        <w:rPr>
          <w:rFonts w:hint="eastAsia" w:ascii="方正仿宋_GBK" w:hAnsi="方正仿宋_GBK" w:eastAsia="方正仿宋_GBK" w:cs="方正仿宋_GBK"/>
          <w:color w:val="auto"/>
          <w:kern w:val="2"/>
          <w:sz w:val="32"/>
          <w:szCs w:val="32"/>
          <w:highlight w:val="none"/>
          <w:lang w:val="en-US" w:eastAsia="zh-CN"/>
        </w:rPr>
        <w:t>区民政局、区残联严格</w:t>
      </w:r>
      <w:r>
        <w:rPr>
          <w:rFonts w:hint="eastAsia" w:ascii="方正仿宋_GBK" w:hAnsi="方正仿宋_GBK" w:eastAsia="方正仿宋_GBK" w:cs="方正仿宋_GBK"/>
          <w:color w:val="auto"/>
          <w:kern w:val="2"/>
          <w:sz w:val="32"/>
          <w:szCs w:val="32"/>
          <w:highlight w:val="none"/>
        </w:rPr>
        <w:t>按照相关法律法规</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lang w:val="en-US" w:eastAsia="zh-CN"/>
        </w:rPr>
        <w:t>政策文件</w:t>
      </w:r>
      <w:r>
        <w:rPr>
          <w:rFonts w:hint="eastAsia" w:ascii="方正仿宋_GBK" w:hAnsi="方正仿宋_GBK" w:eastAsia="方正仿宋_GBK" w:cs="方正仿宋_GBK"/>
          <w:color w:val="auto"/>
          <w:kern w:val="2"/>
          <w:sz w:val="32"/>
          <w:szCs w:val="32"/>
          <w:highlight w:val="none"/>
        </w:rPr>
        <w:t>执行。</w:t>
      </w:r>
      <w:r>
        <w:rPr>
          <w:rFonts w:hint="eastAsia" w:ascii="方正仿宋_GBK" w:hAnsi="方正仿宋_GBK" w:eastAsia="方正仿宋_GBK" w:cs="方正仿宋_GBK"/>
          <w:color w:val="auto"/>
          <w:kern w:val="2"/>
          <w:sz w:val="32"/>
          <w:szCs w:val="32"/>
          <w:highlight w:val="none"/>
          <w:lang w:val="en-US" w:eastAsia="zh-CN"/>
        </w:rPr>
        <w:t>手续完备、资料齐全，并及时进行了归档</w:t>
      </w:r>
      <w:r>
        <w:rPr>
          <w:rFonts w:hint="eastAsia" w:ascii="方正仿宋_GBK" w:hAnsi="方正仿宋_GBK" w:eastAsia="方正仿宋_GBK" w:cs="方正仿宋_GBK"/>
          <w:color w:val="auto"/>
          <w:kern w:val="2"/>
          <w:sz w:val="32"/>
          <w:szCs w:val="32"/>
          <w:highlight w:val="none"/>
        </w:rPr>
        <w:t>。评价认为，项目制度执行情况较好，符合相关程序规定。</w:t>
      </w:r>
    </w:p>
    <w:p>
      <w:pPr>
        <w:spacing w:line="60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本项指标设定分值</w:t>
      </w:r>
      <w:r>
        <w:rPr>
          <w:rFonts w:hint="eastAsia" w:ascii="Times New Roman" w:hAnsi="Times New Roman" w:eastAsia="方正仿宋_GBK" w:cs="Times New Roman"/>
          <w:color w:val="000000"/>
          <w:sz w:val="32"/>
          <w:szCs w:val="32"/>
          <w:lang w:val="en-US" w:eastAsia="zh-CN" w:bidi="ar"/>
        </w:rPr>
        <w:t>4.00</w:t>
      </w:r>
      <w:r>
        <w:rPr>
          <w:rFonts w:hint="eastAsia" w:ascii="方正仿宋_GBK" w:hAnsi="方正仿宋_GBK" w:eastAsia="方正仿宋_GBK" w:cs="方正仿宋_GBK"/>
          <w:color w:val="000000"/>
          <w:sz w:val="32"/>
          <w:szCs w:val="32"/>
          <w:shd w:val="clear" w:color="auto" w:fill="FFFFFF"/>
        </w:rPr>
        <w:t>分，经综合评价，指标</w:t>
      </w:r>
      <w:r>
        <w:rPr>
          <w:rFonts w:hint="eastAsia" w:ascii="方正仿宋_GBK" w:hAnsi="方正仿宋_GBK" w:eastAsia="方正仿宋_GBK" w:cs="方正仿宋_GBK"/>
          <w:color w:val="000000"/>
          <w:sz w:val="32"/>
          <w:szCs w:val="32"/>
          <w:highlight w:val="none"/>
          <w:shd w:val="clear" w:color="auto" w:fill="FFFFFF"/>
        </w:rPr>
        <w:t>得分</w:t>
      </w:r>
      <w:r>
        <w:rPr>
          <w:rFonts w:hint="eastAsia" w:ascii="Times New Roman" w:hAnsi="Times New Roman" w:eastAsia="方正仿宋_GBK" w:cs="Times New Roman"/>
          <w:color w:val="000000"/>
          <w:sz w:val="32"/>
          <w:szCs w:val="32"/>
          <w:lang w:val="en-US" w:eastAsia="zh-CN" w:bidi="ar"/>
        </w:rPr>
        <w:t>4.00</w:t>
      </w:r>
      <w:r>
        <w:rPr>
          <w:rFonts w:hint="eastAsia" w:ascii="方正仿宋_GBK" w:hAnsi="方正仿宋_GBK" w:eastAsia="方正仿宋_GBK" w:cs="方正仿宋_GBK"/>
          <w:color w:val="000000"/>
          <w:sz w:val="32"/>
          <w:szCs w:val="32"/>
          <w:highlight w:val="none"/>
          <w:shd w:val="clear" w:color="auto" w:fill="FFFFFF"/>
        </w:rPr>
        <w:t>分</w:t>
      </w:r>
      <w:r>
        <w:rPr>
          <w:rFonts w:hint="eastAsia" w:ascii="方正仿宋_GBK" w:hAnsi="方正仿宋_GBK" w:eastAsia="方正仿宋_GBK" w:cs="方正仿宋_GBK"/>
          <w:color w:val="000000"/>
          <w:sz w:val="32"/>
          <w:szCs w:val="32"/>
          <w:shd w:val="clear" w:color="auto" w:fill="FFFFFF"/>
        </w:rPr>
        <w:t>。</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（4）</w:t>
      </w:r>
      <w:r>
        <w:rPr>
          <w:rFonts w:hint="eastAsia" w:ascii="方正仿宋_GBK" w:hAnsi="方正仿宋_GBK" w:eastAsia="方正仿宋_GBK" w:cs="方正仿宋_GBK"/>
          <w:color w:val="auto"/>
          <w:kern w:val="2"/>
          <w:sz w:val="32"/>
          <w:szCs w:val="32"/>
          <w:highlight w:val="none"/>
        </w:rPr>
        <w:t>项目质量可控性</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lang w:val="en-US" w:eastAsia="zh-CN"/>
        </w:rPr>
        <w:t>通过实地调研及</w:t>
      </w:r>
      <w:r>
        <w:rPr>
          <w:rFonts w:hint="eastAsia" w:ascii="方正仿宋_GBK" w:hAnsi="方正仿宋_GBK" w:eastAsia="方正仿宋_GBK" w:cs="方正仿宋_GBK"/>
          <w:color w:val="auto"/>
          <w:kern w:val="2"/>
          <w:sz w:val="32"/>
          <w:szCs w:val="32"/>
          <w:highlight w:val="none"/>
        </w:rPr>
        <w:t>审查</w:t>
      </w:r>
      <w:r>
        <w:rPr>
          <w:rFonts w:hint="eastAsia" w:ascii="方正仿宋_GBK" w:hAnsi="方正仿宋_GBK" w:eastAsia="方正仿宋_GBK" w:cs="方正仿宋_GBK"/>
          <w:color w:val="auto"/>
          <w:kern w:val="2"/>
          <w:sz w:val="32"/>
          <w:szCs w:val="32"/>
          <w:highlight w:val="none"/>
          <w:lang w:eastAsia="zh-CN"/>
        </w:rPr>
        <w:t>区民政局</w:t>
      </w:r>
      <w:r>
        <w:rPr>
          <w:rFonts w:hint="eastAsia" w:ascii="方正仿宋_GBK" w:hAnsi="方正仿宋_GBK" w:eastAsia="方正仿宋_GBK" w:cs="方正仿宋_GBK"/>
          <w:color w:val="auto"/>
          <w:kern w:val="2"/>
          <w:sz w:val="32"/>
          <w:szCs w:val="32"/>
          <w:highlight w:val="none"/>
        </w:rPr>
        <w:t>提供的项目资料，评价发现区</w:t>
      </w:r>
      <w:r>
        <w:rPr>
          <w:rFonts w:hint="eastAsia" w:ascii="方正仿宋_GBK" w:hAnsi="方正仿宋_GBK" w:eastAsia="方正仿宋_GBK" w:cs="方正仿宋_GBK"/>
          <w:color w:val="auto"/>
          <w:kern w:val="2"/>
          <w:sz w:val="32"/>
          <w:szCs w:val="32"/>
          <w:highlight w:val="none"/>
          <w:lang w:val="en-US" w:eastAsia="zh-CN"/>
        </w:rPr>
        <w:t>民政局、区残联</w:t>
      </w:r>
      <w:r>
        <w:rPr>
          <w:rFonts w:hint="eastAsia" w:ascii="方正仿宋_GBK" w:hAnsi="方正仿宋_GBK" w:eastAsia="方正仿宋_GBK" w:cs="方正仿宋_GBK"/>
          <w:color w:val="auto"/>
          <w:kern w:val="2"/>
          <w:sz w:val="32"/>
          <w:szCs w:val="32"/>
          <w:highlight w:val="none"/>
        </w:rPr>
        <w:t>定期或不定期对</w:t>
      </w:r>
      <w:r>
        <w:rPr>
          <w:rFonts w:hint="eastAsia" w:ascii="方正仿宋_GBK" w:hAnsi="方正仿宋_GBK" w:eastAsia="方正仿宋_GBK" w:cs="方正仿宋_GBK"/>
          <w:color w:val="auto"/>
          <w:kern w:val="2"/>
          <w:sz w:val="32"/>
          <w:szCs w:val="32"/>
          <w:highlight w:val="none"/>
          <w:lang w:eastAsia="zh-CN"/>
        </w:rPr>
        <w:t>残疾人两项补贴</w:t>
      </w:r>
      <w:r>
        <w:rPr>
          <w:rFonts w:hint="eastAsia" w:ascii="方正仿宋_GBK" w:hAnsi="方正仿宋_GBK" w:eastAsia="方正仿宋_GBK" w:cs="方正仿宋_GBK"/>
          <w:color w:val="auto"/>
          <w:kern w:val="2"/>
          <w:sz w:val="32"/>
          <w:szCs w:val="32"/>
          <w:highlight w:val="none"/>
          <w:lang w:val="en-US" w:eastAsia="zh-CN"/>
        </w:rPr>
        <w:t>工作</w:t>
      </w:r>
      <w:r>
        <w:rPr>
          <w:rFonts w:hint="eastAsia" w:ascii="方正仿宋_GBK" w:hAnsi="方正仿宋_GBK" w:eastAsia="方正仿宋_GBK" w:cs="方正仿宋_GBK"/>
          <w:color w:val="auto"/>
          <w:kern w:val="2"/>
          <w:sz w:val="32"/>
          <w:szCs w:val="32"/>
          <w:highlight w:val="none"/>
        </w:rPr>
        <w:t>进行监督检查</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lang w:val="en-US" w:eastAsia="zh-CN"/>
        </w:rPr>
        <w:t>同时，镇街将</w:t>
      </w:r>
      <w:r>
        <w:rPr>
          <w:rFonts w:hint="eastAsia" w:ascii="方正仿宋_GBK" w:hAnsi="方正仿宋_GBK" w:eastAsia="方正仿宋_GBK" w:cs="方正仿宋_GBK"/>
          <w:color w:val="000000"/>
          <w:kern w:val="0"/>
          <w:sz w:val="32"/>
          <w:szCs w:val="32"/>
          <w:lang w:val="en-US" w:eastAsia="zh-CN" w:bidi="ar"/>
        </w:rPr>
        <w:t>补贴信息</w:t>
      </w:r>
      <w:r>
        <w:rPr>
          <w:rFonts w:hint="eastAsia" w:ascii="方正仿宋_GBK" w:hAnsi="方正仿宋_GBK" w:eastAsia="方正仿宋_GBK" w:cs="方正仿宋_GBK"/>
          <w:color w:val="auto"/>
          <w:kern w:val="2"/>
          <w:sz w:val="32"/>
          <w:szCs w:val="32"/>
          <w:highlight w:val="none"/>
          <w:lang w:val="en-US" w:eastAsia="zh-CN"/>
        </w:rPr>
        <w:t>进行了公示，接受群众监督。严把残疾人两项补贴工作质量关</w:t>
      </w:r>
      <w:r>
        <w:rPr>
          <w:rFonts w:hint="eastAsia" w:ascii="方正仿宋_GBK" w:hAnsi="方正仿宋_GBK" w:eastAsia="方正仿宋_GBK" w:cs="方正仿宋_GBK"/>
          <w:color w:val="auto"/>
          <w:kern w:val="2"/>
          <w:sz w:val="32"/>
          <w:szCs w:val="32"/>
          <w:highlight w:val="none"/>
        </w:rPr>
        <w:t>，及时解决项目实施过程中出现的问题，确保</w:t>
      </w:r>
      <w:r>
        <w:rPr>
          <w:rFonts w:hint="eastAsia" w:ascii="方正仿宋_GBK" w:hAnsi="方正仿宋_GBK" w:eastAsia="方正仿宋_GBK" w:cs="方正仿宋_GBK"/>
          <w:color w:val="auto"/>
          <w:kern w:val="2"/>
          <w:sz w:val="32"/>
          <w:szCs w:val="32"/>
          <w:highlight w:val="none"/>
          <w:lang w:val="en-US" w:eastAsia="zh-CN"/>
        </w:rPr>
        <w:t>补贴政策</w:t>
      </w:r>
      <w:r>
        <w:rPr>
          <w:rFonts w:hint="eastAsia" w:ascii="方正仿宋_GBK" w:hAnsi="方正仿宋_GBK" w:eastAsia="方正仿宋_GBK" w:cs="方正仿宋_GBK"/>
          <w:color w:val="auto"/>
          <w:kern w:val="2"/>
          <w:sz w:val="32"/>
          <w:szCs w:val="32"/>
          <w:highlight w:val="none"/>
        </w:rPr>
        <w:t>落到实处。</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lang w:val="en-US" w:eastAsia="zh-CN"/>
        </w:rPr>
        <w:t>通过护理补贴发放明细表显示，</w:t>
      </w:r>
      <w:r>
        <w:rPr>
          <w:rFonts w:hint="eastAsia" w:ascii="Times New Roman" w:hAnsi="Times New Roman" w:eastAsia="方正仿宋_GBK" w:cs="Times New Roman"/>
          <w:color w:val="000000"/>
          <w:sz w:val="32"/>
          <w:szCs w:val="32"/>
          <w:lang w:val="en-US" w:eastAsia="zh-CN" w:bidi="ar"/>
        </w:rPr>
        <w:t>2021</w:t>
      </w:r>
      <w:r>
        <w:rPr>
          <w:rFonts w:hint="eastAsia" w:ascii="方正仿宋_GBK" w:hAnsi="方正仿宋_GBK" w:eastAsia="方正仿宋_GBK" w:cs="方正仿宋_GBK"/>
          <w:color w:val="auto"/>
          <w:kern w:val="2"/>
          <w:sz w:val="32"/>
          <w:szCs w:val="32"/>
          <w:highlight w:val="none"/>
          <w:lang w:val="en-US" w:eastAsia="zh-CN"/>
        </w:rPr>
        <w:t>年</w:t>
      </w:r>
      <w:r>
        <w:rPr>
          <w:rFonts w:hint="eastAsia" w:ascii="Times New Roman" w:hAnsi="Times New Roman" w:eastAsia="方正仿宋_GBK" w:cs="Times New Roman"/>
          <w:color w:val="000000"/>
          <w:sz w:val="32"/>
          <w:szCs w:val="32"/>
          <w:lang w:val="en-US" w:eastAsia="zh-CN" w:bidi="ar"/>
        </w:rPr>
        <w:t>1</w:t>
      </w:r>
      <w:r>
        <w:rPr>
          <w:rFonts w:hint="eastAsia" w:ascii="方正仿宋_GBK" w:hAnsi="方正仿宋_GBK" w:eastAsia="方正仿宋_GBK" w:cs="方正仿宋_GBK"/>
          <w:color w:val="auto"/>
          <w:kern w:val="2"/>
          <w:sz w:val="32"/>
          <w:szCs w:val="32"/>
          <w:highlight w:val="none"/>
          <w:lang w:val="en-US" w:eastAsia="zh-CN"/>
        </w:rPr>
        <w:t>月、</w:t>
      </w:r>
      <w:r>
        <w:rPr>
          <w:rFonts w:hint="eastAsia" w:ascii="Times New Roman" w:hAnsi="Times New Roman" w:eastAsia="方正仿宋_GBK" w:cs="Times New Roman"/>
          <w:color w:val="000000"/>
          <w:sz w:val="32"/>
          <w:szCs w:val="32"/>
          <w:lang w:val="en-US" w:eastAsia="zh-CN" w:bidi="ar"/>
        </w:rPr>
        <w:t>3</w:t>
      </w:r>
      <w:r>
        <w:rPr>
          <w:rFonts w:hint="eastAsia" w:ascii="方正仿宋_GBK" w:hAnsi="方正仿宋_GBK" w:eastAsia="方正仿宋_GBK" w:cs="方正仿宋_GBK"/>
          <w:color w:val="auto"/>
          <w:kern w:val="2"/>
          <w:sz w:val="32"/>
          <w:szCs w:val="32"/>
          <w:highlight w:val="none"/>
          <w:lang w:val="en-US" w:eastAsia="zh-CN"/>
        </w:rPr>
        <w:t>月、</w:t>
      </w:r>
      <w:r>
        <w:rPr>
          <w:rFonts w:hint="eastAsia" w:ascii="Times New Roman" w:hAnsi="Times New Roman" w:eastAsia="方正仿宋_GBK" w:cs="Times New Roman"/>
          <w:color w:val="000000"/>
          <w:sz w:val="32"/>
          <w:szCs w:val="32"/>
          <w:lang w:val="en-US" w:eastAsia="zh-CN" w:bidi="ar"/>
        </w:rPr>
        <w:t>5</w:t>
      </w:r>
      <w:r>
        <w:rPr>
          <w:rFonts w:hint="eastAsia" w:ascii="方正仿宋_GBK" w:hAnsi="方正仿宋_GBK" w:eastAsia="方正仿宋_GBK" w:cs="方正仿宋_GBK"/>
          <w:color w:val="auto"/>
          <w:kern w:val="2"/>
          <w:sz w:val="32"/>
          <w:szCs w:val="32"/>
          <w:highlight w:val="none"/>
          <w:lang w:val="en-US" w:eastAsia="zh-CN"/>
        </w:rPr>
        <w:t>月、</w:t>
      </w:r>
      <w:r>
        <w:rPr>
          <w:rFonts w:hint="eastAsia" w:ascii="Times New Roman" w:hAnsi="Times New Roman" w:eastAsia="方正仿宋_GBK" w:cs="Times New Roman"/>
          <w:color w:val="000000"/>
          <w:sz w:val="32"/>
          <w:szCs w:val="32"/>
          <w:lang w:val="en-US" w:eastAsia="zh-CN" w:bidi="ar"/>
        </w:rPr>
        <w:t>12</w:t>
      </w:r>
      <w:r>
        <w:rPr>
          <w:rFonts w:hint="eastAsia" w:ascii="方正仿宋_GBK" w:hAnsi="方正仿宋_GBK" w:eastAsia="方正仿宋_GBK" w:cs="方正仿宋_GBK"/>
          <w:color w:val="auto"/>
          <w:kern w:val="2"/>
          <w:sz w:val="32"/>
          <w:szCs w:val="32"/>
          <w:highlight w:val="none"/>
          <w:lang w:val="en-US" w:eastAsia="zh-CN"/>
        </w:rPr>
        <w:t>月均存在补发护理补贴资金的情况，经与工作人员沟通了解到，部分原因系对于不再符合条件的人员需停止发放补贴，但个别停发时间早于规定时间，故进行补发。根据《重庆市民政局重庆市财政局重庆市残疾人联合会关于进一步完善困难残疾人生活补贴和重度残疾人护理补贴制度的实施意见》（渝民发〔</w:t>
      </w:r>
      <w:r>
        <w:rPr>
          <w:rFonts w:hint="eastAsia" w:ascii="Times New Roman" w:hAnsi="Times New Roman" w:eastAsia="方正仿宋_GBK" w:cs="Times New Roman"/>
          <w:color w:val="000000"/>
          <w:sz w:val="32"/>
          <w:szCs w:val="32"/>
          <w:lang w:val="en-US" w:eastAsia="zh-CN" w:bidi="ar"/>
        </w:rPr>
        <w:t>2021</w:t>
      </w:r>
      <w:r>
        <w:rPr>
          <w:rFonts w:hint="eastAsia" w:ascii="方正仿宋_GBK" w:hAnsi="方正仿宋_GBK" w:eastAsia="方正仿宋_GBK" w:cs="方正仿宋_GBK"/>
          <w:color w:val="auto"/>
          <w:kern w:val="2"/>
          <w:sz w:val="32"/>
          <w:szCs w:val="32"/>
          <w:highlight w:val="none"/>
          <w:lang w:val="en-US" w:eastAsia="zh-CN"/>
        </w:rPr>
        <w:t>〕</w:t>
      </w:r>
      <w:r>
        <w:rPr>
          <w:rFonts w:hint="eastAsia" w:ascii="Times New Roman" w:hAnsi="Times New Roman" w:eastAsia="方正仿宋_GBK" w:cs="Times New Roman"/>
          <w:color w:val="000000"/>
          <w:sz w:val="32"/>
          <w:szCs w:val="32"/>
          <w:lang w:val="en-US" w:eastAsia="zh-CN" w:bidi="ar"/>
        </w:rPr>
        <w:t>15</w:t>
      </w:r>
      <w:r>
        <w:rPr>
          <w:rFonts w:hint="eastAsia" w:ascii="方正仿宋_GBK" w:hAnsi="方正仿宋_GBK" w:eastAsia="方正仿宋_GBK" w:cs="方正仿宋_GBK"/>
          <w:color w:val="auto"/>
          <w:kern w:val="2"/>
          <w:sz w:val="32"/>
          <w:szCs w:val="32"/>
          <w:highlight w:val="none"/>
          <w:lang w:val="en-US" w:eastAsia="zh-CN"/>
        </w:rPr>
        <w:t>号）文件规定，对于不再符合补贴条件的，应于次月停止发放补贴。评价认为，监控措施未能保障项目按规定实施，</w:t>
      </w:r>
      <w:r>
        <w:rPr>
          <w:rFonts w:hint="eastAsia" w:ascii="方正仿宋_GBK" w:hAnsi="方正仿宋_GBK" w:eastAsia="方正仿宋_GBK" w:cs="方正仿宋_GBK"/>
          <w:color w:val="auto"/>
          <w:kern w:val="2"/>
          <w:sz w:val="32"/>
          <w:szCs w:val="32"/>
          <w:highlight w:val="none"/>
        </w:rPr>
        <w:t>项目质量控制</w:t>
      </w:r>
      <w:r>
        <w:rPr>
          <w:rFonts w:hint="eastAsia" w:ascii="方正仿宋_GBK" w:hAnsi="方正仿宋_GBK" w:eastAsia="方正仿宋_GBK" w:cs="方正仿宋_GBK"/>
          <w:color w:val="auto"/>
          <w:kern w:val="2"/>
          <w:sz w:val="32"/>
          <w:szCs w:val="32"/>
          <w:highlight w:val="none"/>
          <w:lang w:val="en-US" w:eastAsia="zh-CN"/>
        </w:rPr>
        <w:t>还需进一步加强</w:t>
      </w:r>
      <w:r>
        <w:rPr>
          <w:rFonts w:hint="eastAsia" w:ascii="方正仿宋_GBK" w:hAnsi="方正仿宋_GBK" w:eastAsia="方正仿宋_GBK" w:cs="方正仿宋_GBK"/>
          <w:color w:val="auto"/>
          <w:kern w:val="2"/>
          <w:sz w:val="32"/>
          <w:szCs w:val="32"/>
          <w:highlight w:val="none"/>
        </w:rPr>
        <w:t>。</w:t>
      </w:r>
    </w:p>
    <w:p>
      <w:pPr>
        <w:spacing w:line="60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本项指标设定分值</w:t>
      </w:r>
      <w:r>
        <w:rPr>
          <w:rFonts w:hint="eastAsia" w:ascii="Times New Roman" w:hAnsi="Times New Roman" w:eastAsia="方正仿宋_GBK" w:cs="Times New Roman"/>
          <w:color w:val="000000"/>
          <w:sz w:val="32"/>
          <w:szCs w:val="32"/>
          <w:lang w:val="en-US" w:eastAsia="zh-CN" w:bidi="ar"/>
        </w:rPr>
        <w:t>2.00</w:t>
      </w:r>
      <w:r>
        <w:rPr>
          <w:rFonts w:hint="eastAsia" w:ascii="方正仿宋_GBK" w:hAnsi="方正仿宋_GBK" w:eastAsia="方正仿宋_GBK" w:cs="方正仿宋_GBK"/>
          <w:color w:val="000000"/>
          <w:sz w:val="32"/>
          <w:szCs w:val="32"/>
          <w:shd w:val="clear" w:color="auto" w:fill="FFFFFF"/>
        </w:rPr>
        <w:t>分，经综合评价，指标</w:t>
      </w:r>
      <w:r>
        <w:rPr>
          <w:rFonts w:hint="eastAsia" w:ascii="方正仿宋_GBK" w:hAnsi="方正仿宋_GBK" w:eastAsia="方正仿宋_GBK" w:cs="方正仿宋_GBK"/>
          <w:color w:val="000000"/>
          <w:sz w:val="32"/>
          <w:szCs w:val="32"/>
          <w:highlight w:val="none"/>
          <w:shd w:val="clear" w:color="auto" w:fill="FFFFFF"/>
        </w:rPr>
        <w:t>得分</w:t>
      </w:r>
      <w:r>
        <w:rPr>
          <w:rFonts w:hint="eastAsia" w:ascii="Times New Roman" w:hAnsi="Times New Roman" w:eastAsia="方正仿宋_GBK" w:cs="Times New Roman"/>
          <w:color w:val="000000"/>
          <w:sz w:val="32"/>
          <w:szCs w:val="32"/>
          <w:lang w:val="en-US" w:eastAsia="zh-CN" w:bidi="ar"/>
        </w:rPr>
        <w:t>1.00</w:t>
      </w:r>
      <w:r>
        <w:rPr>
          <w:rFonts w:hint="eastAsia" w:ascii="方正仿宋_GBK" w:hAnsi="方正仿宋_GBK" w:eastAsia="方正仿宋_GBK" w:cs="方正仿宋_GBK"/>
          <w:color w:val="000000"/>
          <w:sz w:val="32"/>
          <w:szCs w:val="32"/>
          <w:highlight w:val="none"/>
          <w:shd w:val="clear" w:color="auto" w:fill="FFFFFF"/>
        </w:rPr>
        <w:t>分</w:t>
      </w:r>
      <w:r>
        <w:rPr>
          <w:rFonts w:hint="eastAsia" w:ascii="方正仿宋_GBK" w:hAnsi="方正仿宋_GBK" w:eastAsia="方正仿宋_GBK" w:cs="方正仿宋_GBK"/>
          <w:color w:val="000000"/>
          <w:sz w:val="32"/>
          <w:szCs w:val="32"/>
          <w:shd w:val="clear" w:color="auto" w:fill="FFFFFF"/>
        </w:rPr>
        <w:t>。</w:t>
      </w:r>
    </w:p>
    <w:p>
      <w:pPr>
        <w:spacing w:line="600" w:lineRule="exact"/>
        <w:ind w:firstLine="640" w:firstLineChars="200"/>
        <w:jc w:val="left"/>
        <w:outlineLvl w:val="1"/>
        <w:rPr>
          <w:rFonts w:hint="eastAsia" w:ascii="方正楷体_GBK" w:hAnsi="方正楷体_GBK" w:eastAsia="方正楷体_GBK" w:cs="方正楷体_GBK"/>
          <w:color w:val="auto"/>
          <w:sz w:val="32"/>
          <w:szCs w:val="32"/>
          <w:highlight w:val="none"/>
          <w:shd w:val="clear" w:color="auto" w:fill="FFFFFF"/>
          <w:lang w:eastAsia="zh-CN"/>
        </w:rPr>
      </w:pPr>
      <w:bookmarkStart w:id="37" w:name="_Toc1380"/>
      <w:r>
        <w:rPr>
          <w:rFonts w:hint="eastAsia" w:ascii="方正楷体_GBK" w:hAnsi="方正楷体_GBK" w:eastAsia="方正楷体_GBK" w:cs="方正楷体_GBK"/>
          <w:color w:val="auto"/>
          <w:sz w:val="32"/>
          <w:szCs w:val="32"/>
          <w:highlight w:val="none"/>
          <w:shd w:val="clear" w:color="auto" w:fill="FFFFFF"/>
        </w:rPr>
        <w:t>（三）项目</w:t>
      </w:r>
      <w:r>
        <w:rPr>
          <w:rFonts w:hint="eastAsia" w:ascii="方正楷体_GBK" w:hAnsi="方正楷体_GBK" w:eastAsia="方正楷体_GBK" w:cs="方正楷体_GBK"/>
          <w:color w:val="auto"/>
          <w:sz w:val="32"/>
          <w:szCs w:val="32"/>
          <w:highlight w:val="none"/>
          <w:shd w:val="clear" w:color="auto" w:fill="FFFFFF"/>
          <w:lang w:val="en-US" w:eastAsia="zh-CN"/>
        </w:rPr>
        <w:t>产出</w:t>
      </w:r>
      <w:bookmarkEnd w:id="37"/>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Times New Roman" w:hAnsi="Times New Roman" w:eastAsia="方正仿宋_GBK" w:cs="Times New Roman"/>
          <w:b w:val="0"/>
          <w:bCs/>
          <w:color w:val="000000"/>
          <w:sz w:val="32"/>
          <w:szCs w:val="32"/>
          <w:lang w:val="en-US" w:eastAsia="zh-CN" w:bidi="ar"/>
        </w:rPr>
        <w:t>1.</w:t>
      </w:r>
      <w:r>
        <w:rPr>
          <w:rFonts w:hint="eastAsia" w:ascii="方正仿宋_GBK" w:hAnsi="方正仿宋_GBK" w:eastAsia="方正仿宋_GBK" w:cs="方正仿宋_GBK"/>
          <w:color w:val="auto"/>
          <w:kern w:val="2"/>
          <w:sz w:val="32"/>
          <w:szCs w:val="32"/>
          <w:highlight w:val="none"/>
          <w:lang w:val="en-US" w:eastAsia="zh-CN"/>
        </w:rPr>
        <w:t>产出数量情况</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根据项目年初绩效目标及绩效指标设置情况，结合项目年末实际完成情况，项目年度产出数量完成如下：</w:t>
      </w:r>
    </w:p>
    <w:tbl>
      <w:tblPr>
        <w:tblStyle w:val="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1243"/>
        <w:gridCol w:w="1243"/>
        <w:gridCol w:w="1213"/>
        <w:gridCol w:w="1194"/>
        <w:gridCol w:w="1194"/>
        <w:gridCol w:w="1302"/>
        <w:gridCol w:w="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397" w:hRule="atLeast"/>
          <w:jc w:val="center"/>
        </w:trPr>
        <w:tc>
          <w:tcPr>
            <w:tcW w:w="8790" w:type="dxa"/>
            <w:gridSpan w:val="7"/>
            <w:tcBorders>
              <w:top w:val="nil"/>
              <w:left w:val="nil"/>
              <w:right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kern w:val="2"/>
                <w:sz w:val="32"/>
                <w:szCs w:val="32"/>
                <w:highlight w:val="none"/>
                <w:vertAlign w:val="baseline"/>
                <w:lang w:val="en-US" w:eastAsia="zh-CN"/>
              </w:rPr>
            </w:pPr>
            <w:r>
              <w:rPr>
                <w:rFonts w:hint="eastAsia" w:ascii="方正仿宋_GBK" w:hAnsi="方正仿宋_GBK" w:eastAsia="方正仿宋_GBK" w:cs="方正仿宋_GBK"/>
                <w:b/>
                <w:bCs/>
                <w:color w:val="auto"/>
                <w:kern w:val="2"/>
                <w:sz w:val="32"/>
                <w:szCs w:val="32"/>
                <w:highlight w:val="none"/>
                <w:vertAlign w:val="baseline"/>
                <w:lang w:val="en-US" w:eastAsia="zh-CN"/>
              </w:rPr>
              <w:t>重庆市梁平区2021年残疾人生活和护理补贴项目产出数量完成情况表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kern w:val="2"/>
                <w:sz w:val="32"/>
                <w:szCs w:val="32"/>
                <w:highlight w:val="none"/>
                <w:vertAlign w:val="baseline"/>
                <w:lang w:val="en-US" w:eastAsia="zh-CN"/>
              </w:rPr>
            </w:pPr>
            <w:r>
              <w:rPr>
                <w:rFonts w:hint="eastAsia" w:ascii="方正仿宋_GBK" w:hAnsi="方正仿宋_GBK" w:eastAsia="方正仿宋_GBK" w:cs="方正仿宋_GBK"/>
                <w:b/>
                <w:bCs/>
                <w:color w:val="auto"/>
                <w:kern w:val="2"/>
                <w:sz w:val="32"/>
                <w:szCs w:val="32"/>
                <w:highlight w:val="none"/>
                <w:vertAlign w:val="baseline"/>
                <w:lang w:val="en-US" w:eastAsia="zh-CN"/>
              </w:rPr>
              <w:t>实施内容</w:t>
            </w:r>
          </w:p>
        </w:tc>
        <w:tc>
          <w:tcPr>
            <w:tcW w:w="124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kern w:val="2"/>
                <w:sz w:val="32"/>
                <w:szCs w:val="32"/>
                <w:highlight w:val="none"/>
                <w:vertAlign w:val="baseline"/>
                <w:lang w:val="en-US" w:eastAsia="zh-CN"/>
              </w:rPr>
            </w:pPr>
            <w:r>
              <w:rPr>
                <w:rFonts w:hint="eastAsia" w:ascii="方正仿宋_GBK" w:hAnsi="方正仿宋_GBK" w:eastAsia="方正仿宋_GBK" w:cs="方正仿宋_GBK"/>
                <w:b/>
                <w:bCs/>
                <w:color w:val="auto"/>
                <w:kern w:val="2"/>
                <w:sz w:val="32"/>
                <w:szCs w:val="32"/>
                <w:highlight w:val="none"/>
                <w:vertAlign w:val="baseline"/>
                <w:lang w:val="en-US" w:eastAsia="zh-CN"/>
              </w:rPr>
              <w:t>计划补贴人数（人）</w:t>
            </w:r>
          </w:p>
        </w:tc>
        <w:tc>
          <w:tcPr>
            <w:tcW w:w="124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kern w:val="2"/>
                <w:sz w:val="32"/>
                <w:szCs w:val="32"/>
                <w:highlight w:val="none"/>
                <w:vertAlign w:val="baseline"/>
                <w:lang w:val="en-US" w:eastAsia="zh-CN" w:bidi="ar-SA"/>
              </w:rPr>
            </w:pPr>
            <w:r>
              <w:rPr>
                <w:rFonts w:hint="eastAsia" w:ascii="方正仿宋_GBK" w:hAnsi="方正仿宋_GBK" w:eastAsia="方正仿宋_GBK" w:cs="方正仿宋_GBK"/>
                <w:b/>
                <w:bCs/>
                <w:color w:val="auto"/>
                <w:kern w:val="2"/>
                <w:sz w:val="32"/>
                <w:szCs w:val="32"/>
                <w:highlight w:val="none"/>
                <w:vertAlign w:val="baseline"/>
                <w:lang w:val="en-US" w:eastAsia="zh-CN"/>
              </w:rPr>
              <w:t>实际补贴人数（人）</w:t>
            </w:r>
          </w:p>
        </w:tc>
        <w:tc>
          <w:tcPr>
            <w:tcW w:w="119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kern w:val="2"/>
                <w:sz w:val="32"/>
                <w:szCs w:val="32"/>
                <w:highlight w:val="none"/>
                <w:vertAlign w:val="baseline"/>
                <w:lang w:val="en-US" w:eastAsia="zh-CN" w:bidi="ar-SA"/>
              </w:rPr>
            </w:pPr>
            <w:r>
              <w:rPr>
                <w:rFonts w:hint="eastAsia" w:ascii="方正仿宋_GBK" w:hAnsi="方正仿宋_GBK" w:eastAsia="方正仿宋_GBK" w:cs="方正仿宋_GBK"/>
                <w:b/>
                <w:bCs/>
                <w:color w:val="auto"/>
                <w:kern w:val="2"/>
                <w:sz w:val="32"/>
                <w:szCs w:val="32"/>
                <w:highlight w:val="none"/>
                <w:vertAlign w:val="baseline"/>
                <w:lang w:val="en-US" w:eastAsia="zh-CN"/>
              </w:rPr>
              <w:t>发放人数完成率</w:t>
            </w:r>
          </w:p>
        </w:tc>
        <w:tc>
          <w:tcPr>
            <w:tcW w:w="119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kern w:val="2"/>
                <w:sz w:val="32"/>
                <w:szCs w:val="32"/>
                <w:highlight w:val="none"/>
                <w:vertAlign w:val="baseline"/>
                <w:lang w:val="en-US" w:eastAsia="zh-CN" w:bidi="ar-SA"/>
              </w:rPr>
            </w:pPr>
            <w:r>
              <w:rPr>
                <w:rFonts w:hint="eastAsia" w:ascii="方正仿宋_GBK" w:hAnsi="方正仿宋_GBK" w:eastAsia="方正仿宋_GBK" w:cs="方正仿宋_GBK"/>
                <w:b/>
                <w:bCs/>
                <w:color w:val="auto"/>
                <w:kern w:val="2"/>
                <w:sz w:val="32"/>
                <w:szCs w:val="32"/>
                <w:highlight w:val="none"/>
                <w:vertAlign w:val="baseline"/>
                <w:lang w:val="en-US" w:eastAsia="zh-CN"/>
              </w:rPr>
              <w:t>计划补贴金额</w:t>
            </w:r>
          </w:p>
        </w:tc>
        <w:tc>
          <w:tcPr>
            <w:tcW w:w="119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kern w:val="2"/>
                <w:sz w:val="32"/>
                <w:szCs w:val="32"/>
                <w:highlight w:val="none"/>
                <w:vertAlign w:val="baseline"/>
                <w:lang w:val="en-US" w:eastAsia="zh-CN"/>
              </w:rPr>
            </w:pPr>
            <w:r>
              <w:rPr>
                <w:rFonts w:hint="eastAsia" w:ascii="方正仿宋_GBK" w:hAnsi="方正仿宋_GBK" w:eastAsia="方正仿宋_GBK" w:cs="方正仿宋_GBK"/>
                <w:b/>
                <w:bCs/>
                <w:color w:val="auto"/>
                <w:kern w:val="2"/>
                <w:sz w:val="32"/>
                <w:szCs w:val="32"/>
                <w:highlight w:val="none"/>
                <w:vertAlign w:val="baseline"/>
                <w:lang w:val="en-US" w:eastAsia="zh-CN"/>
              </w:rPr>
              <w:t>实际补贴金额</w:t>
            </w:r>
          </w:p>
        </w:tc>
        <w:tc>
          <w:tcPr>
            <w:tcW w:w="1361" w:type="dxa"/>
            <w:gridSpan w:val="2"/>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kern w:val="2"/>
                <w:sz w:val="32"/>
                <w:szCs w:val="32"/>
                <w:highlight w:val="none"/>
                <w:vertAlign w:val="baseline"/>
                <w:lang w:val="en-US" w:eastAsia="zh-CN"/>
              </w:rPr>
            </w:pPr>
            <w:r>
              <w:rPr>
                <w:rFonts w:hint="eastAsia" w:ascii="方正仿宋_GBK" w:hAnsi="方正仿宋_GBK" w:eastAsia="方正仿宋_GBK" w:cs="方正仿宋_GBK"/>
                <w:b/>
                <w:bCs/>
                <w:color w:val="auto"/>
                <w:kern w:val="2"/>
                <w:sz w:val="32"/>
                <w:szCs w:val="32"/>
                <w:highlight w:val="none"/>
                <w:vertAlign w:val="baseline"/>
                <w:lang w:val="en-US" w:eastAsia="zh-CN"/>
              </w:rPr>
              <w:t>补贴金额发放完成率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7"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kern w:val="2"/>
                <w:sz w:val="32"/>
                <w:szCs w:val="32"/>
                <w:highlight w:val="none"/>
                <w:vertAlign w:val="baseline"/>
                <w:lang w:val="en-US" w:eastAsia="zh-CN"/>
              </w:rPr>
            </w:pPr>
            <w:r>
              <w:rPr>
                <w:rFonts w:hint="eastAsia" w:ascii="方正仿宋_GBK" w:hAnsi="方正仿宋_GBK" w:eastAsia="方正仿宋_GBK" w:cs="方正仿宋_GBK"/>
                <w:b w:val="0"/>
                <w:bCs w:val="0"/>
                <w:color w:val="auto"/>
                <w:kern w:val="2"/>
                <w:sz w:val="32"/>
                <w:szCs w:val="32"/>
                <w:highlight w:val="none"/>
                <w:vertAlign w:val="baseline"/>
                <w:lang w:val="en-US" w:eastAsia="zh-CN"/>
              </w:rPr>
              <w:t>困难残疾人生活补贴</w:t>
            </w:r>
          </w:p>
        </w:tc>
        <w:tc>
          <w:tcPr>
            <w:tcW w:w="124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kern w:val="2"/>
                <w:sz w:val="32"/>
                <w:szCs w:val="32"/>
                <w:highlight w:val="none"/>
                <w:vertAlign w:val="baseline"/>
                <w:lang w:val="en-US" w:eastAsia="zh-CN"/>
              </w:rPr>
            </w:pPr>
            <w:r>
              <w:rPr>
                <w:rFonts w:hint="eastAsia" w:ascii="Times New Roman" w:hAnsi="Times New Roman" w:eastAsia="方正仿宋_GBK" w:cs="Times New Roman"/>
                <w:color w:val="000000"/>
                <w:sz w:val="32"/>
                <w:szCs w:val="32"/>
                <w:lang w:val="en-US" w:eastAsia="zh-CN" w:bidi="ar"/>
              </w:rPr>
              <w:t>5600</w:t>
            </w:r>
          </w:p>
        </w:tc>
        <w:tc>
          <w:tcPr>
            <w:tcW w:w="124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kern w:val="2"/>
                <w:sz w:val="32"/>
                <w:szCs w:val="32"/>
                <w:highlight w:val="none"/>
                <w:vertAlign w:val="baseline"/>
                <w:lang w:val="en-US" w:eastAsia="zh-CN"/>
              </w:rPr>
            </w:pPr>
            <w:r>
              <w:rPr>
                <w:rFonts w:hint="eastAsia" w:ascii="Times New Roman" w:hAnsi="Times New Roman" w:eastAsia="方正仿宋_GBK" w:cs="Times New Roman"/>
                <w:color w:val="000000"/>
                <w:sz w:val="32"/>
                <w:szCs w:val="32"/>
                <w:lang w:val="en-US" w:eastAsia="zh-CN" w:bidi="ar"/>
              </w:rPr>
              <w:t>5620</w:t>
            </w:r>
          </w:p>
        </w:tc>
        <w:tc>
          <w:tcPr>
            <w:tcW w:w="1191" w:type="dxa"/>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auto"/>
                <w:kern w:val="2"/>
                <w:sz w:val="32"/>
                <w:szCs w:val="32"/>
                <w:highlight w:val="none"/>
                <w:vertAlign w:val="baseline"/>
                <w:lang w:val="en-US" w:eastAsia="zh-CN"/>
              </w:rPr>
            </w:pPr>
            <w:r>
              <w:rPr>
                <w:rFonts w:hint="eastAsia" w:ascii="Times New Roman" w:hAnsi="Times New Roman" w:eastAsia="方正仿宋_GBK" w:cs="Times New Roman"/>
                <w:color w:val="000000"/>
                <w:sz w:val="32"/>
                <w:szCs w:val="32"/>
                <w:lang w:val="en-US" w:eastAsia="zh-CN" w:bidi="ar"/>
              </w:rPr>
              <w:t>100.36%</w:t>
            </w:r>
          </w:p>
        </w:tc>
        <w:tc>
          <w:tcPr>
            <w:tcW w:w="1191"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kern w:val="2"/>
                <w:sz w:val="32"/>
                <w:szCs w:val="32"/>
                <w:highlight w:val="none"/>
                <w:vertAlign w:val="baseline"/>
                <w:lang w:val="en-US" w:eastAsia="zh-CN" w:bidi="ar-SA"/>
              </w:rPr>
            </w:pPr>
            <w:r>
              <w:rPr>
                <w:rFonts w:hint="eastAsia" w:ascii="Times New Roman" w:hAnsi="Times New Roman" w:eastAsia="方正仿宋_GBK" w:cs="Times New Roman"/>
                <w:color w:val="000000"/>
                <w:sz w:val="32"/>
                <w:szCs w:val="32"/>
                <w:lang w:val="en-US" w:eastAsia="zh-CN" w:bidi="ar"/>
              </w:rPr>
              <w:t>1,110.00</w:t>
            </w:r>
          </w:p>
        </w:tc>
        <w:tc>
          <w:tcPr>
            <w:tcW w:w="1191"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kern w:val="2"/>
                <w:sz w:val="32"/>
                <w:szCs w:val="32"/>
                <w:highlight w:val="none"/>
                <w:vertAlign w:val="baseline"/>
                <w:lang w:val="en-US" w:eastAsia="zh-CN"/>
              </w:rPr>
            </w:pPr>
            <w:r>
              <w:rPr>
                <w:rFonts w:hint="eastAsia" w:ascii="Times New Roman" w:hAnsi="Times New Roman" w:eastAsia="方正仿宋_GBK" w:cs="Times New Roman"/>
                <w:color w:val="000000"/>
                <w:sz w:val="32"/>
                <w:szCs w:val="32"/>
                <w:lang w:val="en-US" w:eastAsia="zh-CN" w:bidi="ar"/>
              </w:rPr>
              <w:t>1,103.50</w:t>
            </w:r>
          </w:p>
        </w:tc>
        <w:tc>
          <w:tcPr>
            <w:tcW w:w="1361" w:type="dxa"/>
            <w:gridSpan w:val="2"/>
            <w:vMerge w:val="restart"/>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30"/>
                <w:sz w:val="32"/>
                <w:szCs w:val="32"/>
                <w:u w:val="none"/>
                <w:lang w:val="en-US" w:eastAsia="zh-CN" w:bidi="ar-SA"/>
              </w:rPr>
            </w:pPr>
            <w:r>
              <w:rPr>
                <w:rFonts w:hint="eastAsia" w:ascii="Times New Roman" w:hAnsi="Times New Roman" w:eastAsia="方正仿宋_GBK" w:cs="Times New Roman"/>
                <w:color w:val="000000"/>
                <w:sz w:val="32"/>
                <w:szCs w:val="32"/>
                <w:lang w:val="en-US" w:eastAsia="zh-CN" w:bidi="ar"/>
              </w:rPr>
              <w:t>99.41%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7"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kern w:val="2"/>
                <w:sz w:val="32"/>
                <w:szCs w:val="32"/>
                <w:highlight w:val="none"/>
                <w:vertAlign w:val="baseline"/>
                <w:lang w:val="en-US" w:eastAsia="zh-CN"/>
              </w:rPr>
            </w:pPr>
            <w:r>
              <w:rPr>
                <w:rFonts w:hint="eastAsia" w:ascii="方正仿宋_GBK" w:hAnsi="方正仿宋_GBK" w:eastAsia="方正仿宋_GBK" w:cs="方正仿宋_GBK"/>
                <w:b w:val="0"/>
                <w:bCs w:val="0"/>
                <w:color w:val="auto"/>
                <w:kern w:val="2"/>
                <w:sz w:val="32"/>
                <w:szCs w:val="32"/>
                <w:highlight w:val="none"/>
                <w:vertAlign w:val="baseline"/>
                <w:lang w:val="en-US" w:eastAsia="zh-CN"/>
              </w:rPr>
              <w:t>重度残疾人护理补贴</w:t>
            </w:r>
          </w:p>
        </w:tc>
        <w:tc>
          <w:tcPr>
            <w:tcW w:w="124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kern w:val="2"/>
                <w:sz w:val="32"/>
                <w:szCs w:val="32"/>
                <w:highlight w:val="none"/>
                <w:vertAlign w:val="baseline"/>
                <w:lang w:val="en-US" w:eastAsia="zh-CN"/>
              </w:rPr>
            </w:pPr>
            <w:r>
              <w:rPr>
                <w:rFonts w:hint="eastAsia" w:ascii="Times New Roman" w:hAnsi="Times New Roman" w:eastAsia="方正仿宋_GBK" w:cs="Times New Roman"/>
                <w:color w:val="000000"/>
                <w:sz w:val="32"/>
                <w:szCs w:val="32"/>
                <w:lang w:val="en-US" w:eastAsia="zh-CN" w:bidi="ar"/>
              </w:rPr>
              <w:t>6500</w:t>
            </w:r>
          </w:p>
        </w:tc>
        <w:tc>
          <w:tcPr>
            <w:tcW w:w="124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kern w:val="2"/>
                <w:sz w:val="32"/>
                <w:szCs w:val="32"/>
                <w:highlight w:val="none"/>
                <w:vertAlign w:val="baseline"/>
                <w:lang w:val="en-US" w:eastAsia="zh-CN"/>
              </w:rPr>
            </w:pPr>
            <w:r>
              <w:rPr>
                <w:rFonts w:hint="eastAsia" w:ascii="Times New Roman" w:hAnsi="Times New Roman" w:eastAsia="方正仿宋_GBK" w:cs="Times New Roman"/>
                <w:color w:val="000000"/>
                <w:sz w:val="32"/>
                <w:szCs w:val="32"/>
                <w:lang w:val="en-US" w:eastAsia="zh-CN" w:bidi="ar"/>
              </w:rPr>
              <w:t>6992</w:t>
            </w:r>
          </w:p>
        </w:tc>
        <w:tc>
          <w:tcPr>
            <w:tcW w:w="1191" w:type="dxa"/>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auto"/>
                <w:kern w:val="2"/>
                <w:sz w:val="32"/>
                <w:szCs w:val="32"/>
                <w:highlight w:val="none"/>
                <w:vertAlign w:val="baseline"/>
                <w:lang w:val="en-US" w:eastAsia="zh-CN"/>
              </w:rPr>
            </w:pPr>
            <w:r>
              <w:rPr>
                <w:rFonts w:hint="eastAsia" w:ascii="Times New Roman" w:hAnsi="Times New Roman" w:eastAsia="方正仿宋_GBK" w:cs="Times New Roman"/>
                <w:color w:val="000000"/>
                <w:sz w:val="32"/>
                <w:szCs w:val="32"/>
                <w:lang w:val="en-US" w:eastAsia="zh-CN" w:bidi="ar"/>
              </w:rPr>
              <w:t>107.57</w:t>
            </w:r>
            <w:r>
              <w:rPr>
                <w:rFonts w:hint="eastAsia" w:ascii="方正仿宋_GBK" w:hAnsi="方正仿宋_GBK" w:eastAsia="方正仿宋_GBK" w:cs="方正仿宋_GBK"/>
                <w:i w:val="0"/>
                <w:iCs w:val="0"/>
                <w:color w:val="000000"/>
                <w:kern w:val="0"/>
                <w:sz w:val="32"/>
                <w:szCs w:val="32"/>
                <w:u w:val="none"/>
                <w:lang w:val="en-US" w:eastAsia="zh-CN" w:bidi="ar"/>
              </w:rPr>
              <w:t>%</w:t>
            </w:r>
          </w:p>
        </w:tc>
        <w:tc>
          <w:tcPr>
            <w:tcW w:w="119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kern w:val="2"/>
                <w:sz w:val="32"/>
                <w:szCs w:val="32"/>
                <w:highlight w:val="none"/>
                <w:vertAlign w:val="baseline"/>
                <w:lang w:val="en-US" w:eastAsia="zh-CN" w:bidi="ar-SA"/>
              </w:rPr>
            </w:pPr>
          </w:p>
        </w:tc>
        <w:tc>
          <w:tcPr>
            <w:tcW w:w="1191"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kern w:val="2"/>
                <w:sz w:val="32"/>
                <w:szCs w:val="32"/>
                <w:highlight w:val="none"/>
                <w:vertAlign w:val="baseline"/>
                <w:lang w:val="en-US" w:eastAsia="zh-CN"/>
              </w:rPr>
            </w:pPr>
          </w:p>
        </w:tc>
        <w:tc>
          <w:tcPr>
            <w:tcW w:w="1361" w:type="dxa"/>
            <w:gridSpan w:val="2"/>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val="0"/>
                <w:bCs w:val="0"/>
                <w:color w:val="auto"/>
                <w:kern w:val="2"/>
                <w:sz w:val="32"/>
                <w:szCs w:val="32"/>
                <w:highlight w:val="none"/>
                <w:vertAlign w:val="baseline"/>
                <w:lang w:val="en-US" w:eastAsia="zh-CN"/>
              </w:rPr>
            </w:pPr>
          </w:p>
        </w:tc>
      </w:tr>
    </w:tbl>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lang w:val="en-US" w:eastAsia="zh-CN"/>
        </w:rPr>
        <w:t>困难残疾人生活补贴发放人数完成率为</w:t>
      </w:r>
      <w:r>
        <w:rPr>
          <w:rFonts w:hint="eastAsia" w:ascii="Times New Roman" w:hAnsi="Times New Roman" w:eastAsia="方正仿宋_GBK" w:cs="Times New Roman"/>
          <w:color w:val="000000"/>
          <w:sz w:val="32"/>
          <w:szCs w:val="32"/>
          <w:lang w:val="en-US" w:eastAsia="zh-CN" w:bidi="ar"/>
        </w:rPr>
        <w:t>100.36%</w:t>
      </w:r>
      <w:r>
        <w:rPr>
          <w:rFonts w:hint="eastAsia" w:ascii="方正仿宋_GBK" w:hAnsi="方正仿宋_GBK" w:eastAsia="方正仿宋_GBK" w:cs="方正仿宋_GBK"/>
          <w:color w:val="auto"/>
          <w:kern w:val="2"/>
          <w:sz w:val="32"/>
          <w:szCs w:val="32"/>
          <w:highlight w:val="none"/>
          <w:lang w:val="en-US" w:eastAsia="zh-CN"/>
        </w:rPr>
        <w:t>，重度残疾人护理补贴发放人数完成率为</w:t>
      </w:r>
      <w:r>
        <w:rPr>
          <w:rFonts w:hint="eastAsia" w:ascii="Times New Roman" w:hAnsi="Times New Roman" w:eastAsia="方正仿宋_GBK" w:cs="Times New Roman"/>
          <w:color w:val="000000"/>
          <w:sz w:val="32"/>
          <w:szCs w:val="32"/>
          <w:lang w:val="en-US" w:eastAsia="zh-CN" w:bidi="ar"/>
        </w:rPr>
        <w:t>107.57%</w:t>
      </w:r>
      <w:r>
        <w:rPr>
          <w:rFonts w:hint="eastAsia" w:ascii="方正仿宋_GBK" w:hAnsi="方正仿宋_GBK" w:eastAsia="方正仿宋_GBK" w:cs="方正仿宋_GBK"/>
          <w:color w:val="auto"/>
          <w:kern w:val="2"/>
          <w:sz w:val="32"/>
          <w:szCs w:val="32"/>
          <w:highlight w:val="none"/>
          <w:lang w:val="en-US" w:eastAsia="zh-CN"/>
        </w:rPr>
        <w:t>，补贴金额发放完成率为</w:t>
      </w:r>
      <w:r>
        <w:rPr>
          <w:rFonts w:hint="eastAsia" w:ascii="Times New Roman" w:hAnsi="Times New Roman" w:eastAsia="方正仿宋_GBK" w:cs="Times New Roman"/>
          <w:color w:val="000000"/>
          <w:sz w:val="32"/>
          <w:szCs w:val="32"/>
          <w:lang w:val="en-US" w:eastAsia="zh-CN" w:bidi="ar"/>
        </w:rPr>
        <w:t>99.41%</w:t>
      </w:r>
      <w:r>
        <w:rPr>
          <w:rFonts w:hint="eastAsia" w:ascii="方正仿宋_GBK" w:hAnsi="方正仿宋_GBK" w:eastAsia="方正仿宋_GBK" w:cs="方正仿宋_GBK"/>
          <w:color w:val="auto"/>
          <w:kern w:val="2"/>
          <w:sz w:val="32"/>
          <w:szCs w:val="32"/>
          <w:highlight w:val="none"/>
          <w:lang w:val="en-US" w:eastAsia="zh-CN"/>
        </w:rPr>
        <w:t>。评价认为，项目产出数量整体完成情况较好</w:t>
      </w:r>
      <w:r>
        <w:rPr>
          <w:rFonts w:hint="eastAsia" w:ascii="方正仿宋_GBK" w:hAnsi="方正仿宋_GBK" w:eastAsia="方正仿宋_GBK" w:cs="方正仿宋_GBK"/>
          <w:color w:val="auto"/>
          <w:kern w:val="2"/>
          <w:sz w:val="32"/>
          <w:szCs w:val="32"/>
          <w:highlight w:val="none"/>
        </w:rPr>
        <w:t>。</w:t>
      </w:r>
    </w:p>
    <w:p>
      <w:pPr>
        <w:spacing w:line="60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本项指标设定分值</w:t>
      </w:r>
      <w:r>
        <w:rPr>
          <w:rFonts w:hint="eastAsia" w:ascii="Times New Roman" w:hAnsi="Times New Roman" w:eastAsia="方正仿宋_GBK" w:cs="Times New Roman"/>
          <w:color w:val="000000"/>
          <w:sz w:val="32"/>
          <w:szCs w:val="32"/>
          <w:lang w:val="en-US" w:eastAsia="zh-CN" w:bidi="ar"/>
        </w:rPr>
        <w:t>12.00</w:t>
      </w:r>
      <w:r>
        <w:rPr>
          <w:rFonts w:hint="eastAsia" w:ascii="方正仿宋_GBK" w:hAnsi="方正仿宋_GBK" w:eastAsia="方正仿宋_GBK" w:cs="方正仿宋_GBK"/>
          <w:color w:val="000000"/>
          <w:sz w:val="32"/>
          <w:szCs w:val="32"/>
          <w:shd w:val="clear" w:color="auto" w:fill="FFFFFF"/>
        </w:rPr>
        <w:t>分，经综合评价，指标</w:t>
      </w:r>
      <w:r>
        <w:rPr>
          <w:rFonts w:hint="eastAsia" w:ascii="方正仿宋_GBK" w:hAnsi="方正仿宋_GBK" w:eastAsia="方正仿宋_GBK" w:cs="方正仿宋_GBK"/>
          <w:color w:val="000000"/>
          <w:sz w:val="32"/>
          <w:szCs w:val="32"/>
          <w:highlight w:val="none"/>
          <w:shd w:val="clear" w:color="auto" w:fill="FFFFFF"/>
        </w:rPr>
        <w:t>得分</w:t>
      </w:r>
      <w:r>
        <w:rPr>
          <w:rFonts w:hint="eastAsia" w:ascii="Times New Roman" w:hAnsi="Times New Roman" w:eastAsia="方正仿宋_GBK" w:cs="Times New Roman"/>
          <w:color w:val="000000"/>
          <w:sz w:val="32"/>
          <w:szCs w:val="32"/>
          <w:lang w:val="en-US" w:eastAsia="zh-CN" w:bidi="ar"/>
        </w:rPr>
        <w:t>11.00</w:t>
      </w:r>
      <w:r>
        <w:rPr>
          <w:rFonts w:hint="eastAsia" w:ascii="方正仿宋_GBK" w:hAnsi="方正仿宋_GBK" w:eastAsia="方正仿宋_GBK" w:cs="方正仿宋_GBK"/>
          <w:color w:val="000000"/>
          <w:sz w:val="32"/>
          <w:szCs w:val="32"/>
          <w:highlight w:val="none"/>
          <w:shd w:val="clear" w:color="auto" w:fill="FFFFFF"/>
        </w:rPr>
        <w:t>分</w:t>
      </w:r>
      <w:r>
        <w:rPr>
          <w:rFonts w:hint="eastAsia" w:ascii="方正仿宋_GBK" w:hAnsi="方正仿宋_GBK" w:eastAsia="方正仿宋_GBK" w:cs="方正仿宋_GBK"/>
          <w:color w:val="000000"/>
          <w:sz w:val="32"/>
          <w:szCs w:val="32"/>
          <w:shd w:val="clear" w:color="auto" w:fill="FFFFFF"/>
        </w:rPr>
        <w:t>。</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Times New Roman" w:hAnsi="Times New Roman" w:eastAsia="方正仿宋_GBK" w:cs="Times New Roman"/>
          <w:b w:val="0"/>
          <w:bCs/>
          <w:color w:val="000000"/>
          <w:sz w:val="32"/>
          <w:szCs w:val="32"/>
          <w:lang w:val="en-US" w:eastAsia="zh-CN" w:bidi="ar"/>
        </w:rPr>
        <w:t>2.</w:t>
      </w:r>
      <w:r>
        <w:rPr>
          <w:rFonts w:hint="eastAsia" w:ascii="方正仿宋_GBK" w:hAnsi="方正仿宋_GBK" w:eastAsia="方正仿宋_GBK" w:cs="方正仿宋_GBK"/>
          <w:color w:val="auto"/>
          <w:kern w:val="2"/>
          <w:sz w:val="32"/>
          <w:szCs w:val="32"/>
          <w:highlight w:val="none"/>
          <w:lang w:val="en-US" w:eastAsia="zh-CN"/>
        </w:rPr>
        <w:t>产出</w:t>
      </w:r>
      <w:r>
        <w:rPr>
          <w:rFonts w:hint="eastAsia" w:ascii="方正仿宋_GBK" w:hAnsi="方正仿宋_GBK" w:eastAsia="方正仿宋_GBK" w:cs="方正仿宋_GBK"/>
          <w:color w:val="auto"/>
          <w:kern w:val="2"/>
          <w:sz w:val="32"/>
          <w:szCs w:val="32"/>
          <w:highlight w:val="none"/>
        </w:rPr>
        <w:t>质量</w:t>
      </w:r>
      <w:r>
        <w:rPr>
          <w:rFonts w:hint="eastAsia" w:ascii="方正仿宋_GBK" w:hAnsi="方正仿宋_GBK" w:eastAsia="方正仿宋_GBK" w:cs="方正仿宋_GBK"/>
          <w:color w:val="auto"/>
          <w:kern w:val="2"/>
          <w:sz w:val="32"/>
          <w:szCs w:val="32"/>
          <w:highlight w:val="none"/>
          <w:lang w:val="en-US" w:eastAsia="zh-CN"/>
        </w:rPr>
        <w:t>情况</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根据项目资料及实地调研了解到，残疾人或其委托办理人可在乡镇（街道）申请，亦可通过网上申请受理平台提出申请，镇政府（街道办）初审，区残联审核，区民政局审批</w:t>
      </w:r>
      <w:r>
        <w:rPr>
          <w:rFonts w:hint="eastAsia" w:ascii="方正仿宋_GBK" w:hAnsi="方正仿宋_GBK" w:eastAsia="方正仿宋_GBK" w:cs="方正仿宋_GBK"/>
          <w:color w:val="auto"/>
          <w:kern w:val="2"/>
          <w:sz w:val="32"/>
          <w:szCs w:val="32"/>
          <w:highlight w:val="none"/>
        </w:rPr>
        <w:t>。</w:t>
      </w:r>
      <w:r>
        <w:rPr>
          <w:rFonts w:hint="eastAsia" w:ascii="方正仿宋_GBK" w:hAnsi="方正仿宋_GBK" w:eastAsia="方正仿宋_GBK" w:cs="方正仿宋_GBK"/>
          <w:color w:val="auto"/>
          <w:kern w:val="2"/>
          <w:sz w:val="32"/>
          <w:szCs w:val="32"/>
          <w:highlight w:val="none"/>
          <w:lang w:val="en-US" w:eastAsia="zh-CN"/>
        </w:rPr>
        <w:t>通过各级部门层层审查，基本保障了补贴对象认定准确性。通过实地调研了解到区民政局及区残联定期或不定期对镇街工作进行监督检查，督促镇街做好初审、公示、动态管理等工作，保障项目顺利实施。</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lang w:val="en-US" w:eastAsia="zh-CN"/>
        </w:rPr>
        <w:t>评价认为，补贴对象认定准确性较高，各级部门对镇街监督管理基本到位，</w:t>
      </w:r>
      <w:r>
        <w:rPr>
          <w:rFonts w:hint="eastAsia" w:ascii="方正仿宋_GBK" w:hAnsi="方正仿宋_GBK" w:eastAsia="方正仿宋_GBK" w:cs="方正仿宋_GBK"/>
          <w:color w:val="auto"/>
          <w:kern w:val="2"/>
          <w:sz w:val="32"/>
          <w:szCs w:val="32"/>
          <w:highlight w:val="none"/>
        </w:rPr>
        <w:t>项目总体</w:t>
      </w:r>
      <w:r>
        <w:rPr>
          <w:rFonts w:hint="eastAsia" w:ascii="方正仿宋_GBK" w:hAnsi="方正仿宋_GBK" w:eastAsia="方正仿宋_GBK" w:cs="方正仿宋_GBK"/>
          <w:color w:val="auto"/>
          <w:kern w:val="2"/>
          <w:sz w:val="32"/>
          <w:szCs w:val="32"/>
          <w:highlight w:val="none"/>
          <w:lang w:val="en-US" w:eastAsia="zh-CN"/>
        </w:rPr>
        <w:t>产出</w:t>
      </w:r>
      <w:r>
        <w:rPr>
          <w:rFonts w:hint="eastAsia" w:ascii="方正仿宋_GBK" w:hAnsi="方正仿宋_GBK" w:eastAsia="方正仿宋_GBK" w:cs="方正仿宋_GBK"/>
          <w:color w:val="auto"/>
          <w:kern w:val="2"/>
          <w:sz w:val="32"/>
          <w:szCs w:val="32"/>
          <w:highlight w:val="none"/>
        </w:rPr>
        <w:t>质量较好。</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000000"/>
          <w:sz w:val="32"/>
          <w:szCs w:val="32"/>
          <w:shd w:val="clear" w:color="auto" w:fill="FFFFFF"/>
        </w:rPr>
        <w:t>本项指标设定分值</w:t>
      </w:r>
      <w:r>
        <w:rPr>
          <w:rFonts w:hint="eastAsia" w:ascii="Times New Roman" w:hAnsi="Times New Roman" w:eastAsia="方正仿宋_GBK" w:cs="Times New Roman"/>
          <w:color w:val="000000"/>
          <w:sz w:val="32"/>
          <w:szCs w:val="32"/>
          <w:lang w:val="en-US" w:eastAsia="zh-CN" w:bidi="ar"/>
        </w:rPr>
        <w:t>10.00</w:t>
      </w:r>
      <w:r>
        <w:rPr>
          <w:rFonts w:hint="eastAsia" w:ascii="方正仿宋_GBK" w:hAnsi="方正仿宋_GBK" w:eastAsia="方正仿宋_GBK" w:cs="方正仿宋_GBK"/>
          <w:color w:val="000000"/>
          <w:sz w:val="32"/>
          <w:szCs w:val="32"/>
          <w:shd w:val="clear" w:color="auto" w:fill="FFFFFF"/>
        </w:rPr>
        <w:t>分，经综合评价，指标</w:t>
      </w:r>
      <w:r>
        <w:rPr>
          <w:rFonts w:hint="eastAsia" w:ascii="方正仿宋_GBK" w:hAnsi="方正仿宋_GBK" w:eastAsia="方正仿宋_GBK" w:cs="方正仿宋_GBK"/>
          <w:color w:val="000000"/>
          <w:sz w:val="32"/>
          <w:szCs w:val="32"/>
          <w:highlight w:val="none"/>
          <w:shd w:val="clear" w:color="auto" w:fill="FFFFFF"/>
        </w:rPr>
        <w:t>得分</w:t>
      </w:r>
      <w:r>
        <w:rPr>
          <w:rFonts w:hint="eastAsia" w:ascii="Times New Roman" w:hAnsi="Times New Roman" w:eastAsia="方正仿宋_GBK" w:cs="Times New Roman"/>
          <w:color w:val="000000"/>
          <w:sz w:val="32"/>
          <w:szCs w:val="32"/>
          <w:lang w:val="en-US" w:eastAsia="zh-CN" w:bidi="ar"/>
        </w:rPr>
        <w:t>10.00</w:t>
      </w:r>
      <w:r>
        <w:rPr>
          <w:rFonts w:hint="eastAsia" w:ascii="方正仿宋_GBK" w:hAnsi="方正仿宋_GBK" w:eastAsia="方正仿宋_GBK" w:cs="方正仿宋_GBK"/>
          <w:color w:val="000000"/>
          <w:sz w:val="32"/>
          <w:szCs w:val="32"/>
          <w:highlight w:val="none"/>
          <w:shd w:val="clear" w:color="auto" w:fill="FFFFFF"/>
        </w:rPr>
        <w:t>分</w:t>
      </w:r>
      <w:r>
        <w:rPr>
          <w:rFonts w:hint="eastAsia" w:ascii="方正仿宋_GBK" w:hAnsi="方正仿宋_GBK" w:eastAsia="方正仿宋_GBK" w:cs="方正仿宋_GBK"/>
          <w:color w:val="000000"/>
          <w:sz w:val="32"/>
          <w:szCs w:val="32"/>
          <w:shd w:val="clear" w:color="auto" w:fill="FFFFFF"/>
        </w:rPr>
        <w:t>。</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Times New Roman" w:hAnsi="Times New Roman" w:eastAsia="方正仿宋_GBK" w:cs="Times New Roman"/>
          <w:b w:val="0"/>
          <w:bCs/>
          <w:color w:val="000000"/>
          <w:sz w:val="32"/>
          <w:szCs w:val="32"/>
          <w:lang w:val="en-US" w:eastAsia="zh-CN" w:bidi="ar"/>
        </w:rPr>
        <w:t>3.</w:t>
      </w:r>
      <w:r>
        <w:rPr>
          <w:rFonts w:hint="eastAsia" w:ascii="方正仿宋_GBK" w:hAnsi="方正仿宋_GBK" w:eastAsia="方正仿宋_GBK" w:cs="方正仿宋_GBK"/>
          <w:color w:val="auto"/>
          <w:kern w:val="2"/>
          <w:sz w:val="32"/>
          <w:szCs w:val="32"/>
          <w:highlight w:val="none"/>
          <w:lang w:val="en-US" w:eastAsia="zh-CN"/>
        </w:rPr>
        <w:t>产出时效情况</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rPr>
        <w:t>《重庆市民政局重庆市财政局重庆市残疾人联合会关于进一步完善困难残疾人生活补贴和重度残疾人护理补贴制度的实施意见》（渝民发〔</w:t>
      </w:r>
      <w:r>
        <w:rPr>
          <w:rFonts w:hint="eastAsia" w:ascii="Times New Roman" w:hAnsi="Times New Roman" w:eastAsia="方正仿宋_GBK" w:cs="Times New Roman"/>
          <w:color w:val="000000"/>
          <w:sz w:val="32"/>
          <w:szCs w:val="32"/>
          <w:lang w:val="en-US" w:eastAsia="zh-CN" w:bidi="ar"/>
        </w:rPr>
        <w:t>2021</w:t>
      </w:r>
      <w:r>
        <w:rPr>
          <w:rFonts w:hint="eastAsia" w:ascii="方正仿宋_GBK" w:hAnsi="方正仿宋_GBK" w:eastAsia="方正仿宋_GBK" w:cs="方正仿宋_GBK"/>
          <w:color w:val="auto"/>
          <w:kern w:val="2"/>
          <w:sz w:val="32"/>
          <w:szCs w:val="32"/>
          <w:highlight w:val="none"/>
        </w:rPr>
        <w:t>〕</w:t>
      </w:r>
      <w:r>
        <w:rPr>
          <w:rFonts w:hint="eastAsia" w:ascii="Times New Roman" w:hAnsi="Times New Roman" w:eastAsia="方正仿宋_GBK" w:cs="Times New Roman"/>
          <w:color w:val="000000"/>
          <w:sz w:val="32"/>
          <w:szCs w:val="32"/>
          <w:lang w:val="en-US" w:eastAsia="zh-CN" w:bidi="ar"/>
        </w:rPr>
        <w:t>15</w:t>
      </w:r>
      <w:r>
        <w:rPr>
          <w:rFonts w:hint="eastAsia" w:ascii="方正仿宋_GBK" w:hAnsi="方正仿宋_GBK" w:eastAsia="方正仿宋_GBK" w:cs="方正仿宋_GBK"/>
          <w:color w:val="auto"/>
          <w:kern w:val="2"/>
          <w:sz w:val="32"/>
          <w:szCs w:val="32"/>
          <w:highlight w:val="none"/>
        </w:rPr>
        <w:t>号）文件规定，</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线下申请审核审定期间，应当自受理申请之日起</w:t>
      </w:r>
      <w:r>
        <w:rPr>
          <w:rFonts w:hint="eastAsia" w:ascii="Times New Roman" w:hAnsi="Times New Roman" w:eastAsia="方正仿宋_GBK" w:cs="Times New Roman"/>
          <w:color w:val="000000"/>
          <w:sz w:val="32"/>
          <w:szCs w:val="32"/>
          <w:lang w:val="en-US" w:eastAsia="zh-CN" w:bidi="ar"/>
        </w:rPr>
        <w:t>20</w:t>
      </w:r>
      <w:r>
        <w:rPr>
          <w:rFonts w:hint="eastAsia" w:ascii="方正仿宋_GBK" w:hAnsi="方正仿宋_GBK" w:eastAsia="方正仿宋_GBK" w:cs="方正仿宋_GBK"/>
          <w:color w:val="auto"/>
          <w:kern w:val="2"/>
          <w:sz w:val="32"/>
          <w:szCs w:val="32"/>
          <w:highlight w:val="none"/>
        </w:rPr>
        <w:t>个工作日内办结</w:t>
      </w:r>
      <w:r>
        <w:rPr>
          <w:rFonts w:hint="eastAsia" w:ascii="方正仿宋_GBK" w:hAnsi="方正仿宋_GBK" w:eastAsia="方正仿宋_GBK" w:cs="方正仿宋_GBK"/>
          <w:color w:val="auto"/>
          <w:kern w:val="2"/>
          <w:sz w:val="32"/>
          <w:szCs w:val="32"/>
          <w:highlight w:val="none"/>
          <w:lang w:eastAsia="zh-CN"/>
        </w:rPr>
        <w:t>”，根据</w:t>
      </w:r>
      <w:r>
        <w:rPr>
          <w:rFonts w:hint="eastAsia" w:ascii="方正仿宋_GBK" w:hAnsi="方正仿宋_GBK" w:eastAsia="方正仿宋_GBK" w:cs="方正仿宋_GBK"/>
          <w:color w:val="auto"/>
          <w:kern w:val="2"/>
          <w:sz w:val="32"/>
          <w:szCs w:val="32"/>
          <w:highlight w:val="none"/>
          <w:lang w:val="en-US" w:eastAsia="zh-CN"/>
        </w:rPr>
        <w:t>残疾人两项补贴补助资金绩效目标表，</w:t>
      </w:r>
      <w:r>
        <w:rPr>
          <w:rFonts w:hint="eastAsia" w:ascii="方正仿宋_GBK" w:hAnsi="方正仿宋_GBK" w:eastAsia="方正仿宋_GBK" w:cs="方正仿宋_GBK"/>
          <w:color w:val="auto"/>
          <w:kern w:val="2"/>
          <w:sz w:val="32"/>
          <w:szCs w:val="32"/>
          <w:highlight w:val="none"/>
          <w:lang w:eastAsia="zh-CN"/>
        </w:rPr>
        <w:t>新增申请审批时长</w:t>
      </w:r>
      <w:r>
        <w:rPr>
          <w:rFonts w:hint="eastAsia" w:ascii="方正仿宋_GBK" w:hAnsi="方正仿宋_GBK" w:eastAsia="方正仿宋_GBK" w:cs="方正仿宋_GBK"/>
          <w:color w:val="auto"/>
          <w:kern w:val="2"/>
          <w:sz w:val="32"/>
          <w:szCs w:val="32"/>
          <w:highlight w:val="none"/>
          <w:lang w:val="en-US" w:eastAsia="zh-CN"/>
        </w:rPr>
        <w:t>在</w:t>
      </w:r>
      <w:r>
        <w:rPr>
          <w:rFonts w:hint="eastAsia" w:ascii="Times New Roman" w:hAnsi="Times New Roman" w:eastAsia="方正仿宋_GBK" w:cs="Times New Roman"/>
          <w:color w:val="000000"/>
          <w:sz w:val="32"/>
          <w:szCs w:val="32"/>
          <w:lang w:val="en-US" w:eastAsia="zh-CN" w:bidi="ar"/>
        </w:rPr>
        <w:t>10</w:t>
      </w:r>
      <w:r>
        <w:rPr>
          <w:rFonts w:hint="eastAsia" w:ascii="方正仿宋_GBK" w:hAnsi="方正仿宋_GBK" w:eastAsia="方正仿宋_GBK" w:cs="方正仿宋_GBK"/>
          <w:color w:val="auto"/>
          <w:kern w:val="2"/>
          <w:sz w:val="32"/>
          <w:szCs w:val="32"/>
          <w:highlight w:val="none"/>
          <w:lang w:val="en-US" w:eastAsia="zh-CN"/>
        </w:rPr>
        <w:t>个工作日内。结合实际完成情况未发现申请审核审定时间超出上述规定时限的情况。</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渝民发〔</w:t>
      </w:r>
      <w:r>
        <w:rPr>
          <w:rFonts w:hint="eastAsia" w:ascii="Times New Roman" w:hAnsi="Times New Roman" w:eastAsia="方正仿宋_GBK" w:cs="Times New Roman"/>
          <w:color w:val="000000"/>
          <w:sz w:val="32"/>
          <w:szCs w:val="32"/>
          <w:lang w:val="en-US" w:eastAsia="zh-CN" w:bidi="ar"/>
        </w:rPr>
        <w:t>2021</w:t>
      </w:r>
      <w:r>
        <w:rPr>
          <w:rFonts w:hint="eastAsia" w:ascii="方正仿宋_GBK" w:hAnsi="方正仿宋_GBK" w:eastAsia="方正仿宋_GBK" w:cs="方正仿宋_GBK"/>
          <w:color w:val="auto"/>
          <w:kern w:val="2"/>
          <w:sz w:val="32"/>
          <w:szCs w:val="32"/>
          <w:highlight w:val="none"/>
        </w:rPr>
        <w:t>〕</w:t>
      </w:r>
      <w:r>
        <w:rPr>
          <w:rFonts w:hint="eastAsia" w:ascii="Times New Roman" w:hAnsi="Times New Roman" w:eastAsia="方正仿宋_GBK" w:cs="Times New Roman"/>
          <w:color w:val="000000"/>
          <w:sz w:val="32"/>
          <w:szCs w:val="32"/>
          <w:lang w:val="en-US" w:eastAsia="zh-CN" w:bidi="ar"/>
        </w:rPr>
        <w:t>15</w:t>
      </w:r>
      <w:r>
        <w:rPr>
          <w:rFonts w:hint="eastAsia" w:ascii="方正仿宋_GBK" w:hAnsi="方正仿宋_GBK" w:eastAsia="方正仿宋_GBK" w:cs="方正仿宋_GBK"/>
          <w:color w:val="auto"/>
          <w:kern w:val="2"/>
          <w:sz w:val="32"/>
          <w:szCs w:val="32"/>
          <w:highlight w:val="none"/>
        </w:rPr>
        <w:t>号</w:t>
      </w:r>
      <w:r>
        <w:rPr>
          <w:rFonts w:hint="eastAsia" w:ascii="方正仿宋_GBK" w:hAnsi="方正仿宋_GBK" w:eastAsia="方正仿宋_GBK" w:cs="方正仿宋_GBK"/>
          <w:color w:val="auto"/>
          <w:kern w:val="2"/>
          <w:sz w:val="32"/>
          <w:szCs w:val="32"/>
          <w:highlight w:val="none"/>
          <w:lang w:val="en-US" w:eastAsia="zh-CN"/>
        </w:rPr>
        <w:t>文件规定，</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经资格审定合格后，自残疾人递交申请当月计发补贴</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lang w:val="en-US" w:eastAsia="zh-CN"/>
        </w:rPr>
        <w:t>通过对比分析项目业务资料和财务资料发现，</w:t>
      </w:r>
      <w:r>
        <w:rPr>
          <w:rFonts w:hint="eastAsia" w:ascii="Times New Roman" w:hAnsi="Times New Roman" w:eastAsia="方正仿宋_GBK" w:cs="Times New Roman"/>
          <w:color w:val="000000"/>
          <w:sz w:val="32"/>
          <w:szCs w:val="32"/>
          <w:lang w:val="en-US" w:eastAsia="zh-CN" w:bidi="ar"/>
        </w:rPr>
        <w:t>2021</w:t>
      </w:r>
      <w:r>
        <w:rPr>
          <w:rFonts w:hint="eastAsia" w:ascii="方正仿宋_GBK" w:hAnsi="方正仿宋_GBK" w:eastAsia="方正仿宋_GBK" w:cs="方正仿宋_GBK"/>
          <w:color w:val="auto"/>
          <w:kern w:val="2"/>
          <w:sz w:val="32"/>
          <w:szCs w:val="32"/>
          <w:highlight w:val="none"/>
          <w:lang w:val="en-US" w:eastAsia="zh-CN"/>
        </w:rPr>
        <w:t>年</w:t>
      </w:r>
      <w:r>
        <w:rPr>
          <w:rFonts w:hint="eastAsia" w:ascii="Times New Roman" w:hAnsi="Times New Roman" w:eastAsia="方正仿宋_GBK" w:cs="Times New Roman"/>
          <w:color w:val="000000"/>
          <w:sz w:val="32"/>
          <w:szCs w:val="32"/>
          <w:lang w:val="en-US" w:eastAsia="zh-CN" w:bidi="ar"/>
        </w:rPr>
        <w:t>1</w:t>
      </w:r>
      <w:r>
        <w:rPr>
          <w:rFonts w:hint="eastAsia" w:ascii="方正仿宋_GBK" w:hAnsi="方正仿宋_GBK" w:eastAsia="方正仿宋_GBK" w:cs="方正仿宋_GBK"/>
          <w:color w:val="auto"/>
          <w:kern w:val="2"/>
          <w:sz w:val="32"/>
          <w:szCs w:val="32"/>
          <w:highlight w:val="none"/>
          <w:lang w:val="en-US" w:eastAsia="zh-CN"/>
        </w:rPr>
        <w:t>月、</w:t>
      </w:r>
      <w:r>
        <w:rPr>
          <w:rFonts w:hint="eastAsia" w:ascii="Times New Roman" w:hAnsi="Times New Roman" w:eastAsia="方正仿宋_GBK" w:cs="Times New Roman"/>
          <w:color w:val="000000"/>
          <w:sz w:val="32"/>
          <w:szCs w:val="32"/>
          <w:lang w:val="en-US" w:eastAsia="zh-CN" w:bidi="ar"/>
        </w:rPr>
        <w:t>3</w:t>
      </w:r>
      <w:r>
        <w:rPr>
          <w:rFonts w:hint="eastAsia" w:ascii="方正仿宋_GBK" w:hAnsi="方正仿宋_GBK" w:eastAsia="方正仿宋_GBK" w:cs="方正仿宋_GBK"/>
          <w:color w:val="auto"/>
          <w:kern w:val="2"/>
          <w:sz w:val="32"/>
          <w:szCs w:val="32"/>
          <w:highlight w:val="none"/>
          <w:lang w:val="en-US" w:eastAsia="zh-CN"/>
        </w:rPr>
        <w:t>月、</w:t>
      </w:r>
      <w:r>
        <w:rPr>
          <w:rFonts w:hint="eastAsia" w:ascii="Times New Roman" w:hAnsi="Times New Roman" w:eastAsia="方正仿宋_GBK" w:cs="Times New Roman"/>
          <w:color w:val="000000"/>
          <w:sz w:val="32"/>
          <w:szCs w:val="32"/>
          <w:lang w:val="en-US" w:eastAsia="zh-CN" w:bidi="ar"/>
        </w:rPr>
        <w:t>5</w:t>
      </w:r>
      <w:r>
        <w:rPr>
          <w:rFonts w:hint="eastAsia" w:ascii="方正仿宋_GBK" w:hAnsi="方正仿宋_GBK" w:eastAsia="方正仿宋_GBK" w:cs="方正仿宋_GBK"/>
          <w:color w:val="auto"/>
          <w:kern w:val="2"/>
          <w:sz w:val="32"/>
          <w:szCs w:val="32"/>
          <w:highlight w:val="none"/>
          <w:lang w:val="en-US" w:eastAsia="zh-CN"/>
        </w:rPr>
        <w:t>月、</w:t>
      </w:r>
      <w:r>
        <w:rPr>
          <w:rFonts w:hint="eastAsia" w:ascii="Times New Roman" w:hAnsi="Times New Roman" w:eastAsia="方正仿宋_GBK" w:cs="Times New Roman"/>
          <w:color w:val="000000"/>
          <w:sz w:val="32"/>
          <w:szCs w:val="32"/>
          <w:lang w:val="en-US" w:eastAsia="zh-CN" w:bidi="ar"/>
        </w:rPr>
        <w:t>12</w:t>
      </w:r>
      <w:r>
        <w:rPr>
          <w:rFonts w:hint="eastAsia" w:ascii="方正仿宋_GBK" w:hAnsi="方正仿宋_GBK" w:eastAsia="方正仿宋_GBK" w:cs="方正仿宋_GBK"/>
          <w:color w:val="auto"/>
          <w:kern w:val="2"/>
          <w:sz w:val="32"/>
          <w:szCs w:val="32"/>
          <w:highlight w:val="none"/>
          <w:lang w:val="en-US" w:eastAsia="zh-CN"/>
        </w:rPr>
        <w:t>月均</w:t>
      </w:r>
      <w:r>
        <w:rPr>
          <w:rFonts w:hint="eastAsia" w:ascii="方正仿宋_GBK" w:hAnsi="方正仿宋_GBK" w:eastAsia="方正仿宋_GBK" w:cs="方正仿宋_GBK"/>
          <w:color w:val="auto"/>
          <w:kern w:val="2"/>
          <w:sz w:val="32"/>
          <w:szCs w:val="32"/>
          <w:highlight w:val="none"/>
        </w:rPr>
        <w:t>存在</w:t>
      </w:r>
      <w:r>
        <w:rPr>
          <w:rFonts w:hint="eastAsia" w:ascii="方正仿宋_GBK" w:hAnsi="方正仿宋_GBK" w:eastAsia="方正仿宋_GBK" w:cs="方正仿宋_GBK"/>
          <w:color w:val="auto"/>
          <w:kern w:val="2"/>
          <w:sz w:val="32"/>
          <w:szCs w:val="32"/>
          <w:highlight w:val="none"/>
          <w:lang w:val="en-US" w:eastAsia="zh-CN"/>
        </w:rPr>
        <w:t>补发护理补贴资金的情况，经与工作人员沟通了解到，部分原因系村里工作人员忘将补贴人员资料交到镇街，由于工作疏忽导致部分人员补贴资金未及时发放，故后期发现时尽量核实具体申请日期进行补发。</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评价认为，</w:t>
      </w:r>
      <w:r>
        <w:rPr>
          <w:rFonts w:hint="eastAsia" w:ascii="方正仿宋_GBK" w:hAnsi="方正仿宋_GBK" w:eastAsia="方正仿宋_GBK" w:cs="方正仿宋_GBK"/>
          <w:color w:val="auto"/>
          <w:kern w:val="2"/>
          <w:sz w:val="32"/>
          <w:szCs w:val="32"/>
          <w:highlight w:val="none"/>
          <w:lang w:val="en-US" w:eastAsia="zh-CN"/>
        </w:rPr>
        <w:t>项目新增申请审批效率较高，但新增申请发放及时性还需进一步加强</w:t>
      </w:r>
      <w:r>
        <w:rPr>
          <w:rFonts w:hint="eastAsia" w:ascii="方正仿宋_GBK" w:hAnsi="方正仿宋_GBK" w:eastAsia="方正仿宋_GBK" w:cs="方正仿宋_GBK"/>
          <w:color w:val="auto"/>
          <w:kern w:val="2"/>
          <w:sz w:val="32"/>
          <w:szCs w:val="32"/>
          <w:highlight w:val="none"/>
        </w:rPr>
        <w:t>。</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000000"/>
          <w:sz w:val="32"/>
          <w:szCs w:val="32"/>
          <w:shd w:val="clear" w:color="auto" w:fill="FFFFFF"/>
        </w:rPr>
        <w:t>本项指标设定分值</w:t>
      </w:r>
      <w:r>
        <w:rPr>
          <w:rFonts w:hint="eastAsia" w:ascii="Times New Roman" w:hAnsi="Times New Roman" w:eastAsia="方正仿宋_GBK" w:cs="Times New Roman"/>
          <w:color w:val="000000"/>
          <w:sz w:val="32"/>
          <w:szCs w:val="32"/>
          <w:lang w:val="en-US" w:eastAsia="zh-CN" w:bidi="ar"/>
        </w:rPr>
        <w:t>8.00</w:t>
      </w:r>
      <w:r>
        <w:rPr>
          <w:rFonts w:hint="eastAsia" w:ascii="方正仿宋_GBK" w:hAnsi="方正仿宋_GBK" w:eastAsia="方正仿宋_GBK" w:cs="方正仿宋_GBK"/>
          <w:color w:val="000000"/>
          <w:sz w:val="32"/>
          <w:szCs w:val="32"/>
          <w:shd w:val="clear" w:color="auto" w:fill="FFFFFF"/>
        </w:rPr>
        <w:t>分，经综合评价，指标</w:t>
      </w:r>
      <w:r>
        <w:rPr>
          <w:rFonts w:hint="eastAsia" w:ascii="方正仿宋_GBK" w:hAnsi="方正仿宋_GBK" w:eastAsia="方正仿宋_GBK" w:cs="方正仿宋_GBK"/>
          <w:color w:val="000000"/>
          <w:sz w:val="32"/>
          <w:szCs w:val="32"/>
          <w:highlight w:val="none"/>
          <w:shd w:val="clear" w:color="auto" w:fill="FFFFFF"/>
        </w:rPr>
        <w:t>得分</w:t>
      </w:r>
      <w:r>
        <w:rPr>
          <w:rFonts w:hint="eastAsia" w:ascii="Times New Roman" w:hAnsi="Times New Roman" w:eastAsia="方正仿宋_GBK" w:cs="Times New Roman"/>
          <w:color w:val="000000"/>
          <w:sz w:val="32"/>
          <w:szCs w:val="32"/>
          <w:lang w:val="en-US" w:eastAsia="zh-CN" w:bidi="ar"/>
        </w:rPr>
        <w:t>6.00</w:t>
      </w:r>
      <w:r>
        <w:rPr>
          <w:rFonts w:hint="eastAsia" w:ascii="方正仿宋_GBK" w:hAnsi="方正仿宋_GBK" w:eastAsia="方正仿宋_GBK" w:cs="方正仿宋_GBK"/>
          <w:color w:val="000000"/>
          <w:sz w:val="32"/>
          <w:szCs w:val="32"/>
          <w:highlight w:val="none"/>
          <w:shd w:val="clear" w:color="auto" w:fill="FFFFFF"/>
        </w:rPr>
        <w:t>分</w:t>
      </w:r>
      <w:r>
        <w:rPr>
          <w:rFonts w:hint="eastAsia" w:ascii="方正仿宋_GBK" w:hAnsi="方正仿宋_GBK" w:eastAsia="方正仿宋_GBK" w:cs="方正仿宋_GBK"/>
          <w:color w:val="000000"/>
          <w:sz w:val="32"/>
          <w:szCs w:val="32"/>
          <w:shd w:val="clear" w:color="auto" w:fill="FFFFFF"/>
        </w:rPr>
        <w:t>。</w:t>
      </w:r>
    </w:p>
    <w:p>
      <w:pPr>
        <w:spacing w:line="600" w:lineRule="exact"/>
        <w:ind w:firstLine="640" w:firstLineChars="200"/>
        <w:jc w:val="left"/>
        <w:outlineLvl w:val="1"/>
        <w:rPr>
          <w:rFonts w:hint="eastAsia" w:ascii="方正楷体_GBK" w:hAnsi="方正楷体_GBK" w:eastAsia="方正楷体_GBK" w:cs="方正楷体_GBK"/>
          <w:color w:val="auto"/>
          <w:sz w:val="32"/>
          <w:szCs w:val="32"/>
          <w:highlight w:val="none"/>
          <w:shd w:val="clear" w:color="auto" w:fill="FFFFFF"/>
        </w:rPr>
      </w:pPr>
      <w:bookmarkStart w:id="38" w:name="_Toc18044"/>
      <w:r>
        <w:rPr>
          <w:rFonts w:hint="eastAsia" w:ascii="方正楷体_GBK" w:hAnsi="方正楷体_GBK" w:eastAsia="方正楷体_GBK" w:cs="方正楷体_GBK"/>
          <w:color w:val="auto"/>
          <w:sz w:val="32"/>
          <w:szCs w:val="32"/>
          <w:highlight w:val="none"/>
          <w:shd w:val="clear" w:color="auto" w:fill="FFFFFF"/>
        </w:rPr>
        <w:t>（四）项目效益</w:t>
      </w:r>
      <w:bookmarkEnd w:id="38"/>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1.</w:t>
      </w:r>
      <w:r>
        <w:rPr>
          <w:rFonts w:hint="eastAsia" w:ascii="方正仿宋_GBK" w:hAnsi="方正仿宋_GBK" w:eastAsia="方正仿宋_GBK" w:cs="方正仿宋_GBK"/>
          <w:color w:val="auto"/>
          <w:kern w:val="2"/>
          <w:sz w:val="32"/>
          <w:szCs w:val="32"/>
          <w:highlight w:val="none"/>
        </w:rPr>
        <w:t>社会效益</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区民政局对残疾人两项补贴实行动态管理，</w:t>
      </w:r>
      <w:r>
        <w:rPr>
          <w:rFonts w:hint="eastAsia" w:ascii="方正仿宋_GBK" w:hAnsi="方正仿宋_GBK" w:eastAsia="方正仿宋_GBK" w:cs="方正仿宋_GBK"/>
          <w:color w:val="auto"/>
          <w:kern w:val="2"/>
          <w:sz w:val="32"/>
          <w:szCs w:val="32"/>
          <w:highlight w:val="none"/>
          <w:lang w:eastAsia="zh-CN"/>
        </w:rPr>
        <w:t>及时更新</w:t>
      </w:r>
      <w:r>
        <w:rPr>
          <w:rFonts w:hint="eastAsia" w:ascii="方正仿宋_GBK" w:hAnsi="方正仿宋_GBK" w:eastAsia="方正仿宋_GBK" w:cs="方正仿宋_GBK"/>
          <w:color w:val="auto"/>
          <w:kern w:val="2"/>
          <w:sz w:val="32"/>
          <w:szCs w:val="32"/>
          <w:highlight w:val="none"/>
          <w:lang w:val="en-US" w:eastAsia="zh-CN"/>
        </w:rPr>
        <w:t>补贴</w:t>
      </w:r>
      <w:r>
        <w:rPr>
          <w:rFonts w:hint="eastAsia" w:ascii="方正仿宋_GBK" w:hAnsi="方正仿宋_GBK" w:eastAsia="方正仿宋_GBK" w:cs="方正仿宋_GBK"/>
          <w:color w:val="auto"/>
          <w:kern w:val="2"/>
          <w:sz w:val="32"/>
          <w:szCs w:val="32"/>
          <w:highlight w:val="none"/>
          <w:lang w:eastAsia="zh-CN"/>
        </w:rPr>
        <w:t>对象</w:t>
      </w:r>
      <w:r>
        <w:rPr>
          <w:rFonts w:hint="eastAsia" w:ascii="方正仿宋_GBK" w:hAnsi="方正仿宋_GBK" w:eastAsia="方正仿宋_GBK" w:cs="方正仿宋_GBK"/>
          <w:color w:val="auto"/>
          <w:kern w:val="2"/>
          <w:sz w:val="32"/>
          <w:szCs w:val="32"/>
          <w:highlight w:val="none"/>
          <w:lang w:val="en-US" w:eastAsia="zh-CN"/>
        </w:rPr>
        <w:t>基本</w:t>
      </w:r>
      <w:r>
        <w:rPr>
          <w:rFonts w:hint="eastAsia" w:ascii="方正仿宋_GBK" w:hAnsi="方正仿宋_GBK" w:eastAsia="方正仿宋_GBK" w:cs="方正仿宋_GBK"/>
          <w:color w:val="auto"/>
          <w:kern w:val="2"/>
          <w:sz w:val="32"/>
          <w:szCs w:val="32"/>
          <w:highlight w:val="none"/>
          <w:lang w:eastAsia="zh-CN"/>
        </w:rPr>
        <w:t>信息，</w:t>
      </w:r>
      <w:r>
        <w:rPr>
          <w:rFonts w:hint="eastAsia" w:ascii="方正仿宋_GBK" w:hAnsi="方正仿宋_GBK" w:eastAsia="方正仿宋_GBK" w:cs="方正仿宋_GBK"/>
          <w:color w:val="auto"/>
          <w:kern w:val="2"/>
          <w:sz w:val="32"/>
          <w:szCs w:val="32"/>
          <w:highlight w:val="none"/>
          <w:lang w:val="en-US" w:eastAsia="zh-CN"/>
        </w:rPr>
        <w:t>评价未发现提出申请且符合要求的对象未享受补贴的情况</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lang w:val="en-US" w:eastAsia="zh-CN"/>
        </w:rPr>
        <w:t>通过现场问卷及电话问卷调查了解到补贴</w:t>
      </w:r>
      <w:r>
        <w:rPr>
          <w:rFonts w:hint="eastAsia" w:ascii="方正仿宋_GBK" w:hAnsi="方正仿宋_GBK" w:eastAsia="方正仿宋_GBK" w:cs="方正仿宋_GBK"/>
          <w:color w:val="auto"/>
          <w:kern w:val="2"/>
          <w:sz w:val="32"/>
          <w:szCs w:val="32"/>
          <w:highlight w:val="none"/>
          <w:lang w:eastAsia="zh-CN"/>
        </w:rPr>
        <w:t>对象对</w:t>
      </w:r>
      <w:r>
        <w:rPr>
          <w:rFonts w:hint="eastAsia" w:ascii="方正仿宋_GBK" w:hAnsi="方正仿宋_GBK" w:eastAsia="方正仿宋_GBK" w:cs="方正仿宋_GBK"/>
          <w:color w:val="auto"/>
          <w:kern w:val="2"/>
          <w:sz w:val="32"/>
          <w:szCs w:val="32"/>
          <w:highlight w:val="none"/>
          <w:lang w:val="en-US" w:eastAsia="zh-CN"/>
        </w:rPr>
        <w:t>补贴</w:t>
      </w:r>
      <w:r>
        <w:rPr>
          <w:rFonts w:hint="eastAsia" w:ascii="方正仿宋_GBK" w:hAnsi="方正仿宋_GBK" w:eastAsia="方正仿宋_GBK" w:cs="方正仿宋_GBK"/>
          <w:color w:val="auto"/>
          <w:kern w:val="2"/>
          <w:sz w:val="32"/>
          <w:szCs w:val="32"/>
          <w:highlight w:val="none"/>
          <w:lang w:eastAsia="zh-CN"/>
        </w:rPr>
        <w:t>政策</w:t>
      </w:r>
      <w:r>
        <w:rPr>
          <w:rFonts w:hint="eastAsia" w:ascii="方正仿宋_GBK" w:hAnsi="方正仿宋_GBK" w:eastAsia="方正仿宋_GBK" w:cs="方正仿宋_GBK"/>
          <w:color w:val="auto"/>
          <w:kern w:val="2"/>
          <w:sz w:val="32"/>
          <w:szCs w:val="32"/>
          <w:highlight w:val="none"/>
          <w:lang w:val="en-US" w:eastAsia="zh-CN"/>
        </w:rPr>
        <w:t>知晓度较高，绝大部分补贴对象表示对补贴时间、补贴方式、补贴标准等非常了解。</w:t>
      </w:r>
      <w:r>
        <w:rPr>
          <w:rFonts w:hint="eastAsia" w:ascii="方正仿宋_GBK" w:hAnsi="方正仿宋_GBK" w:eastAsia="方正仿宋_GBK" w:cs="方正仿宋_GBK"/>
          <w:color w:val="auto"/>
          <w:kern w:val="2"/>
          <w:sz w:val="32"/>
          <w:szCs w:val="32"/>
          <w:highlight w:val="none"/>
          <w:lang w:eastAsia="zh-CN"/>
        </w:rPr>
        <w:t>但部分</w:t>
      </w:r>
      <w:r>
        <w:rPr>
          <w:rFonts w:hint="eastAsia" w:ascii="方正仿宋_GBK" w:hAnsi="方正仿宋_GBK" w:eastAsia="方正仿宋_GBK" w:cs="方正仿宋_GBK"/>
          <w:color w:val="auto"/>
          <w:kern w:val="2"/>
          <w:sz w:val="32"/>
          <w:szCs w:val="32"/>
          <w:highlight w:val="none"/>
          <w:lang w:val="en-US" w:eastAsia="zh-CN"/>
        </w:rPr>
        <w:t>补贴对象</w:t>
      </w:r>
      <w:r>
        <w:rPr>
          <w:rFonts w:hint="eastAsia" w:ascii="方正仿宋_GBK" w:hAnsi="方正仿宋_GBK" w:eastAsia="方正仿宋_GBK" w:cs="方正仿宋_GBK"/>
          <w:color w:val="auto"/>
          <w:kern w:val="2"/>
          <w:sz w:val="32"/>
          <w:szCs w:val="32"/>
          <w:highlight w:val="none"/>
          <w:lang w:eastAsia="zh-CN"/>
        </w:rPr>
        <w:t>表示</w:t>
      </w:r>
      <w:r>
        <w:rPr>
          <w:rFonts w:hint="eastAsia" w:ascii="方正仿宋_GBK" w:hAnsi="方正仿宋_GBK" w:eastAsia="方正仿宋_GBK" w:cs="方正仿宋_GBK"/>
          <w:color w:val="auto"/>
          <w:kern w:val="2"/>
          <w:sz w:val="32"/>
          <w:szCs w:val="32"/>
          <w:highlight w:val="none"/>
          <w:lang w:val="en-US" w:eastAsia="zh-CN"/>
        </w:rPr>
        <w:t>补贴金额相对较小，</w:t>
      </w:r>
      <w:r>
        <w:rPr>
          <w:rFonts w:hint="eastAsia" w:ascii="方正仿宋_GBK" w:hAnsi="方正仿宋_GBK" w:eastAsia="方正仿宋_GBK" w:cs="方正仿宋_GBK"/>
          <w:color w:val="auto"/>
          <w:kern w:val="2"/>
          <w:sz w:val="32"/>
          <w:szCs w:val="32"/>
          <w:highlight w:val="none"/>
          <w:lang w:eastAsia="zh-CN"/>
        </w:rPr>
        <w:t>项目实施</w:t>
      </w:r>
      <w:r>
        <w:rPr>
          <w:rFonts w:hint="eastAsia" w:ascii="方正仿宋_GBK" w:hAnsi="方正仿宋_GBK" w:eastAsia="方正仿宋_GBK" w:cs="方正仿宋_GBK"/>
          <w:color w:val="auto"/>
          <w:kern w:val="2"/>
          <w:sz w:val="32"/>
          <w:szCs w:val="32"/>
          <w:highlight w:val="none"/>
          <w:lang w:val="en-US" w:eastAsia="zh-CN"/>
        </w:rPr>
        <w:t>对</w:t>
      </w:r>
      <w:r>
        <w:rPr>
          <w:rFonts w:hint="eastAsia" w:ascii="方正仿宋_GBK" w:hAnsi="方正仿宋_GBK" w:eastAsia="方正仿宋_GBK" w:cs="方正仿宋_GBK"/>
          <w:color w:val="auto"/>
          <w:kern w:val="2"/>
          <w:sz w:val="32"/>
          <w:szCs w:val="32"/>
          <w:highlight w:val="none"/>
          <w:lang w:eastAsia="zh-CN"/>
        </w:rPr>
        <w:t>减轻其</w:t>
      </w:r>
      <w:r>
        <w:rPr>
          <w:rFonts w:hint="eastAsia" w:ascii="方正仿宋_GBK" w:hAnsi="方正仿宋_GBK" w:eastAsia="方正仿宋_GBK" w:cs="方正仿宋_GBK"/>
          <w:color w:val="auto"/>
          <w:kern w:val="2"/>
          <w:sz w:val="32"/>
          <w:szCs w:val="32"/>
          <w:highlight w:val="none"/>
          <w:lang w:val="en-US" w:eastAsia="zh-CN"/>
        </w:rPr>
        <w:t>生活经济</w:t>
      </w:r>
      <w:r>
        <w:rPr>
          <w:rFonts w:hint="eastAsia" w:ascii="方正仿宋_GBK" w:hAnsi="方正仿宋_GBK" w:eastAsia="方正仿宋_GBK" w:cs="方正仿宋_GBK"/>
          <w:color w:val="auto"/>
          <w:kern w:val="2"/>
          <w:sz w:val="32"/>
          <w:szCs w:val="32"/>
          <w:highlight w:val="none"/>
          <w:lang w:eastAsia="zh-CN"/>
        </w:rPr>
        <w:t>负担</w:t>
      </w:r>
      <w:r>
        <w:rPr>
          <w:rFonts w:hint="eastAsia" w:ascii="方正仿宋_GBK" w:hAnsi="方正仿宋_GBK" w:eastAsia="方正仿宋_GBK" w:cs="方正仿宋_GBK"/>
          <w:color w:val="auto"/>
          <w:kern w:val="2"/>
          <w:sz w:val="32"/>
          <w:szCs w:val="32"/>
          <w:highlight w:val="none"/>
          <w:lang w:val="en-US" w:eastAsia="zh-CN"/>
        </w:rPr>
        <w:t>作用较小或一般</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lang w:val="en-US" w:eastAsia="zh-CN"/>
        </w:rPr>
        <w:t>评价认为，项目实施整体社会效益较好，但还需进一步提高。</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000000"/>
          <w:sz w:val="32"/>
          <w:szCs w:val="32"/>
          <w:shd w:val="clear" w:color="auto" w:fill="FFFFFF"/>
        </w:rPr>
        <w:t>本项指标设定分值</w:t>
      </w:r>
      <w:r>
        <w:rPr>
          <w:rFonts w:hint="eastAsia" w:ascii="Times New Roman" w:hAnsi="Times New Roman" w:eastAsia="方正仿宋_GBK" w:cs="Times New Roman"/>
          <w:color w:val="000000"/>
          <w:sz w:val="32"/>
          <w:szCs w:val="32"/>
          <w:lang w:val="en-US" w:eastAsia="zh-CN" w:bidi="ar"/>
        </w:rPr>
        <w:t>12.00</w:t>
      </w:r>
      <w:r>
        <w:rPr>
          <w:rFonts w:hint="eastAsia" w:ascii="方正仿宋_GBK" w:hAnsi="方正仿宋_GBK" w:eastAsia="方正仿宋_GBK" w:cs="方正仿宋_GBK"/>
          <w:color w:val="000000"/>
          <w:sz w:val="32"/>
          <w:szCs w:val="32"/>
          <w:shd w:val="clear" w:color="auto" w:fill="FFFFFF"/>
        </w:rPr>
        <w:t>分，经综合评价，指标</w:t>
      </w:r>
      <w:r>
        <w:rPr>
          <w:rFonts w:hint="eastAsia" w:ascii="方正仿宋_GBK" w:hAnsi="方正仿宋_GBK" w:eastAsia="方正仿宋_GBK" w:cs="方正仿宋_GBK"/>
          <w:color w:val="000000"/>
          <w:sz w:val="32"/>
          <w:szCs w:val="32"/>
          <w:highlight w:val="none"/>
          <w:shd w:val="clear" w:color="auto" w:fill="FFFFFF"/>
        </w:rPr>
        <w:t>得分</w:t>
      </w:r>
      <w:r>
        <w:rPr>
          <w:rFonts w:hint="eastAsia" w:ascii="Times New Roman" w:hAnsi="Times New Roman" w:eastAsia="方正仿宋_GBK" w:cs="Times New Roman"/>
          <w:color w:val="000000"/>
          <w:sz w:val="32"/>
          <w:szCs w:val="32"/>
          <w:lang w:val="en-US" w:eastAsia="zh-CN" w:bidi="ar"/>
        </w:rPr>
        <w:t>10.00</w:t>
      </w:r>
      <w:r>
        <w:rPr>
          <w:rFonts w:hint="eastAsia" w:ascii="方正仿宋_GBK" w:hAnsi="方正仿宋_GBK" w:eastAsia="方正仿宋_GBK" w:cs="方正仿宋_GBK"/>
          <w:color w:val="000000"/>
          <w:sz w:val="32"/>
          <w:szCs w:val="32"/>
          <w:highlight w:val="none"/>
          <w:shd w:val="clear" w:color="auto" w:fill="FFFFFF"/>
        </w:rPr>
        <w:t>分</w:t>
      </w:r>
      <w:r>
        <w:rPr>
          <w:rFonts w:hint="eastAsia" w:ascii="方正仿宋_GBK" w:hAnsi="方正仿宋_GBK" w:eastAsia="方正仿宋_GBK" w:cs="方正仿宋_GBK"/>
          <w:color w:val="000000"/>
          <w:sz w:val="32"/>
          <w:szCs w:val="32"/>
          <w:shd w:val="clear" w:color="auto" w:fill="FFFFFF"/>
        </w:rPr>
        <w:t>。</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2.</w:t>
      </w:r>
      <w:r>
        <w:rPr>
          <w:rFonts w:hint="eastAsia" w:ascii="方正仿宋_GBK" w:hAnsi="方正仿宋_GBK" w:eastAsia="方正仿宋_GBK" w:cs="方正仿宋_GBK"/>
          <w:color w:val="auto"/>
          <w:kern w:val="2"/>
          <w:sz w:val="32"/>
          <w:szCs w:val="32"/>
          <w:highlight w:val="none"/>
        </w:rPr>
        <w:t>可持续性影响</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lang w:val="en-US" w:eastAsia="zh-CN"/>
        </w:rPr>
        <w:t>根据《国务院关于全面建立困难残疾人生活补贴和重度残疾人护理补贴制度的意见》（国发〔</w:t>
      </w:r>
      <w:r>
        <w:rPr>
          <w:rFonts w:hint="eastAsia" w:ascii="Times New Roman" w:hAnsi="Times New Roman" w:eastAsia="方正仿宋_GBK" w:cs="Times New Roman"/>
          <w:color w:val="000000"/>
          <w:sz w:val="32"/>
          <w:szCs w:val="32"/>
          <w:lang w:val="en-US" w:eastAsia="zh-CN" w:bidi="ar"/>
        </w:rPr>
        <w:t>2015</w:t>
      </w:r>
      <w:r>
        <w:rPr>
          <w:rFonts w:hint="eastAsia" w:ascii="方正仿宋_GBK" w:hAnsi="方正仿宋_GBK" w:eastAsia="方正仿宋_GBK" w:cs="方正仿宋_GBK"/>
          <w:color w:val="auto"/>
          <w:kern w:val="2"/>
          <w:sz w:val="32"/>
          <w:szCs w:val="32"/>
          <w:highlight w:val="none"/>
          <w:lang w:val="en-US" w:eastAsia="zh-CN"/>
        </w:rPr>
        <w:t>〕</w:t>
      </w:r>
      <w:r>
        <w:rPr>
          <w:rFonts w:hint="eastAsia" w:ascii="Times New Roman" w:hAnsi="Times New Roman" w:eastAsia="方正仿宋_GBK" w:cs="Times New Roman"/>
          <w:color w:val="000000"/>
          <w:sz w:val="32"/>
          <w:szCs w:val="32"/>
          <w:lang w:val="en-US" w:eastAsia="zh-CN" w:bidi="ar"/>
        </w:rPr>
        <w:t>52</w:t>
      </w:r>
      <w:r>
        <w:rPr>
          <w:rFonts w:hint="eastAsia" w:ascii="方正仿宋_GBK" w:hAnsi="方正仿宋_GBK" w:eastAsia="方正仿宋_GBK" w:cs="方正仿宋_GBK"/>
          <w:color w:val="auto"/>
          <w:kern w:val="2"/>
          <w:sz w:val="32"/>
          <w:szCs w:val="32"/>
          <w:highlight w:val="none"/>
          <w:lang w:val="en-US" w:eastAsia="zh-CN"/>
        </w:rPr>
        <w:t>号）文件要求，</w:t>
      </w:r>
      <w:r>
        <w:rPr>
          <w:rFonts w:hint="eastAsia" w:ascii="方正仿宋_GBK" w:hAnsi="方正仿宋_GBK" w:eastAsia="方正仿宋_GBK" w:cs="方正仿宋_GBK"/>
          <w:color w:val="auto"/>
          <w:kern w:val="2"/>
          <w:sz w:val="32"/>
          <w:szCs w:val="32"/>
          <w:highlight w:val="none"/>
        </w:rPr>
        <w:t>财政部门</w:t>
      </w:r>
      <w:r>
        <w:rPr>
          <w:rFonts w:hint="eastAsia" w:ascii="方正仿宋_GBK" w:hAnsi="方正仿宋_GBK" w:eastAsia="方正仿宋_GBK" w:cs="方正仿宋_GBK"/>
          <w:color w:val="auto"/>
          <w:kern w:val="2"/>
          <w:sz w:val="32"/>
          <w:szCs w:val="32"/>
          <w:highlight w:val="none"/>
          <w:lang w:val="en-US" w:eastAsia="zh-CN"/>
        </w:rPr>
        <w:t>应</w:t>
      </w:r>
      <w:r>
        <w:rPr>
          <w:rFonts w:hint="eastAsia" w:ascii="方正仿宋_GBK" w:hAnsi="方正仿宋_GBK" w:eastAsia="方正仿宋_GBK" w:cs="方正仿宋_GBK"/>
          <w:color w:val="auto"/>
          <w:kern w:val="2"/>
          <w:sz w:val="32"/>
          <w:szCs w:val="32"/>
          <w:highlight w:val="none"/>
        </w:rPr>
        <w:t>加强资金保障，及时足额安排补贴资金及工作经费，确保残疾人两项补贴制度顺利实施</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中央财政通过增加一般性转移支付予以支持。《重庆市民政局重庆市财政局重庆市残疾人联合会关于进一步完善困难残疾人生活补贴和重度残疾人护理补贴制度的实施意见》（渝民发〔</w:t>
      </w:r>
      <w:r>
        <w:rPr>
          <w:rFonts w:hint="eastAsia" w:ascii="Times New Roman" w:hAnsi="Times New Roman" w:eastAsia="方正仿宋_GBK" w:cs="Times New Roman"/>
          <w:color w:val="000000"/>
          <w:sz w:val="32"/>
          <w:szCs w:val="32"/>
          <w:lang w:val="en-US" w:eastAsia="zh-CN" w:bidi="ar"/>
        </w:rPr>
        <w:t>2021</w:t>
      </w:r>
      <w:r>
        <w:rPr>
          <w:rFonts w:hint="eastAsia" w:ascii="方正仿宋_GBK" w:hAnsi="方正仿宋_GBK" w:eastAsia="方正仿宋_GBK" w:cs="方正仿宋_GBK"/>
          <w:color w:val="auto"/>
          <w:kern w:val="2"/>
          <w:sz w:val="32"/>
          <w:szCs w:val="32"/>
          <w:highlight w:val="none"/>
        </w:rPr>
        <w:t>〕</w:t>
      </w:r>
      <w:r>
        <w:rPr>
          <w:rFonts w:hint="eastAsia" w:ascii="Times New Roman" w:hAnsi="Times New Roman" w:eastAsia="方正仿宋_GBK" w:cs="Times New Roman"/>
          <w:color w:val="000000"/>
          <w:sz w:val="32"/>
          <w:szCs w:val="32"/>
          <w:lang w:val="en-US" w:eastAsia="zh-CN" w:bidi="ar"/>
        </w:rPr>
        <w:t>15</w:t>
      </w:r>
      <w:r>
        <w:rPr>
          <w:rFonts w:hint="eastAsia" w:ascii="方正仿宋_GBK" w:hAnsi="方正仿宋_GBK" w:eastAsia="方正仿宋_GBK" w:cs="方正仿宋_GBK"/>
          <w:color w:val="auto"/>
          <w:kern w:val="2"/>
          <w:sz w:val="32"/>
          <w:szCs w:val="32"/>
          <w:highlight w:val="none"/>
        </w:rPr>
        <w:t>号）</w:t>
      </w:r>
      <w:r>
        <w:rPr>
          <w:rFonts w:hint="eastAsia" w:ascii="方正仿宋_GBK" w:hAnsi="方正仿宋_GBK" w:eastAsia="方正仿宋_GBK" w:cs="方正仿宋_GBK"/>
          <w:color w:val="auto"/>
          <w:kern w:val="2"/>
          <w:sz w:val="32"/>
          <w:szCs w:val="32"/>
          <w:highlight w:val="none"/>
          <w:lang w:val="en-US" w:eastAsia="zh-CN"/>
        </w:rPr>
        <w:t>文件要求，“</w:t>
      </w:r>
      <w:r>
        <w:rPr>
          <w:rFonts w:hint="eastAsia" w:ascii="方正仿宋_GBK" w:hAnsi="方正仿宋_GBK" w:eastAsia="方正仿宋_GBK" w:cs="方正仿宋_GBK"/>
          <w:color w:val="auto"/>
          <w:kern w:val="2"/>
          <w:sz w:val="32"/>
          <w:szCs w:val="32"/>
          <w:highlight w:val="none"/>
        </w:rPr>
        <w:t>残疾人两项补贴所需资金由区县财政纳入年度部门预算。市级财政对区县分区域按比例给予补助，其中主城都市区中心城区补助</w:t>
      </w:r>
      <w:r>
        <w:rPr>
          <w:rFonts w:hint="eastAsia" w:ascii="Times New Roman" w:hAnsi="Times New Roman" w:eastAsia="方正仿宋_GBK" w:cs="Times New Roman"/>
          <w:color w:val="000000"/>
          <w:sz w:val="32"/>
          <w:szCs w:val="32"/>
          <w:lang w:val="en-US" w:eastAsia="zh-CN" w:bidi="ar"/>
        </w:rPr>
        <w:t>20%</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项目</w:t>
      </w:r>
      <w:r>
        <w:rPr>
          <w:rFonts w:hint="eastAsia" w:ascii="方正仿宋_GBK" w:hAnsi="方正仿宋_GBK" w:eastAsia="方正仿宋_GBK" w:cs="方正仿宋_GBK"/>
          <w:color w:val="auto"/>
          <w:kern w:val="2"/>
          <w:sz w:val="32"/>
          <w:szCs w:val="32"/>
          <w:highlight w:val="none"/>
          <w:lang w:val="en-US" w:eastAsia="zh-CN"/>
        </w:rPr>
        <w:t>补贴资金金额、补贴</w:t>
      </w:r>
      <w:r>
        <w:rPr>
          <w:rFonts w:hint="eastAsia" w:ascii="方正仿宋_GBK" w:hAnsi="方正仿宋_GBK" w:eastAsia="方正仿宋_GBK" w:cs="方正仿宋_GBK"/>
          <w:color w:val="auto"/>
          <w:kern w:val="2"/>
          <w:sz w:val="32"/>
          <w:szCs w:val="32"/>
          <w:highlight w:val="none"/>
        </w:rPr>
        <w:t>资金来源等</w:t>
      </w:r>
      <w:r>
        <w:rPr>
          <w:rFonts w:hint="eastAsia" w:ascii="方正仿宋_GBK" w:hAnsi="方正仿宋_GBK" w:eastAsia="方正仿宋_GBK" w:cs="方正仿宋_GBK"/>
          <w:color w:val="auto"/>
          <w:kern w:val="2"/>
          <w:sz w:val="32"/>
          <w:szCs w:val="32"/>
          <w:highlight w:val="none"/>
          <w:lang w:val="en-US" w:eastAsia="zh-CN"/>
        </w:rPr>
        <w:t>持续</w:t>
      </w:r>
      <w:r>
        <w:rPr>
          <w:rFonts w:hint="eastAsia" w:ascii="方正仿宋_GBK" w:hAnsi="方正仿宋_GBK" w:eastAsia="方正仿宋_GBK" w:cs="方正仿宋_GBK"/>
          <w:color w:val="auto"/>
          <w:kern w:val="2"/>
          <w:sz w:val="32"/>
          <w:szCs w:val="32"/>
          <w:highlight w:val="none"/>
        </w:rPr>
        <w:t>保障性较好。</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按照《重庆市民政局重庆市财政局重庆市残疾人联合会〈关于调整重庆市困难残疾人生活补贴和重度残疾人护理补贴标准的通知〉》（渝民发〔</w:t>
      </w:r>
      <w:r>
        <w:rPr>
          <w:rFonts w:hint="eastAsia" w:ascii="Times New Roman" w:hAnsi="Times New Roman" w:eastAsia="方正仿宋_GBK" w:cs="Times New Roman"/>
          <w:color w:val="000000"/>
          <w:sz w:val="32"/>
          <w:szCs w:val="32"/>
          <w:lang w:val="en-US" w:eastAsia="zh-CN" w:bidi="ar"/>
        </w:rPr>
        <w:t>2019</w:t>
      </w:r>
      <w:r>
        <w:rPr>
          <w:rFonts w:hint="eastAsia" w:ascii="方正仿宋_GBK" w:hAnsi="方正仿宋_GBK" w:eastAsia="方正仿宋_GBK" w:cs="方正仿宋_GBK"/>
          <w:color w:val="auto"/>
          <w:kern w:val="2"/>
          <w:sz w:val="32"/>
          <w:szCs w:val="32"/>
          <w:highlight w:val="none"/>
          <w:lang w:val="en-US" w:eastAsia="zh-CN"/>
        </w:rPr>
        <w:t>〕</w:t>
      </w:r>
      <w:r>
        <w:rPr>
          <w:rFonts w:hint="eastAsia" w:ascii="Times New Roman" w:hAnsi="Times New Roman" w:eastAsia="方正仿宋_GBK" w:cs="Times New Roman"/>
          <w:color w:val="000000"/>
          <w:sz w:val="32"/>
          <w:szCs w:val="32"/>
          <w:lang w:val="en-US" w:eastAsia="zh-CN" w:bidi="ar"/>
        </w:rPr>
        <w:t>4</w:t>
      </w:r>
      <w:r>
        <w:rPr>
          <w:rFonts w:hint="eastAsia" w:ascii="方正仿宋_GBK" w:hAnsi="方正仿宋_GBK" w:eastAsia="方正仿宋_GBK" w:cs="方正仿宋_GBK"/>
          <w:color w:val="auto"/>
          <w:kern w:val="2"/>
          <w:sz w:val="32"/>
          <w:szCs w:val="32"/>
          <w:highlight w:val="none"/>
          <w:lang w:val="en-US" w:eastAsia="zh-CN"/>
        </w:rPr>
        <w:t>号）文件精神，梁平区印发了《重庆市梁平区民政局重庆市梁平区财政局重庆市梁平区残疾人联合会关于调整我区困难残疾人生活补贴和重度残疾人护理补贴标准的通知》（</w:t>
      </w:r>
      <w:r>
        <w:rPr>
          <w:rFonts w:hint="eastAsia" w:ascii="方正仿宋_GBK" w:hAnsi="方正仿宋_GBK" w:eastAsia="方正仿宋_GBK" w:cs="方正仿宋_GBK"/>
          <w:color w:val="000000"/>
          <w:sz w:val="32"/>
          <w:szCs w:val="32"/>
        </w:rPr>
        <w:t>梁平民政发〔</w:t>
      </w:r>
      <w:r>
        <w:rPr>
          <w:rFonts w:hint="eastAsia" w:ascii="Times New Roman" w:hAnsi="Times New Roman" w:eastAsia="方正仿宋_GBK" w:cs="Times New Roman"/>
          <w:color w:val="000000"/>
          <w:sz w:val="32"/>
          <w:szCs w:val="32"/>
          <w:lang w:val="en-US" w:eastAsia="zh-CN" w:bidi="ar"/>
        </w:rPr>
        <w:t>2019</w:t>
      </w:r>
      <w:r>
        <w:rPr>
          <w:rFonts w:hint="eastAsia" w:ascii="方正仿宋_GBK" w:hAnsi="方正仿宋_GBK" w:eastAsia="方正仿宋_GBK" w:cs="方正仿宋_GBK"/>
          <w:color w:val="000000"/>
          <w:sz w:val="32"/>
          <w:szCs w:val="32"/>
        </w:rPr>
        <w:t>〕</w:t>
      </w:r>
      <w:r>
        <w:rPr>
          <w:rFonts w:hint="eastAsia" w:ascii="Times New Roman" w:hAnsi="Times New Roman" w:eastAsia="方正仿宋_GBK" w:cs="Times New Roman"/>
          <w:color w:val="000000"/>
          <w:sz w:val="32"/>
          <w:szCs w:val="32"/>
          <w:lang w:val="en-US" w:eastAsia="zh-CN" w:bidi="ar"/>
        </w:rPr>
        <w:t>27</w:t>
      </w:r>
      <w:r>
        <w:rPr>
          <w:rFonts w:hint="eastAsia" w:ascii="方正仿宋_GBK" w:hAnsi="方正仿宋_GBK" w:eastAsia="方正仿宋_GBK" w:cs="方正仿宋_GBK"/>
          <w:color w:val="000000"/>
          <w:sz w:val="32"/>
          <w:szCs w:val="32"/>
        </w:rPr>
        <w:t>号</w:t>
      </w:r>
      <w:r>
        <w:rPr>
          <w:rFonts w:hint="eastAsia" w:ascii="方正仿宋_GBK" w:hAnsi="方正仿宋_GBK" w:eastAsia="方正仿宋_GBK" w:cs="方正仿宋_GBK"/>
          <w:color w:val="auto"/>
          <w:kern w:val="2"/>
          <w:sz w:val="32"/>
          <w:szCs w:val="32"/>
          <w:highlight w:val="none"/>
          <w:lang w:val="en-US" w:eastAsia="zh-CN"/>
        </w:rPr>
        <w:t>），提高了困难残疾人生活补贴和重度残疾人护理补贴标准，于</w:t>
      </w:r>
      <w:r>
        <w:rPr>
          <w:rFonts w:hint="eastAsia" w:ascii="Times New Roman" w:hAnsi="Times New Roman" w:eastAsia="方正仿宋_GBK" w:cs="Times New Roman"/>
          <w:color w:val="000000"/>
          <w:sz w:val="32"/>
          <w:szCs w:val="32"/>
          <w:lang w:val="en-US" w:eastAsia="zh-CN" w:bidi="ar"/>
        </w:rPr>
        <w:t>2019</w:t>
      </w:r>
      <w:r>
        <w:rPr>
          <w:rFonts w:hint="eastAsia" w:ascii="方正仿宋_GBK" w:hAnsi="方正仿宋_GBK" w:eastAsia="方正仿宋_GBK" w:cs="方正仿宋_GBK"/>
          <w:color w:val="auto"/>
          <w:kern w:val="2"/>
          <w:sz w:val="32"/>
          <w:szCs w:val="32"/>
          <w:highlight w:val="none"/>
          <w:lang w:val="en-US" w:eastAsia="zh-CN"/>
        </w:rPr>
        <w:t>年</w:t>
      </w:r>
      <w:r>
        <w:rPr>
          <w:rFonts w:hint="eastAsia" w:ascii="Times New Roman" w:hAnsi="Times New Roman" w:eastAsia="方正仿宋_GBK" w:cs="Times New Roman"/>
          <w:color w:val="000000"/>
          <w:sz w:val="32"/>
          <w:szCs w:val="32"/>
          <w:lang w:val="en-US" w:eastAsia="zh-CN" w:bidi="ar"/>
        </w:rPr>
        <w:t>1</w:t>
      </w:r>
      <w:r>
        <w:rPr>
          <w:rFonts w:hint="eastAsia" w:ascii="方正仿宋_GBK" w:hAnsi="方正仿宋_GBK" w:eastAsia="方正仿宋_GBK" w:cs="方正仿宋_GBK"/>
          <w:color w:val="auto"/>
          <w:kern w:val="2"/>
          <w:sz w:val="32"/>
          <w:szCs w:val="32"/>
          <w:highlight w:val="none"/>
          <w:lang w:val="en-US" w:eastAsia="zh-CN"/>
        </w:rPr>
        <w:t>月</w:t>
      </w:r>
      <w:r>
        <w:rPr>
          <w:rFonts w:hint="eastAsia" w:ascii="Times New Roman" w:hAnsi="Times New Roman" w:eastAsia="方正仿宋_GBK" w:cs="Times New Roman"/>
          <w:color w:val="000000"/>
          <w:sz w:val="32"/>
          <w:szCs w:val="32"/>
          <w:lang w:val="en-US" w:eastAsia="zh-CN" w:bidi="ar"/>
        </w:rPr>
        <w:t>1</w:t>
      </w:r>
      <w:r>
        <w:rPr>
          <w:rFonts w:hint="eastAsia" w:ascii="方正仿宋_GBK" w:hAnsi="方正仿宋_GBK" w:eastAsia="方正仿宋_GBK" w:cs="方正仿宋_GBK"/>
          <w:color w:val="auto"/>
          <w:kern w:val="2"/>
          <w:sz w:val="32"/>
          <w:szCs w:val="32"/>
          <w:highlight w:val="none"/>
          <w:lang w:val="en-US" w:eastAsia="zh-CN"/>
        </w:rPr>
        <w:t>日起执行。补贴政策随着经济社会发展进行了相应调整，提高补贴标准。经问卷调查，部分补贴对象表示标准虽较之前有所提高，但仍与目前经济社会发展现状存在较大差距，补助力度不够，无法满足现实需要。</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评价认为，项目补贴资金的持续保障性较好，但政策与经济社会发展的匹配性待提高。</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000000"/>
          <w:sz w:val="32"/>
          <w:szCs w:val="32"/>
          <w:shd w:val="clear" w:color="auto" w:fill="FFFFFF"/>
        </w:rPr>
        <w:t>本项指标设定分值</w:t>
      </w:r>
      <w:r>
        <w:rPr>
          <w:rFonts w:hint="eastAsia" w:ascii="Times New Roman" w:hAnsi="Times New Roman" w:eastAsia="方正仿宋_GBK" w:cs="Times New Roman"/>
          <w:color w:val="000000"/>
          <w:sz w:val="32"/>
          <w:szCs w:val="32"/>
          <w:lang w:val="en-US" w:eastAsia="zh-CN" w:bidi="ar"/>
        </w:rPr>
        <w:t>6.00</w:t>
      </w:r>
      <w:r>
        <w:rPr>
          <w:rFonts w:hint="eastAsia" w:ascii="方正仿宋_GBK" w:hAnsi="方正仿宋_GBK" w:eastAsia="方正仿宋_GBK" w:cs="方正仿宋_GBK"/>
          <w:color w:val="000000"/>
          <w:sz w:val="32"/>
          <w:szCs w:val="32"/>
          <w:shd w:val="clear" w:color="auto" w:fill="FFFFFF"/>
        </w:rPr>
        <w:t>分，经综合评价，指标</w:t>
      </w:r>
      <w:r>
        <w:rPr>
          <w:rFonts w:hint="eastAsia" w:ascii="方正仿宋_GBK" w:hAnsi="方正仿宋_GBK" w:eastAsia="方正仿宋_GBK" w:cs="方正仿宋_GBK"/>
          <w:color w:val="000000"/>
          <w:sz w:val="32"/>
          <w:szCs w:val="32"/>
          <w:highlight w:val="none"/>
          <w:shd w:val="clear" w:color="auto" w:fill="FFFFFF"/>
        </w:rPr>
        <w:t>得分</w:t>
      </w:r>
      <w:r>
        <w:rPr>
          <w:rFonts w:hint="eastAsia" w:ascii="Times New Roman" w:hAnsi="Times New Roman" w:eastAsia="方正仿宋_GBK" w:cs="Times New Roman"/>
          <w:color w:val="000000"/>
          <w:sz w:val="32"/>
          <w:szCs w:val="32"/>
          <w:lang w:val="en-US" w:eastAsia="zh-CN" w:bidi="ar"/>
        </w:rPr>
        <w:t>5.00</w:t>
      </w:r>
      <w:r>
        <w:rPr>
          <w:rFonts w:hint="eastAsia" w:ascii="方正仿宋_GBK" w:hAnsi="方正仿宋_GBK" w:eastAsia="方正仿宋_GBK" w:cs="方正仿宋_GBK"/>
          <w:color w:val="000000"/>
          <w:sz w:val="32"/>
          <w:szCs w:val="32"/>
          <w:highlight w:val="none"/>
          <w:shd w:val="clear" w:color="auto" w:fill="FFFFFF"/>
        </w:rPr>
        <w:t>分</w:t>
      </w:r>
      <w:r>
        <w:rPr>
          <w:rFonts w:hint="eastAsia" w:ascii="方正仿宋_GBK" w:hAnsi="方正仿宋_GBK" w:eastAsia="方正仿宋_GBK" w:cs="方正仿宋_GBK"/>
          <w:color w:val="000000"/>
          <w:sz w:val="32"/>
          <w:szCs w:val="32"/>
          <w:shd w:val="clear" w:color="auto" w:fill="FFFFFF"/>
        </w:rPr>
        <w:t>。</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3.</w:t>
      </w:r>
      <w:r>
        <w:rPr>
          <w:rFonts w:hint="eastAsia" w:ascii="方正仿宋_GBK" w:hAnsi="方正仿宋_GBK" w:eastAsia="方正仿宋_GBK" w:cs="方正仿宋_GBK"/>
          <w:color w:val="auto"/>
          <w:kern w:val="2"/>
          <w:sz w:val="32"/>
          <w:szCs w:val="32"/>
          <w:highlight w:val="none"/>
          <w:lang w:val="en-US" w:eastAsia="zh-CN"/>
        </w:rPr>
        <w:t>社会公众</w:t>
      </w:r>
      <w:r>
        <w:rPr>
          <w:rFonts w:hint="eastAsia" w:ascii="方正仿宋_GBK" w:hAnsi="方正仿宋_GBK" w:eastAsia="方正仿宋_GBK" w:cs="方正仿宋_GBK"/>
          <w:color w:val="auto"/>
          <w:kern w:val="2"/>
          <w:sz w:val="32"/>
          <w:szCs w:val="32"/>
          <w:highlight w:val="none"/>
        </w:rPr>
        <w:t>满意度</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本次评价，评价小组重点</w:t>
      </w:r>
      <w:r>
        <w:rPr>
          <w:rFonts w:hint="eastAsia" w:ascii="方正仿宋_GBK" w:hAnsi="方正仿宋_GBK" w:eastAsia="方正仿宋_GBK" w:cs="方正仿宋_GBK"/>
          <w:color w:val="auto"/>
          <w:kern w:val="2"/>
          <w:sz w:val="32"/>
          <w:szCs w:val="32"/>
          <w:highlight w:val="none"/>
          <w:lang w:val="en-US" w:eastAsia="zh-CN"/>
        </w:rPr>
        <w:t>向</w:t>
      </w:r>
      <w:r>
        <w:rPr>
          <w:rFonts w:hint="eastAsia" w:ascii="方正仿宋_GBK" w:hAnsi="方正仿宋_GBK" w:eastAsia="方正仿宋_GBK" w:cs="方正仿宋_GBK"/>
          <w:color w:val="auto"/>
          <w:kern w:val="2"/>
          <w:sz w:val="32"/>
          <w:szCs w:val="32"/>
          <w:highlight w:val="none"/>
        </w:rPr>
        <w:t>礼让</w:t>
      </w:r>
      <w:r>
        <w:rPr>
          <w:rFonts w:hint="eastAsia" w:ascii="方正仿宋_GBK" w:hAnsi="方正仿宋_GBK" w:eastAsia="方正仿宋_GBK" w:cs="方正仿宋_GBK"/>
          <w:color w:val="auto"/>
          <w:kern w:val="2"/>
          <w:sz w:val="32"/>
          <w:szCs w:val="32"/>
          <w:highlight w:val="none"/>
          <w:lang w:val="en-US" w:eastAsia="zh-CN"/>
        </w:rPr>
        <w:t>镇</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仁贤街道</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双桂街道</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聚奎</w:t>
      </w:r>
      <w:r>
        <w:rPr>
          <w:rFonts w:hint="eastAsia" w:ascii="方正仿宋_GBK" w:hAnsi="方正仿宋_GBK" w:eastAsia="方正仿宋_GBK" w:cs="方正仿宋_GBK"/>
          <w:color w:val="auto"/>
          <w:kern w:val="2"/>
          <w:sz w:val="32"/>
          <w:szCs w:val="32"/>
          <w:highlight w:val="none"/>
          <w:lang w:val="en-US" w:eastAsia="zh-CN"/>
        </w:rPr>
        <w:t>镇</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屏锦</w:t>
      </w:r>
      <w:r>
        <w:rPr>
          <w:rFonts w:hint="eastAsia" w:ascii="方正仿宋_GBK" w:hAnsi="方正仿宋_GBK" w:eastAsia="方正仿宋_GBK" w:cs="方正仿宋_GBK"/>
          <w:color w:val="auto"/>
          <w:kern w:val="2"/>
          <w:sz w:val="32"/>
          <w:szCs w:val="32"/>
          <w:highlight w:val="none"/>
          <w:lang w:val="en-US" w:eastAsia="zh-CN"/>
        </w:rPr>
        <w:t>镇</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梁山</w:t>
      </w:r>
      <w:r>
        <w:rPr>
          <w:rFonts w:hint="eastAsia" w:ascii="方正仿宋_GBK" w:hAnsi="方正仿宋_GBK" w:eastAsia="方正仿宋_GBK" w:cs="方正仿宋_GBK"/>
          <w:color w:val="auto"/>
          <w:kern w:val="2"/>
          <w:sz w:val="32"/>
          <w:szCs w:val="32"/>
          <w:highlight w:val="none"/>
          <w:lang w:val="en-US" w:eastAsia="zh-CN"/>
        </w:rPr>
        <w:t>街道</w:t>
      </w:r>
      <w:r>
        <w:rPr>
          <w:rFonts w:hint="eastAsia" w:ascii="方正仿宋_GBK" w:hAnsi="方正仿宋_GBK" w:eastAsia="方正仿宋_GBK" w:cs="方正仿宋_GBK"/>
          <w:color w:val="auto"/>
          <w:kern w:val="2"/>
          <w:sz w:val="32"/>
          <w:szCs w:val="32"/>
          <w:highlight w:val="none"/>
        </w:rPr>
        <w:t>开展现场调查，</w:t>
      </w:r>
      <w:r>
        <w:rPr>
          <w:rFonts w:hint="eastAsia" w:ascii="方正仿宋_GBK" w:hAnsi="方正仿宋_GBK" w:eastAsia="方正仿宋_GBK" w:cs="方正仿宋_GBK"/>
          <w:color w:val="auto"/>
          <w:kern w:val="2"/>
          <w:sz w:val="32"/>
          <w:szCs w:val="32"/>
          <w:highlight w:val="none"/>
          <w:lang w:val="en-US" w:eastAsia="zh-CN"/>
        </w:rPr>
        <w:t>同时向新盛镇、蟠龙镇进行了电话调研，</w:t>
      </w:r>
      <w:r>
        <w:rPr>
          <w:rFonts w:hint="eastAsia" w:ascii="方正仿宋_GBK" w:hAnsi="方正仿宋_GBK" w:eastAsia="方正仿宋_GBK" w:cs="方正仿宋_GBK"/>
          <w:color w:val="auto"/>
          <w:kern w:val="2"/>
          <w:sz w:val="32"/>
          <w:szCs w:val="32"/>
          <w:highlight w:val="none"/>
        </w:rPr>
        <w:t>涉及资金量超过评价资金的</w:t>
      </w:r>
      <w:r>
        <w:rPr>
          <w:rFonts w:hint="eastAsia" w:ascii="Times New Roman" w:hAnsi="Times New Roman" w:eastAsia="方正仿宋_GBK" w:cs="Times New Roman"/>
          <w:color w:val="000000"/>
          <w:sz w:val="32"/>
          <w:szCs w:val="32"/>
          <w:lang w:val="en-US" w:eastAsia="zh-CN" w:bidi="ar"/>
        </w:rPr>
        <w:t>30%，</w:t>
      </w:r>
      <w:r>
        <w:rPr>
          <w:rFonts w:hint="eastAsia" w:ascii="方正仿宋_GBK" w:hAnsi="方正仿宋_GBK" w:eastAsia="方正仿宋_GBK" w:cs="方正仿宋_GBK"/>
          <w:color w:val="auto"/>
          <w:kern w:val="2"/>
          <w:sz w:val="32"/>
          <w:szCs w:val="32"/>
          <w:highlight w:val="none"/>
        </w:rPr>
        <w:t>共发放问卷</w:t>
      </w:r>
      <w:r>
        <w:rPr>
          <w:rFonts w:hint="eastAsia" w:ascii="Times New Roman" w:hAnsi="Times New Roman" w:eastAsia="方正仿宋_GBK" w:cs="Times New Roman"/>
          <w:color w:val="000000"/>
          <w:sz w:val="32"/>
          <w:szCs w:val="32"/>
          <w:lang w:val="en-US" w:eastAsia="zh-CN" w:bidi="ar"/>
        </w:rPr>
        <w:t>50</w:t>
      </w:r>
      <w:r>
        <w:rPr>
          <w:rFonts w:hint="eastAsia" w:ascii="方正仿宋_GBK" w:hAnsi="方正仿宋_GBK" w:eastAsia="方正仿宋_GBK" w:cs="方正仿宋_GBK"/>
          <w:color w:val="auto"/>
          <w:kern w:val="2"/>
          <w:sz w:val="32"/>
          <w:szCs w:val="32"/>
          <w:highlight w:val="none"/>
        </w:rPr>
        <w:t>份，回收有效问卷</w:t>
      </w:r>
      <w:r>
        <w:rPr>
          <w:rFonts w:hint="eastAsia" w:ascii="Times New Roman" w:hAnsi="Times New Roman" w:eastAsia="方正仿宋_GBK" w:cs="Times New Roman"/>
          <w:color w:val="000000"/>
          <w:sz w:val="32"/>
          <w:szCs w:val="32"/>
          <w:lang w:val="en-US" w:eastAsia="zh-CN" w:bidi="ar"/>
        </w:rPr>
        <w:t>50</w:t>
      </w:r>
      <w:r>
        <w:rPr>
          <w:rFonts w:hint="eastAsia" w:ascii="方正仿宋_GBK" w:hAnsi="方正仿宋_GBK" w:eastAsia="方正仿宋_GBK" w:cs="方正仿宋_GBK"/>
          <w:color w:val="auto"/>
          <w:kern w:val="2"/>
          <w:sz w:val="32"/>
          <w:szCs w:val="32"/>
          <w:highlight w:val="none"/>
        </w:rPr>
        <w:t>份。经统计分析，</w:t>
      </w:r>
      <w:r>
        <w:rPr>
          <w:rFonts w:hint="eastAsia" w:ascii="方正仿宋_GBK" w:hAnsi="方正仿宋_GBK" w:eastAsia="方正仿宋_GBK" w:cs="方正仿宋_GBK"/>
          <w:color w:val="auto"/>
          <w:kern w:val="2"/>
          <w:sz w:val="32"/>
          <w:szCs w:val="32"/>
          <w:highlight w:val="none"/>
          <w:lang w:val="en-US" w:eastAsia="zh-CN"/>
        </w:rPr>
        <w:t>受益</w:t>
      </w:r>
      <w:r>
        <w:rPr>
          <w:rFonts w:hint="eastAsia" w:ascii="方正仿宋_GBK" w:hAnsi="方正仿宋_GBK" w:eastAsia="方正仿宋_GBK" w:cs="方正仿宋_GBK"/>
          <w:color w:val="auto"/>
          <w:kern w:val="2"/>
          <w:sz w:val="32"/>
          <w:szCs w:val="32"/>
          <w:highlight w:val="none"/>
        </w:rPr>
        <w:t>群众对</w:t>
      </w:r>
      <w:r>
        <w:rPr>
          <w:rFonts w:hint="eastAsia" w:ascii="方正仿宋_GBK" w:hAnsi="方正仿宋_GBK" w:eastAsia="方正仿宋_GBK" w:cs="方正仿宋_GBK"/>
          <w:color w:val="auto"/>
          <w:kern w:val="2"/>
          <w:sz w:val="32"/>
          <w:szCs w:val="32"/>
          <w:highlight w:val="none"/>
          <w:lang w:eastAsia="zh-CN"/>
        </w:rPr>
        <w:t>重庆市梁平区</w:t>
      </w:r>
      <w:r>
        <w:rPr>
          <w:rFonts w:hint="eastAsia" w:ascii="Times New Roman" w:hAnsi="Times New Roman" w:eastAsia="方正仿宋_GBK" w:cs="Times New Roman"/>
          <w:color w:val="000000"/>
          <w:sz w:val="32"/>
          <w:szCs w:val="32"/>
          <w:lang w:val="en-US" w:eastAsia="zh-CN" w:bidi="ar"/>
        </w:rPr>
        <w:t>2021</w:t>
      </w:r>
      <w:r>
        <w:rPr>
          <w:rFonts w:hint="eastAsia" w:ascii="方正仿宋_GBK" w:hAnsi="方正仿宋_GBK" w:eastAsia="方正仿宋_GBK" w:cs="方正仿宋_GBK"/>
          <w:color w:val="auto"/>
          <w:kern w:val="2"/>
          <w:sz w:val="32"/>
          <w:szCs w:val="32"/>
          <w:highlight w:val="none"/>
          <w:lang w:eastAsia="zh-CN"/>
        </w:rPr>
        <w:t>年残疾人生活和护理补贴项目</w:t>
      </w:r>
      <w:r>
        <w:rPr>
          <w:rFonts w:hint="eastAsia" w:ascii="方正仿宋_GBK" w:hAnsi="方正仿宋_GBK" w:eastAsia="方正仿宋_GBK" w:cs="方正仿宋_GBK"/>
          <w:color w:val="auto"/>
          <w:kern w:val="2"/>
          <w:sz w:val="32"/>
          <w:szCs w:val="32"/>
          <w:highlight w:val="none"/>
        </w:rPr>
        <w:t>的满意度如下：</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（1）</w:t>
      </w:r>
      <w:r>
        <w:rPr>
          <w:rFonts w:hint="eastAsia" w:ascii="方正仿宋_GBK" w:hAnsi="方正仿宋_GBK" w:eastAsia="方正仿宋_GBK" w:cs="方正仿宋_GBK"/>
          <w:color w:val="auto"/>
          <w:kern w:val="2"/>
          <w:sz w:val="32"/>
          <w:szCs w:val="32"/>
          <w:highlight w:val="none"/>
        </w:rPr>
        <w:t>对</w:t>
      </w:r>
      <w:r>
        <w:rPr>
          <w:rFonts w:hint="eastAsia" w:ascii="方正仿宋_GBK" w:hAnsi="方正仿宋_GBK" w:eastAsia="方正仿宋_GBK" w:cs="方正仿宋_GBK"/>
          <w:color w:val="auto"/>
          <w:kern w:val="2"/>
          <w:sz w:val="32"/>
          <w:szCs w:val="32"/>
          <w:highlight w:val="none"/>
          <w:lang w:val="en-US" w:eastAsia="zh-CN"/>
        </w:rPr>
        <w:t>项目申请方式、申请流程</w:t>
      </w:r>
      <w:r>
        <w:rPr>
          <w:rFonts w:hint="eastAsia" w:ascii="方正仿宋_GBK" w:hAnsi="方正仿宋_GBK" w:eastAsia="方正仿宋_GBK" w:cs="方正仿宋_GBK"/>
          <w:color w:val="auto"/>
          <w:kern w:val="2"/>
          <w:sz w:val="32"/>
          <w:szCs w:val="32"/>
          <w:highlight w:val="none"/>
        </w:rPr>
        <w:t>的满意度</w:t>
      </w:r>
    </w:p>
    <w:tbl>
      <w:tblPr>
        <w:tblStyle w:val="7"/>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85" w:type="dxa"/>
            <w:noWrap w:val="0"/>
            <w:vAlign w:val="center"/>
          </w:tcPr>
          <w:p>
            <w:pPr>
              <w:snapToGrid w:val="0"/>
              <w:jc w:val="center"/>
              <w:rPr>
                <w:rFonts w:hint="eastAsia" w:ascii="方正仿宋_GBK" w:hAnsi="方正仿宋_GBK" w:eastAsia="方正仿宋_GBK" w:cs="方正仿宋_GBK"/>
                <w:b/>
                <w:color w:val="auto"/>
                <w:spacing w:val="4"/>
                <w:sz w:val="32"/>
                <w:szCs w:val="32"/>
                <w:highlight w:val="none"/>
                <w:shd w:val="clear" w:color="auto" w:fill="FFFFFF"/>
              </w:rPr>
            </w:pPr>
            <w:r>
              <w:rPr>
                <w:rFonts w:hint="eastAsia" w:ascii="方正仿宋_GBK" w:hAnsi="方正仿宋_GBK" w:eastAsia="方正仿宋_GBK" w:cs="方正仿宋_GBK"/>
                <w:b/>
                <w:color w:val="auto"/>
                <w:spacing w:val="4"/>
                <w:sz w:val="32"/>
                <w:szCs w:val="32"/>
                <w:highlight w:val="none"/>
                <w:shd w:val="clear" w:color="auto" w:fill="FFFFFF"/>
              </w:rPr>
              <w:t>调查内容</w:t>
            </w:r>
          </w:p>
        </w:tc>
        <w:tc>
          <w:tcPr>
            <w:tcW w:w="1701" w:type="dxa"/>
            <w:noWrap w:val="0"/>
            <w:vAlign w:val="center"/>
          </w:tcPr>
          <w:p>
            <w:pPr>
              <w:snapToGrid w:val="0"/>
              <w:jc w:val="center"/>
              <w:rPr>
                <w:rFonts w:hint="eastAsia" w:ascii="方正仿宋_GBK" w:hAnsi="方正仿宋_GBK" w:eastAsia="方正仿宋_GBK" w:cs="方正仿宋_GBK"/>
                <w:b/>
                <w:color w:val="auto"/>
                <w:spacing w:val="4"/>
                <w:sz w:val="32"/>
                <w:szCs w:val="32"/>
                <w:highlight w:val="none"/>
                <w:shd w:val="clear" w:color="auto" w:fill="FFFFFF"/>
              </w:rPr>
            </w:pPr>
            <w:r>
              <w:rPr>
                <w:rFonts w:hint="eastAsia" w:ascii="方正仿宋_GBK" w:hAnsi="方正仿宋_GBK" w:eastAsia="方正仿宋_GBK" w:cs="方正仿宋_GBK"/>
                <w:b/>
                <w:color w:val="auto"/>
                <w:spacing w:val="4"/>
                <w:sz w:val="32"/>
                <w:szCs w:val="32"/>
                <w:highlight w:val="none"/>
                <w:shd w:val="clear" w:color="auto" w:fill="FFFFFF"/>
              </w:rPr>
              <w:t>满意</w:t>
            </w:r>
          </w:p>
        </w:tc>
        <w:tc>
          <w:tcPr>
            <w:tcW w:w="1701" w:type="dxa"/>
            <w:noWrap w:val="0"/>
            <w:vAlign w:val="center"/>
          </w:tcPr>
          <w:p>
            <w:pPr>
              <w:snapToGrid w:val="0"/>
              <w:jc w:val="center"/>
              <w:rPr>
                <w:rFonts w:hint="eastAsia" w:ascii="方正仿宋_GBK" w:hAnsi="方正仿宋_GBK" w:eastAsia="方正仿宋_GBK" w:cs="方正仿宋_GBK"/>
                <w:b/>
                <w:color w:val="auto"/>
                <w:spacing w:val="4"/>
                <w:sz w:val="32"/>
                <w:szCs w:val="32"/>
                <w:highlight w:val="none"/>
                <w:shd w:val="clear" w:color="auto" w:fill="FFFFFF"/>
              </w:rPr>
            </w:pPr>
            <w:r>
              <w:rPr>
                <w:rFonts w:hint="eastAsia" w:ascii="方正仿宋_GBK" w:hAnsi="方正仿宋_GBK" w:eastAsia="方正仿宋_GBK" w:cs="方正仿宋_GBK"/>
                <w:b/>
                <w:color w:val="auto"/>
                <w:spacing w:val="4"/>
                <w:sz w:val="32"/>
                <w:szCs w:val="32"/>
                <w:highlight w:val="none"/>
                <w:shd w:val="clear" w:color="auto" w:fill="FFFFFF"/>
              </w:rPr>
              <w:t>基本满意</w:t>
            </w:r>
          </w:p>
        </w:tc>
        <w:tc>
          <w:tcPr>
            <w:tcW w:w="1701" w:type="dxa"/>
            <w:noWrap w:val="0"/>
            <w:vAlign w:val="center"/>
          </w:tcPr>
          <w:p>
            <w:pPr>
              <w:snapToGrid w:val="0"/>
              <w:jc w:val="center"/>
              <w:rPr>
                <w:rFonts w:hint="eastAsia" w:ascii="方正仿宋_GBK" w:hAnsi="方正仿宋_GBK" w:eastAsia="方正仿宋_GBK" w:cs="方正仿宋_GBK"/>
                <w:b/>
                <w:color w:val="auto"/>
                <w:spacing w:val="4"/>
                <w:sz w:val="32"/>
                <w:szCs w:val="32"/>
                <w:highlight w:val="none"/>
                <w:shd w:val="clear" w:color="auto" w:fill="FFFFFF"/>
              </w:rPr>
            </w:pPr>
            <w:r>
              <w:rPr>
                <w:rFonts w:hint="eastAsia" w:ascii="方正仿宋_GBK" w:hAnsi="方正仿宋_GBK" w:eastAsia="方正仿宋_GBK" w:cs="方正仿宋_GBK"/>
                <w:b/>
                <w:color w:val="auto"/>
                <w:spacing w:val="4"/>
                <w:sz w:val="32"/>
                <w:szCs w:val="32"/>
                <w:highlight w:val="none"/>
                <w:shd w:val="clear" w:color="auto" w:fill="FFFFFF"/>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85" w:type="dxa"/>
            <w:noWrap w:val="0"/>
            <w:vAlign w:val="center"/>
          </w:tcPr>
          <w:p>
            <w:pPr>
              <w:snapToGrid w:val="0"/>
              <w:jc w:val="center"/>
              <w:rPr>
                <w:rFonts w:hint="eastAsia" w:ascii="方正仿宋_GBK" w:hAnsi="方正仿宋_GBK" w:eastAsia="方正仿宋_GBK" w:cs="方正仿宋_GBK"/>
                <w:bCs/>
                <w:color w:val="auto"/>
                <w:spacing w:val="4"/>
                <w:sz w:val="32"/>
                <w:szCs w:val="32"/>
                <w:highlight w:val="none"/>
                <w:shd w:val="clear" w:color="auto" w:fill="FFFFFF"/>
              </w:rPr>
            </w:pPr>
            <w:r>
              <w:rPr>
                <w:rFonts w:hint="eastAsia" w:ascii="方正仿宋_GBK" w:hAnsi="方正仿宋_GBK" w:eastAsia="方正仿宋_GBK" w:cs="方正仿宋_GBK"/>
                <w:bCs/>
                <w:color w:val="auto"/>
                <w:spacing w:val="4"/>
                <w:sz w:val="32"/>
                <w:szCs w:val="32"/>
                <w:highlight w:val="none"/>
                <w:shd w:val="clear" w:color="auto" w:fill="FFFFFF"/>
                <w:lang w:val="en-US" w:eastAsia="zh-CN"/>
              </w:rPr>
              <w:t>申请方式、申请流程</w:t>
            </w:r>
            <w:r>
              <w:rPr>
                <w:rFonts w:hint="eastAsia" w:ascii="方正仿宋_GBK" w:hAnsi="方正仿宋_GBK" w:eastAsia="方正仿宋_GBK" w:cs="方正仿宋_GBK"/>
                <w:bCs/>
                <w:color w:val="auto"/>
                <w:spacing w:val="4"/>
                <w:sz w:val="32"/>
                <w:szCs w:val="32"/>
                <w:highlight w:val="none"/>
                <w:shd w:val="clear" w:color="auto" w:fill="FFFFFF"/>
              </w:rPr>
              <w:t>的满意度</w:t>
            </w:r>
          </w:p>
        </w:tc>
        <w:tc>
          <w:tcPr>
            <w:tcW w:w="1701" w:type="dxa"/>
            <w:noWrap w:val="0"/>
            <w:vAlign w:val="center"/>
          </w:tcPr>
          <w:p>
            <w:pPr>
              <w:snapToGrid w:val="0"/>
              <w:jc w:val="center"/>
              <w:rPr>
                <w:rFonts w:hint="eastAsia" w:ascii="方正仿宋_GBK" w:hAnsi="方正仿宋_GBK" w:eastAsia="方正仿宋_GBK" w:cs="方正仿宋_GBK"/>
                <w:bCs/>
                <w:color w:val="auto"/>
                <w:spacing w:val="4"/>
                <w:sz w:val="32"/>
                <w:szCs w:val="32"/>
                <w:highlight w:val="none"/>
                <w:shd w:val="clear" w:color="auto" w:fill="FFFFFF"/>
              </w:rPr>
            </w:pPr>
            <w:r>
              <w:rPr>
                <w:rFonts w:hint="eastAsia" w:ascii="Times New Roman" w:hAnsi="Times New Roman" w:eastAsia="方正仿宋_GBK" w:cs="Times New Roman"/>
                <w:color w:val="000000"/>
                <w:sz w:val="32"/>
                <w:szCs w:val="32"/>
                <w:lang w:val="en-US" w:eastAsia="zh-CN" w:bidi="ar"/>
              </w:rPr>
              <w:t>100.00%</w:t>
            </w:r>
          </w:p>
        </w:tc>
        <w:tc>
          <w:tcPr>
            <w:tcW w:w="1701" w:type="dxa"/>
            <w:noWrap w:val="0"/>
            <w:vAlign w:val="center"/>
          </w:tcPr>
          <w:p>
            <w:pPr>
              <w:snapToGrid w:val="0"/>
              <w:jc w:val="center"/>
              <w:rPr>
                <w:rFonts w:hint="eastAsia" w:ascii="方正仿宋_GBK" w:hAnsi="方正仿宋_GBK" w:eastAsia="方正仿宋_GBK" w:cs="方正仿宋_GBK"/>
                <w:bCs/>
                <w:color w:val="auto"/>
                <w:spacing w:val="4"/>
                <w:sz w:val="32"/>
                <w:szCs w:val="32"/>
                <w:highlight w:val="none"/>
                <w:shd w:val="clear" w:color="auto" w:fill="FFFFFF"/>
              </w:rPr>
            </w:pPr>
            <w:r>
              <w:rPr>
                <w:rFonts w:hint="eastAsia" w:ascii="方正仿宋_GBK" w:hAnsi="方正仿宋_GBK" w:eastAsia="方正仿宋_GBK" w:cs="方正仿宋_GBK"/>
                <w:bCs/>
                <w:color w:val="auto"/>
                <w:spacing w:val="4"/>
                <w:sz w:val="32"/>
                <w:szCs w:val="32"/>
                <w:highlight w:val="none"/>
                <w:shd w:val="clear" w:color="auto" w:fill="FFFFFF"/>
                <w:lang w:val="en-US" w:eastAsia="zh-CN"/>
              </w:rPr>
              <w:t>-</w:t>
            </w:r>
          </w:p>
        </w:tc>
        <w:tc>
          <w:tcPr>
            <w:tcW w:w="1701" w:type="dxa"/>
            <w:noWrap w:val="0"/>
            <w:vAlign w:val="center"/>
          </w:tcPr>
          <w:p>
            <w:pPr>
              <w:snapToGrid w:val="0"/>
              <w:jc w:val="center"/>
              <w:rPr>
                <w:rFonts w:hint="eastAsia" w:ascii="方正仿宋_GBK" w:hAnsi="方正仿宋_GBK" w:eastAsia="方正仿宋_GBK" w:cs="方正仿宋_GBK"/>
                <w:bCs/>
                <w:color w:val="auto"/>
                <w:spacing w:val="4"/>
                <w:sz w:val="32"/>
                <w:szCs w:val="32"/>
                <w:highlight w:val="none"/>
                <w:shd w:val="clear" w:color="auto" w:fill="FFFFFF"/>
              </w:rPr>
            </w:pPr>
            <w:r>
              <w:rPr>
                <w:rFonts w:hint="eastAsia" w:ascii="方正仿宋_GBK" w:hAnsi="方正仿宋_GBK" w:eastAsia="方正仿宋_GBK" w:cs="方正仿宋_GBK"/>
                <w:bCs/>
                <w:color w:val="auto"/>
                <w:spacing w:val="4"/>
                <w:sz w:val="32"/>
                <w:szCs w:val="32"/>
                <w:highlight w:val="none"/>
                <w:shd w:val="clear" w:color="auto" w:fill="FFFFFF"/>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left"/>
        <w:textAlignment w:val="auto"/>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000000"/>
          <w:kern w:val="2"/>
          <w:sz w:val="32"/>
          <w:szCs w:val="32"/>
          <w:highlight w:val="none"/>
          <w:lang w:val="en-US" w:eastAsia="zh-CN"/>
        </w:rPr>
        <w:t>附注：“基本满意”中</w:t>
      </w:r>
      <w:r>
        <w:rPr>
          <w:rFonts w:hint="eastAsia" w:ascii="Times New Roman" w:hAnsi="Times New Roman" w:eastAsia="方正仿宋_GBK" w:cs="Times New Roman"/>
          <w:color w:val="000000"/>
          <w:sz w:val="32"/>
          <w:szCs w:val="32"/>
          <w:lang w:val="en-US" w:eastAsia="zh-CN" w:bidi="ar"/>
        </w:rPr>
        <w:t>30%</w:t>
      </w:r>
      <w:r>
        <w:rPr>
          <w:rFonts w:hint="eastAsia" w:ascii="方正仿宋_GBK" w:hAnsi="方正仿宋_GBK" w:eastAsia="方正仿宋_GBK" w:cs="方正仿宋_GBK"/>
          <w:color w:val="000000"/>
          <w:kern w:val="2"/>
          <w:sz w:val="32"/>
          <w:szCs w:val="32"/>
          <w:highlight w:val="none"/>
          <w:lang w:val="en-US" w:eastAsia="zh-CN"/>
        </w:rPr>
        <w:t>计入不满意</w:t>
      </w:r>
      <w:r>
        <w:rPr>
          <w:rFonts w:hint="eastAsia" w:ascii="Times New Roman" w:hAnsi="Times New Roman" w:eastAsia="方正仿宋_GBK" w:cs="Times New Roman"/>
          <w:color w:val="000000"/>
          <w:sz w:val="32"/>
          <w:szCs w:val="32"/>
          <w:lang w:val="en-US" w:eastAsia="zh-CN" w:bidi="ar"/>
        </w:rPr>
        <w:t>，70%</w:t>
      </w:r>
      <w:r>
        <w:rPr>
          <w:rFonts w:hint="eastAsia" w:ascii="方正仿宋_GBK" w:hAnsi="方正仿宋_GBK" w:eastAsia="方正仿宋_GBK" w:cs="方正仿宋_GBK"/>
          <w:color w:val="000000"/>
          <w:kern w:val="2"/>
          <w:sz w:val="32"/>
          <w:szCs w:val="32"/>
          <w:highlight w:val="none"/>
          <w:lang w:val="en-US" w:eastAsia="zh-CN"/>
        </w:rPr>
        <w:t>计入满意。</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调查结果表明，调查对象对</w:t>
      </w:r>
      <w:r>
        <w:rPr>
          <w:rFonts w:hint="eastAsia" w:ascii="方正仿宋_GBK" w:hAnsi="方正仿宋_GBK" w:eastAsia="方正仿宋_GBK" w:cs="方正仿宋_GBK"/>
          <w:color w:val="auto"/>
          <w:kern w:val="2"/>
          <w:sz w:val="32"/>
          <w:szCs w:val="32"/>
          <w:highlight w:val="none"/>
          <w:lang w:val="en-US" w:eastAsia="zh-CN"/>
        </w:rPr>
        <w:t>项目</w:t>
      </w:r>
      <w:r>
        <w:rPr>
          <w:rFonts w:hint="eastAsia" w:ascii="方正仿宋_GBK" w:hAnsi="方正仿宋_GBK" w:eastAsia="方正仿宋_GBK" w:cs="方正仿宋_GBK"/>
          <w:color w:val="auto"/>
          <w:kern w:val="2"/>
          <w:sz w:val="32"/>
          <w:szCs w:val="32"/>
          <w:highlight w:val="none"/>
        </w:rPr>
        <w:t>申请方式、申请流程的满意度较高为</w:t>
      </w:r>
      <w:r>
        <w:rPr>
          <w:rFonts w:hint="eastAsia" w:ascii="Times New Roman" w:hAnsi="Times New Roman" w:eastAsia="方正仿宋_GBK" w:cs="Times New Roman"/>
          <w:color w:val="000000"/>
          <w:sz w:val="32"/>
          <w:szCs w:val="32"/>
          <w:lang w:val="en-US" w:eastAsia="zh-CN" w:bidi="ar"/>
        </w:rPr>
        <w:t>100.00%</w:t>
      </w:r>
      <w:r>
        <w:rPr>
          <w:rFonts w:hint="eastAsia" w:ascii="方正仿宋_GBK" w:hAnsi="方正仿宋_GBK" w:eastAsia="方正仿宋_GBK" w:cs="方正仿宋_GBK"/>
          <w:color w:val="auto"/>
          <w:kern w:val="2"/>
          <w:sz w:val="32"/>
          <w:szCs w:val="32"/>
          <w:highlight w:val="none"/>
        </w:rPr>
        <w:t>，不存在不满意的情况。</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（2）</w:t>
      </w:r>
      <w:r>
        <w:rPr>
          <w:rFonts w:hint="eastAsia" w:ascii="方正仿宋_GBK" w:hAnsi="方正仿宋_GBK" w:eastAsia="方正仿宋_GBK" w:cs="方正仿宋_GBK"/>
          <w:color w:val="auto"/>
          <w:kern w:val="2"/>
          <w:sz w:val="32"/>
          <w:szCs w:val="32"/>
          <w:highlight w:val="none"/>
        </w:rPr>
        <w:t>对</w:t>
      </w:r>
      <w:r>
        <w:rPr>
          <w:rFonts w:hint="eastAsia" w:ascii="方正仿宋_GBK" w:hAnsi="方正仿宋_GBK" w:eastAsia="方正仿宋_GBK" w:cs="方正仿宋_GBK"/>
          <w:color w:val="auto"/>
          <w:kern w:val="2"/>
          <w:sz w:val="32"/>
          <w:szCs w:val="32"/>
          <w:highlight w:val="none"/>
          <w:lang w:val="en-US" w:eastAsia="zh-CN"/>
        </w:rPr>
        <w:t>项目相关工作人员</w:t>
      </w:r>
      <w:r>
        <w:rPr>
          <w:rFonts w:hint="eastAsia" w:ascii="方正仿宋_GBK" w:hAnsi="方正仿宋_GBK" w:eastAsia="方正仿宋_GBK" w:cs="方正仿宋_GBK"/>
          <w:color w:val="auto"/>
          <w:kern w:val="2"/>
          <w:sz w:val="32"/>
          <w:szCs w:val="32"/>
          <w:highlight w:val="none"/>
        </w:rPr>
        <w:t>的满意度</w:t>
      </w:r>
    </w:p>
    <w:tbl>
      <w:tblPr>
        <w:tblStyle w:val="7"/>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85" w:type="dxa"/>
            <w:noWrap w:val="0"/>
            <w:vAlign w:val="center"/>
          </w:tcPr>
          <w:p>
            <w:pPr>
              <w:snapToGrid w:val="0"/>
              <w:jc w:val="center"/>
              <w:rPr>
                <w:rFonts w:hint="eastAsia" w:ascii="方正仿宋_GBK" w:hAnsi="方正仿宋_GBK" w:eastAsia="方正仿宋_GBK" w:cs="方正仿宋_GBK"/>
                <w:b/>
                <w:color w:val="auto"/>
                <w:spacing w:val="4"/>
                <w:sz w:val="32"/>
                <w:szCs w:val="32"/>
                <w:highlight w:val="none"/>
                <w:shd w:val="clear" w:color="auto" w:fill="FFFFFF"/>
              </w:rPr>
            </w:pPr>
            <w:r>
              <w:rPr>
                <w:rFonts w:hint="eastAsia" w:ascii="方正仿宋_GBK" w:hAnsi="方正仿宋_GBK" w:eastAsia="方正仿宋_GBK" w:cs="方正仿宋_GBK"/>
                <w:b/>
                <w:color w:val="auto"/>
                <w:spacing w:val="4"/>
                <w:sz w:val="32"/>
                <w:szCs w:val="32"/>
                <w:highlight w:val="none"/>
                <w:shd w:val="clear" w:color="auto" w:fill="FFFFFF"/>
              </w:rPr>
              <w:t>调查内容</w:t>
            </w:r>
          </w:p>
        </w:tc>
        <w:tc>
          <w:tcPr>
            <w:tcW w:w="1701" w:type="dxa"/>
            <w:noWrap w:val="0"/>
            <w:vAlign w:val="center"/>
          </w:tcPr>
          <w:p>
            <w:pPr>
              <w:snapToGrid w:val="0"/>
              <w:jc w:val="center"/>
              <w:rPr>
                <w:rFonts w:hint="eastAsia" w:ascii="方正仿宋_GBK" w:hAnsi="方正仿宋_GBK" w:eastAsia="方正仿宋_GBK" w:cs="方正仿宋_GBK"/>
                <w:b/>
                <w:color w:val="auto"/>
                <w:spacing w:val="4"/>
                <w:sz w:val="32"/>
                <w:szCs w:val="32"/>
                <w:highlight w:val="none"/>
                <w:shd w:val="clear" w:color="auto" w:fill="FFFFFF"/>
              </w:rPr>
            </w:pPr>
            <w:r>
              <w:rPr>
                <w:rFonts w:hint="eastAsia" w:ascii="方正仿宋_GBK" w:hAnsi="方正仿宋_GBK" w:eastAsia="方正仿宋_GBK" w:cs="方正仿宋_GBK"/>
                <w:b/>
                <w:color w:val="auto"/>
                <w:spacing w:val="4"/>
                <w:sz w:val="32"/>
                <w:szCs w:val="32"/>
                <w:highlight w:val="none"/>
                <w:shd w:val="clear" w:color="auto" w:fill="FFFFFF"/>
              </w:rPr>
              <w:t>满意</w:t>
            </w:r>
          </w:p>
        </w:tc>
        <w:tc>
          <w:tcPr>
            <w:tcW w:w="1701" w:type="dxa"/>
            <w:noWrap w:val="0"/>
            <w:vAlign w:val="center"/>
          </w:tcPr>
          <w:p>
            <w:pPr>
              <w:snapToGrid w:val="0"/>
              <w:jc w:val="center"/>
              <w:rPr>
                <w:rFonts w:hint="eastAsia" w:ascii="方正仿宋_GBK" w:hAnsi="方正仿宋_GBK" w:eastAsia="方正仿宋_GBK" w:cs="方正仿宋_GBK"/>
                <w:b/>
                <w:color w:val="auto"/>
                <w:spacing w:val="4"/>
                <w:sz w:val="32"/>
                <w:szCs w:val="32"/>
                <w:highlight w:val="none"/>
                <w:shd w:val="clear" w:color="auto" w:fill="FFFFFF"/>
              </w:rPr>
            </w:pPr>
            <w:r>
              <w:rPr>
                <w:rFonts w:hint="eastAsia" w:ascii="方正仿宋_GBK" w:hAnsi="方正仿宋_GBK" w:eastAsia="方正仿宋_GBK" w:cs="方正仿宋_GBK"/>
                <w:b/>
                <w:color w:val="auto"/>
                <w:spacing w:val="4"/>
                <w:sz w:val="32"/>
                <w:szCs w:val="32"/>
                <w:highlight w:val="none"/>
                <w:shd w:val="clear" w:color="auto" w:fill="FFFFFF"/>
              </w:rPr>
              <w:t>基本满意</w:t>
            </w:r>
          </w:p>
        </w:tc>
        <w:tc>
          <w:tcPr>
            <w:tcW w:w="1701" w:type="dxa"/>
            <w:noWrap w:val="0"/>
            <w:vAlign w:val="center"/>
          </w:tcPr>
          <w:p>
            <w:pPr>
              <w:snapToGrid w:val="0"/>
              <w:jc w:val="center"/>
              <w:rPr>
                <w:rFonts w:hint="eastAsia" w:ascii="方正仿宋_GBK" w:hAnsi="方正仿宋_GBK" w:eastAsia="方正仿宋_GBK" w:cs="方正仿宋_GBK"/>
                <w:b/>
                <w:color w:val="auto"/>
                <w:spacing w:val="4"/>
                <w:sz w:val="32"/>
                <w:szCs w:val="32"/>
                <w:highlight w:val="none"/>
                <w:shd w:val="clear" w:color="auto" w:fill="FFFFFF"/>
              </w:rPr>
            </w:pPr>
            <w:r>
              <w:rPr>
                <w:rFonts w:hint="eastAsia" w:ascii="方正仿宋_GBK" w:hAnsi="方正仿宋_GBK" w:eastAsia="方正仿宋_GBK" w:cs="方正仿宋_GBK"/>
                <w:b/>
                <w:color w:val="auto"/>
                <w:spacing w:val="4"/>
                <w:sz w:val="32"/>
                <w:szCs w:val="32"/>
                <w:highlight w:val="none"/>
                <w:shd w:val="clear" w:color="auto" w:fill="FFFFFF"/>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85" w:type="dxa"/>
            <w:noWrap w:val="0"/>
            <w:vAlign w:val="center"/>
          </w:tcPr>
          <w:p>
            <w:pPr>
              <w:snapToGrid w:val="0"/>
              <w:jc w:val="center"/>
              <w:rPr>
                <w:rFonts w:hint="eastAsia" w:ascii="方正仿宋_GBK" w:hAnsi="方正仿宋_GBK" w:eastAsia="方正仿宋_GBK" w:cs="方正仿宋_GBK"/>
                <w:bCs/>
                <w:color w:val="auto"/>
                <w:spacing w:val="4"/>
                <w:sz w:val="32"/>
                <w:szCs w:val="32"/>
                <w:highlight w:val="none"/>
                <w:shd w:val="clear" w:color="auto" w:fill="FFFFFF"/>
              </w:rPr>
            </w:pPr>
            <w:r>
              <w:rPr>
                <w:rFonts w:hint="eastAsia" w:ascii="方正仿宋_GBK" w:hAnsi="方正仿宋_GBK" w:eastAsia="方正仿宋_GBK" w:cs="方正仿宋_GBK"/>
                <w:bCs/>
                <w:color w:val="auto"/>
                <w:spacing w:val="4"/>
                <w:sz w:val="32"/>
                <w:szCs w:val="32"/>
                <w:highlight w:val="none"/>
                <w:shd w:val="clear" w:color="auto" w:fill="FFFFFF"/>
                <w:lang w:val="en-US" w:eastAsia="zh-CN"/>
              </w:rPr>
              <w:t>相关工作人员</w:t>
            </w:r>
            <w:r>
              <w:rPr>
                <w:rFonts w:hint="eastAsia" w:ascii="方正仿宋_GBK" w:hAnsi="方正仿宋_GBK" w:eastAsia="方正仿宋_GBK" w:cs="方正仿宋_GBK"/>
                <w:bCs/>
                <w:color w:val="auto"/>
                <w:spacing w:val="4"/>
                <w:sz w:val="32"/>
                <w:szCs w:val="32"/>
                <w:highlight w:val="none"/>
                <w:shd w:val="clear" w:color="auto" w:fill="FFFFFF"/>
              </w:rPr>
              <w:t>的满意度</w:t>
            </w:r>
          </w:p>
        </w:tc>
        <w:tc>
          <w:tcPr>
            <w:tcW w:w="1701" w:type="dxa"/>
            <w:noWrap w:val="0"/>
            <w:vAlign w:val="center"/>
          </w:tcPr>
          <w:p>
            <w:pPr>
              <w:snapToGrid w:val="0"/>
              <w:jc w:val="center"/>
              <w:rPr>
                <w:rFonts w:hint="eastAsia" w:ascii="方正仿宋_GBK" w:hAnsi="方正仿宋_GBK" w:eastAsia="方正仿宋_GBK" w:cs="方正仿宋_GBK"/>
                <w:bCs/>
                <w:color w:val="auto"/>
                <w:spacing w:val="4"/>
                <w:sz w:val="32"/>
                <w:szCs w:val="32"/>
                <w:highlight w:val="none"/>
                <w:shd w:val="clear" w:color="auto" w:fill="FFFFFF"/>
              </w:rPr>
            </w:pPr>
            <w:r>
              <w:rPr>
                <w:rFonts w:hint="eastAsia" w:ascii="Times New Roman" w:hAnsi="Times New Roman" w:eastAsia="方正仿宋_GBK" w:cs="Times New Roman"/>
                <w:color w:val="000000"/>
                <w:sz w:val="32"/>
                <w:szCs w:val="32"/>
                <w:lang w:val="en-US" w:eastAsia="zh-CN" w:bidi="ar"/>
              </w:rPr>
              <w:t>100.00%</w:t>
            </w:r>
          </w:p>
        </w:tc>
        <w:tc>
          <w:tcPr>
            <w:tcW w:w="1701" w:type="dxa"/>
            <w:noWrap w:val="0"/>
            <w:vAlign w:val="center"/>
          </w:tcPr>
          <w:p>
            <w:pPr>
              <w:snapToGrid w:val="0"/>
              <w:jc w:val="center"/>
              <w:rPr>
                <w:rFonts w:hint="eastAsia" w:ascii="方正仿宋_GBK" w:hAnsi="方正仿宋_GBK" w:eastAsia="方正仿宋_GBK" w:cs="方正仿宋_GBK"/>
                <w:bCs/>
                <w:color w:val="auto"/>
                <w:spacing w:val="4"/>
                <w:sz w:val="32"/>
                <w:szCs w:val="32"/>
                <w:highlight w:val="none"/>
                <w:shd w:val="clear" w:color="auto" w:fill="FFFFFF"/>
                <w:lang w:eastAsia="zh-CN"/>
              </w:rPr>
            </w:pPr>
            <w:r>
              <w:rPr>
                <w:rFonts w:hint="eastAsia" w:ascii="方正仿宋_GBK" w:hAnsi="方正仿宋_GBK" w:eastAsia="方正仿宋_GBK" w:cs="方正仿宋_GBK"/>
                <w:bCs/>
                <w:color w:val="auto"/>
                <w:spacing w:val="4"/>
                <w:sz w:val="32"/>
                <w:szCs w:val="32"/>
                <w:highlight w:val="none"/>
                <w:shd w:val="clear" w:color="auto" w:fill="FFFFFF"/>
                <w:lang w:val="en-US" w:eastAsia="zh-CN"/>
              </w:rPr>
              <w:t>-</w:t>
            </w:r>
          </w:p>
        </w:tc>
        <w:tc>
          <w:tcPr>
            <w:tcW w:w="1701" w:type="dxa"/>
            <w:noWrap w:val="0"/>
            <w:vAlign w:val="center"/>
          </w:tcPr>
          <w:p>
            <w:pPr>
              <w:snapToGrid w:val="0"/>
              <w:jc w:val="center"/>
              <w:rPr>
                <w:rFonts w:hint="eastAsia" w:ascii="方正仿宋_GBK" w:hAnsi="方正仿宋_GBK" w:eastAsia="方正仿宋_GBK" w:cs="方正仿宋_GBK"/>
                <w:bCs/>
                <w:color w:val="auto"/>
                <w:spacing w:val="4"/>
                <w:sz w:val="32"/>
                <w:szCs w:val="32"/>
                <w:highlight w:val="none"/>
                <w:shd w:val="clear" w:color="auto" w:fill="FFFFFF"/>
              </w:rPr>
            </w:pPr>
            <w:r>
              <w:rPr>
                <w:rFonts w:hint="eastAsia" w:ascii="方正仿宋_GBK" w:hAnsi="方正仿宋_GBK" w:eastAsia="方正仿宋_GBK" w:cs="方正仿宋_GBK"/>
                <w:bCs/>
                <w:color w:val="auto"/>
                <w:spacing w:val="4"/>
                <w:sz w:val="32"/>
                <w:szCs w:val="32"/>
                <w:highlight w:val="none"/>
                <w:shd w:val="clear" w:color="auto" w:fill="FFFFFF"/>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left"/>
        <w:textAlignment w:val="auto"/>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000000"/>
          <w:kern w:val="2"/>
          <w:sz w:val="32"/>
          <w:szCs w:val="32"/>
          <w:highlight w:val="none"/>
          <w:lang w:val="en-US" w:eastAsia="zh-CN"/>
        </w:rPr>
        <w:t>附注：“基本满意”中</w:t>
      </w:r>
      <w:r>
        <w:rPr>
          <w:rFonts w:hint="eastAsia" w:ascii="Times New Roman" w:hAnsi="Times New Roman" w:eastAsia="方正仿宋_GBK" w:cs="Times New Roman"/>
          <w:color w:val="000000"/>
          <w:sz w:val="32"/>
          <w:szCs w:val="32"/>
          <w:lang w:val="en-US" w:eastAsia="zh-CN" w:bidi="ar"/>
        </w:rPr>
        <w:t>30%</w:t>
      </w:r>
      <w:r>
        <w:rPr>
          <w:rFonts w:hint="eastAsia" w:ascii="方正仿宋_GBK" w:hAnsi="方正仿宋_GBK" w:eastAsia="方正仿宋_GBK" w:cs="方正仿宋_GBK"/>
          <w:color w:val="000000"/>
          <w:kern w:val="2"/>
          <w:sz w:val="32"/>
          <w:szCs w:val="32"/>
          <w:highlight w:val="none"/>
          <w:lang w:val="en-US" w:eastAsia="zh-CN"/>
        </w:rPr>
        <w:t>计入不满意，</w:t>
      </w:r>
      <w:r>
        <w:rPr>
          <w:rFonts w:hint="eastAsia" w:ascii="Times New Roman" w:hAnsi="Times New Roman" w:eastAsia="方正仿宋_GBK" w:cs="Times New Roman"/>
          <w:color w:val="000000"/>
          <w:sz w:val="32"/>
          <w:szCs w:val="32"/>
          <w:lang w:val="en-US" w:eastAsia="zh-CN" w:bidi="ar"/>
        </w:rPr>
        <w:t>70%</w:t>
      </w:r>
      <w:r>
        <w:rPr>
          <w:rFonts w:hint="eastAsia" w:ascii="方正仿宋_GBK" w:hAnsi="方正仿宋_GBK" w:eastAsia="方正仿宋_GBK" w:cs="方正仿宋_GBK"/>
          <w:color w:val="000000"/>
          <w:kern w:val="2"/>
          <w:sz w:val="32"/>
          <w:szCs w:val="32"/>
          <w:highlight w:val="none"/>
          <w:lang w:val="en-US" w:eastAsia="zh-CN"/>
        </w:rPr>
        <w:t>计入满意。</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rPr>
        <w:t>调查结果表明，调查对象对</w:t>
      </w:r>
      <w:r>
        <w:rPr>
          <w:rFonts w:hint="eastAsia" w:ascii="方正仿宋_GBK" w:hAnsi="方正仿宋_GBK" w:eastAsia="方正仿宋_GBK" w:cs="方正仿宋_GBK"/>
          <w:color w:val="auto"/>
          <w:kern w:val="2"/>
          <w:sz w:val="32"/>
          <w:szCs w:val="32"/>
          <w:highlight w:val="none"/>
          <w:lang w:val="en-US" w:eastAsia="zh-CN"/>
        </w:rPr>
        <w:t>项目</w:t>
      </w:r>
      <w:r>
        <w:rPr>
          <w:rFonts w:hint="eastAsia" w:ascii="方正仿宋_GBK" w:hAnsi="方正仿宋_GBK" w:eastAsia="方正仿宋_GBK" w:cs="方正仿宋_GBK"/>
          <w:color w:val="auto"/>
          <w:kern w:val="2"/>
          <w:sz w:val="32"/>
          <w:szCs w:val="32"/>
          <w:highlight w:val="none"/>
        </w:rPr>
        <w:t>相关工作人员</w:t>
      </w:r>
      <w:r>
        <w:rPr>
          <w:rFonts w:hint="eastAsia" w:ascii="方正仿宋_GBK" w:hAnsi="方正仿宋_GBK" w:eastAsia="方正仿宋_GBK" w:cs="方正仿宋_GBK"/>
          <w:color w:val="auto"/>
          <w:kern w:val="2"/>
          <w:sz w:val="32"/>
          <w:szCs w:val="32"/>
          <w:highlight w:val="none"/>
          <w:lang w:val="en-US" w:eastAsia="zh-CN"/>
        </w:rPr>
        <w:t>的工作效率、工作态度、工作方法、工作程序</w:t>
      </w:r>
      <w:r>
        <w:rPr>
          <w:rFonts w:hint="eastAsia" w:ascii="方正仿宋_GBK" w:hAnsi="方正仿宋_GBK" w:eastAsia="方正仿宋_GBK" w:cs="方正仿宋_GBK"/>
          <w:color w:val="auto"/>
          <w:kern w:val="2"/>
          <w:sz w:val="32"/>
          <w:szCs w:val="32"/>
          <w:highlight w:val="none"/>
        </w:rPr>
        <w:t>的满意度较高为</w:t>
      </w:r>
      <w:r>
        <w:rPr>
          <w:rFonts w:hint="eastAsia" w:ascii="Times New Roman" w:hAnsi="Times New Roman" w:eastAsia="方正仿宋_GBK" w:cs="Times New Roman"/>
          <w:color w:val="000000"/>
          <w:sz w:val="32"/>
          <w:szCs w:val="32"/>
          <w:lang w:val="en-US" w:eastAsia="zh-CN" w:bidi="ar"/>
        </w:rPr>
        <w:t>100.00%</w:t>
      </w:r>
      <w:r>
        <w:rPr>
          <w:rFonts w:hint="eastAsia" w:ascii="方正仿宋_GBK" w:hAnsi="方正仿宋_GBK" w:eastAsia="方正仿宋_GBK" w:cs="方正仿宋_GBK"/>
          <w:color w:val="auto"/>
          <w:kern w:val="2"/>
          <w:sz w:val="32"/>
          <w:szCs w:val="32"/>
          <w:highlight w:val="none"/>
        </w:rPr>
        <w:t>，不存在不满意的情况。</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（3）</w:t>
      </w:r>
      <w:r>
        <w:rPr>
          <w:rFonts w:hint="eastAsia" w:ascii="方正仿宋_GBK" w:hAnsi="方正仿宋_GBK" w:eastAsia="方正仿宋_GBK" w:cs="方正仿宋_GBK"/>
          <w:color w:val="auto"/>
          <w:kern w:val="2"/>
          <w:sz w:val="32"/>
          <w:szCs w:val="32"/>
          <w:highlight w:val="none"/>
        </w:rPr>
        <w:t>对</w:t>
      </w:r>
      <w:r>
        <w:rPr>
          <w:rFonts w:hint="eastAsia" w:ascii="方正仿宋_GBK" w:hAnsi="方正仿宋_GBK" w:eastAsia="方正仿宋_GBK" w:cs="方正仿宋_GBK"/>
          <w:color w:val="auto"/>
          <w:kern w:val="2"/>
          <w:sz w:val="32"/>
          <w:szCs w:val="32"/>
          <w:highlight w:val="none"/>
          <w:lang w:val="en-US" w:eastAsia="zh-CN"/>
        </w:rPr>
        <w:t>项目整体实施效果</w:t>
      </w:r>
      <w:r>
        <w:rPr>
          <w:rFonts w:hint="eastAsia" w:ascii="方正仿宋_GBK" w:hAnsi="方正仿宋_GBK" w:eastAsia="方正仿宋_GBK" w:cs="方正仿宋_GBK"/>
          <w:color w:val="auto"/>
          <w:kern w:val="2"/>
          <w:sz w:val="32"/>
          <w:szCs w:val="32"/>
          <w:highlight w:val="none"/>
        </w:rPr>
        <w:t>的满意度</w:t>
      </w:r>
    </w:p>
    <w:tbl>
      <w:tblPr>
        <w:tblStyle w:val="7"/>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85" w:type="dxa"/>
            <w:noWrap w:val="0"/>
            <w:vAlign w:val="center"/>
          </w:tcPr>
          <w:p>
            <w:pPr>
              <w:snapToGrid w:val="0"/>
              <w:jc w:val="center"/>
              <w:rPr>
                <w:rFonts w:hint="eastAsia" w:ascii="方正仿宋_GBK" w:hAnsi="方正仿宋_GBK" w:eastAsia="方正仿宋_GBK" w:cs="方正仿宋_GBK"/>
                <w:b/>
                <w:color w:val="auto"/>
                <w:spacing w:val="4"/>
                <w:sz w:val="32"/>
                <w:szCs w:val="32"/>
                <w:highlight w:val="none"/>
                <w:shd w:val="clear" w:color="auto" w:fill="FFFFFF"/>
              </w:rPr>
            </w:pPr>
            <w:r>
              <w:rPr>
                <w:rFonts w:hint="eastAsia" w:ascii="方正仿宋_GBK" w:hAnsi="方正仿宋_GBK" w:eastAsia="方正仿宋_GBK" w:cs="方正仿宋_GBK"/>
                <w:b/>
                <w:color w:val="auto"/>
                <w:spacing w:val="4"/>
                <w:sz w:val="32"/>
                <w:szCs w:val="32"/>
                <w:highlight w:val="none"/>
                <w:shd w:val="clear" w:color="auto" w:fill="FFFFFF"/>
              </w:rPr>
              <w:t>调查内容</w:t>
            </w:r>
          </w:p>
        </w:tc>
        <w:tc>
          <w:tcPr>
            <w:tcW w:w="1701" w:type="dxa"/>
            <w:noWrap w:val="0"/>
            <w:vAlign w:val="center"/>
          </w:tcPr>
          <w:p>
            <w:pPr>
              <w:snapToGrid w:val="0"/>
              <w:jc w:val="center"/>
              <w:rPr>
                <w:rFonts w:hint="eastAsia" w:ascii="方正仿宋_GBK" w:hAnsi="方正仿宋_GBK" w:eastAsia="方正仿宋_GBK" w:cs="方正仿宋_GBK"/>
                <w:b/>
                <w:color w:val="auto"/>
                <w:spacing w:val="4"/>
                <w:sz w:val="32"/>
                <w:szCs w:val="32"/>
                <w:highlight w:val="none"/>
                <w:shd w:val="clear" w:color="auto" w:fill="FFFFFF"/>
              </w:rPr>
            </w:pPr>
            <w:r>
              <w:rPr>
                <w:rFonts w:hint="eastAsia" w:ascii="方正仿宋_GBK" w:hAnsi="方正仿宋_GBK" w:eastAsia="方正仿宋_GBK" w:cs="方正仿宋_GBK"/>
                <w:b/>
                <w:color w:val="auto"/>
                <w:spacing w:val="4"/>
                <w:sz w:val="32"/>
                <w:szCs w:val="32"/>
                <w:highlight w:val="none"/>
                <w:shd w:val="clear" w:color="auto" w:fill="FFFFFF"/>
              </w:rPr>
              <w:t>满意</w:t>
            </w:r>
          </w:p>
        </w:tc>
        <w:tc>
          <w:tcPr>
            <w:tcW w:w="1701" w:type="dxa"/>
            <w:noWrap w:val="0"/>
            <w:vAlign w:val="center"/>
          </w:tcPr>
          <w:p>
            <w:pPr>
              <w:snapToGrid w:val="0"/>
              <w:jc w:val="center"/>
              <w:rPr>
                <w:rFonts w:hint="eastAsia" w:ascii="方正仿宋_GBK" w:hAnsi="方正仿宋_GBK" w:eastAsia="方正仿宋_GBK" w:cs="方正仿宋_GBK"/>
                <w:b/>
                <w:color w:val="auto"/>
                <w:spacing w:val="4"/>
                <w:sz w:val="32"/>
                <w:szCs w:val="32"/>
                <w:highlight w:val="none"/>
                <w:shd w:val="clear" w:color="auto" w:fill="FFFFFF"/>
              </w:rPr>
            </w:pPr>
            <w:r>
              <w:rPr>
                <w:rFonts w:hint="eastAsia" w:ascii="方正仿宋_GBK" w:hAnsi="方正仿宋_GBK" w:eastAsia="方正仿宋_GBK" w:cs="方正仿宋_GBK"/>
                <w:b/>
                <w:color w:val="auto"/>
                <w:spacing w:val="4"/>
                <w:sz w:val="32"/>
                <w:szCs w:val="32"/>
                <w:highlight w:val="none"/>
                <w:shd w:val="clear" w:color="auto" w:fill="FFFFFF"/>
              </w:rPr>
              <w:t>基本满意</w:t>
            </w:r>
          </w:p>
        </w:tc>
        <w:tc>
          <w:tcPr>
            <w:tcW w:w="1701" w:type="dxa"/>
            <w:noWrap w:val="0"/>
            <w:vAlign w:val="center"/>
          </w:tcPr>
          <w:p>
            <w:pPr>
              <w:snapToGrid w:val="0"/>
              <w:jc w:val="center"/>
              <w:rPr>
                <w:rFonts w:hint="eastAsia" w:ascii="方正仿宋_GBK" w:hAnsi="方正仿宋_GBK" w:eastAsia="方正仿宋_GBK" w:cs="方正仿宋_GBK"/>
                <w:b/>
                <w:color w:val="auto"/>
                <w:spacing w:val="4"/>
                <w:sz w:val="32"/>
                <w:szCs w:val="32"/>
                <w:highlight w:val="none"/>
                <w:shd w:val="clear" w:color="auto" w:fill="FFFFFF"/>
              </w:rPr>
            </w:pPr>
            <w:r>
              <w:rPr>
                <w:rFonts w:hint="eastAsia" w:ascii="方正仿宋_GBK" w:hAnsi="方正仿宋_GBK" w:eastAsia="方正仿宋_GBK" w:cs="方正仿宋_GBK"/>
                <w:b/>
                <w:color w:val="auto"/>
                <w:spacing w:val="4"/>
                <w:sz w:val="32"/>
                <w:szCs w:val="32"/>
                <w:highlight w:val="none"/>
                <w:shd w:val="clear" w:color="auto" w:fill="FFFFFF"/>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85" w:type="dxa"/>
            <w:noWrap w:val="0"/>
            <w:vAlign w:val="center"/>
          </w:tcPr>
          <w:p>
            <w:pPr>
              <w:snapToGrid w:val="0"/>
              <w:jc w:val="center"/>
              <w:rPr>
                <w:rFonts w:hint="eastAsia" w:ascii="方正仿宋_GBK" w:hAnsi="方正仿宋_GBK" w:eastAsia="方正仿宋_GBK" w:cs="方正仿宋_GBK"/>
                <w:bCs/>
                <w:color w:val="auto"/>
                <w:spacing w:val="4"/>
                <w:sz w:val="32"/>
                <w:szCs w:val="32"/>
                <w:highlight w:val="none"/>
                <w:shd w:val="clear" w:color="auto" w:fill="FFFFFF"/>
              </w:rPr>
            </w:pPr>
            <w:r>
              <w:rPr>
                <w:rFonts w:hint="eastAsia" w:ascii="方正仿宋_GBK" w:hAnsi="方正仿宋_GBK" w:eastAsia="方正仿宋_GBK" w:cs="方正仿宋_GBK"/>
                <w:b w:val="0"/>
                <w:bCs/>
                <w:color w:val="auto"/>
                <w:spacing w:val="4"/>
                <w:sz w:val="32"/>
                <w:szCs w:val="32"/>
                <w:highlight w:val="none"/>
                <w:shd w:val="clear" w:color="auto" w:fill="FFFFFF"/>
                <w:lang w:val="en-US" w:eastAsia="zh-CN"/>
              </w:rPr>
              <w:t>整体实施效果</w:t>
            </w:r>
            <w:r>
              <w:rPr>
                <w:rFonts w:hint="eastAsia" w:ascii="方正仿宋_GBK" w:hAnsi="方正仿宋_GBK" w:eastAsia="方正仿宋_GBK" w:cs="方正仿宋_GBK"/>
                <w:b w:val="0"/>
                <w:bCs/>
                <w:color w:val="auto"/>
                <w:spacing w:val="4"/>
                <w:sz w:val="32"/>
                <w:szCs w:val="32"/>
                <w:highlight w:val="none"/>
                <w:shd w:val="clear" w:color="auto" w:fill="FFFFFF"/>
              </w:rPr>
              <w:t>的满意度</w:t>
            </w:r>
          </w:p>
        </w:tc>
        <w:tc>
          <w:tcPr>
            <w:tcW w:w="1701" w:type="dxa"/>
            <w:noWrap w:val="0"/>
            <w:vAlign w:val="center"/>
          </w:tcPr>
          <w:p>
            <w:pPr>
              <w:snapToGrid w:val="0"/>
              <w:jc w:val="center"/>
              <w:rPr>
                <w:rFonts w:hint="eastAsia" w:ascii="方正仿宋_GBK" w:hAnsi="方正仿宋_GBK" w:eastAsia="方正仿宋_GBK" w:cs="方正仿宋_GBK"/>
                <w:bCs/>
                <w:color w:val="auto"/>
                <w:spacing w:val="4"/>
                <w:sz w:val="32"/>
                <w:szCs w:val="32"/>
                <w:highlight w:val="none"/>
                <w:shd w:val="clear" w:color="auto" w:fill="FFFFFF"/>
              </w:rPr>
            </w:pPr>
            <w:r>
              <w:rPr>
                <w:rFonts w:hint="eastAsia" w:ascii="Times New Roman" w:hAnsi="Times New Roman" w:eastAsia="方正仿宋_GBK" w:cs="Times New Roman"/>
                <w:color w:val="000000"/>
                <w:sz w:val="32"/>
                <w:szCs w:val="32"/>
                <w:lang w:val="en-US" w:eastAsia="zh-CN" w:bidi="ar"/>
              </w:rPr>
              <w:t>92.00%</w:t>
            </w:r>
          </w:p>
        </w:tc>
        <w:tc>
          <w:tcPr>
            <w:tcW w:w="1701" w:type="dxa"/>
            <w:noWrap w:val="0"/>
            <w:vAlign w:val="center"/>
          </w:tcPr>
          <w:p>
            <w:pPr>
              <w:snapToGrid w:val="0"/>
              <w:jc w:val="center"/>
              <w:rPr>
                <w:rFonts w:hint="eastAsia" w:ascii="方正仿宋_GBK" w:hAnsi="方正仿宋_GBK" w:eastAsia="方正仿宋_GBK" w:cs="方正仿宋_GBK"/>
                <w:bCs/>
                <w:color w:val="auto"/>
                <w:spacing w:val="4"/>
                <w:sz w:val="32"/>
                <w:szCs w:val="32"/>
                <w:highlight w:val="none"/>
                <w:shd w:val="clear" w:color="auto" w:fill="FFFFFF"/>
              </w:rPr>
            </w:pPr>
            <w:r>
              <w:rPr>
                <w:rFonts w:hint="eastAsia" w:ascii="Times New Roman" w:hAnsi="Times New Roman" w:eastAsia="方正仿宋_GBK" w:cs="Times New Roman"/>
                <w:color w:val="000000"/>
                <w:sz w:val="32"/>
                <w:szCs w:val="32"/>
                <w:lang w:val="en-US" w:eastAsia="zh-CN" w:bidi="ar"/>
              </w:rPr>
              <w:t>8.00%</w:t>
            </w:r>
          </w:p>
        </w:tc>
        <w:tc>
          <w:tcPr>
            <w:tcW w:w="1701" w:type="dxa"/>
            <w:noWrap w:val="0"/>
            <w:vAlign w:val="center"/>
          </w:tcPr>
          <w:p>
            <w:pPr>
              <w:snapToGrid w:val="0"/>
              <w:jc w:val="center"/>
              <w:rPr>
                <w:rFonts w:hint="eastAsia" w:ascii="方正仿宋_GBK" w:hAnsi="方正仿宋_GBK" w:eastAsia="方正仿宋_GBK" w:cs="方正仿宋_GBK"/>
                <w:bCs/>
                <w:color w:val="auto"/>
                <w:spacing w:val="4"/>
                <w:sz w:val="32"/>
                <w:szCs w:val="32"/>
                <w:highlight w:val="none"/>
                <w:shd w:val="clear" w:color="auto" w:fill="FFFFFF"/>
              </w:rPr>
            </w:pPr>
            <w:r>
              <w:rPr>
                <w:rFonts w:hint="eastAsia" w:ascii="方正仿宋_GBK" w:hAnsi="方正仿宋_GBK" w:eastAsia="方正仿宋_GBK" w:cs="方正仿宋_GBK"/>
                <w:bCs/>
                <w:color w:val="auto"/>
                <w:spacing w:val="4"/>
                <w:sz w:val="32"/>
                <w:szCs w:val="32"/>
                <w:highlight w:val="none"/>
                <w:shd w:val="clear" w:color="auto" w:fill="FFFFFF"/>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left"/>
        <w:textAlignment w:val="auto"/>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000000"/>
          <w:kern w:val="2"/>
          <w:sz w:val="32"/>
          <w:szCs w:val="32"/>
          <w:highlight w:val="none"/>
          <w:lang w:val="en-US" w:eastAsia="zh-CN"/>
        </w:rPr>
        <w:t>附注：“基本满意”中</w:t>
      </w:r>
      <w:r>
        <w:rPr>
          <w:rFonts w:hint="eastAsia" w:ascii="Times New Roman" w:hAnsi="Times New Roman" w:eastAsia="方正仿宋_GBK" w:cs="Times New Roman"/>
          <w:color w:val="000000"/>
          <w:sz w:val="32"/>
          <w:szCs w:val="32"/>
          <w:lang w:val="en-US" w:eastAsia="zh-CN" w:bidi="ar"/>
        </w:rPr>
        <w:t>30%</w:t>
      </w:r>
      <w:r>
        <w:rPr>
          <w:rFonts w:hint="eastAsia" w:ascii="方正仿宋_GBK" w:hAnsi="方正仿宋_GBK" w:eastAsia="方正仿宋_GBK" w:cs="方正仿宋_GBK"/>
          <w:color w:val="000000"/>
          <w:kern w:val="2"/>
          <w:sz w:val="32"/>
          <w:szCs w:val="32"/>
          <w:highlight w:val="none"/>
          <w:lang w:val="en-US" w:eastAsia="zh-CN"/>
        </w:rPr>
        <w:t>计入不满意，</w:t>
      </w:r>
      <w:r>
        <w:rPr>
          <w:rFonts w:hint="eastAsia" w:ascii="Times New Roman" w:hAnsi="Times New Roman" w:eastAsia="方正仿宋_GBK" w:cs="Times New Roman"/>
          <w:color w:val="000000"/>
          <w:sz w:val="32"/>
          <w:szCs w:val="32"/>
          <w:lang w:val="en-US" w:eastAsia="zh-CN" w:bidi="ar"/>
        </w:rPr>
        <w:t>70%</w:t>
      </w:r>
      <w:r>
        <w:rPr>
          <w:rFonts w:hint="eastAsia" w:ascii="方正仿宋_GBK" w:hAnsi="方正仿宋_GBK" w:eastAsia="方正仿宋_GBK" w:cs="方正仿宋_GBK"/>
          <w:color w:val="000000"/>
          <w:kern w:val="2"/>
          <w:sz w:val="32"/>
          <w:szCs w:val="32"/>
          <w:highlight w:val="none"/>
          <w:lang w:val="en-US" w:eastAsia="zh-CN"/>
        </w:rPr>
        <w:t>计入满意。</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rPr>
        <w:t>调查结果表明，调查对象对</w:t>
      </w:r>
      <w:r>
        <w:rPr>
          <w:rFonts w:hint="eastAsia" w:ascii="方正仿宋_GBK" w:hAnsi="方正仿宋_GBK" w:eastAsia="方正仿宋_GBK" w:cs="方正仿宋_GBK"/>
          <w:color w:val="auto"/>
          <w:kern w:val="2"/>
          <w:sz w:val="32"/>
          <w:szCs w:val="32"/>
          <w:highlight w:val="none"/>
          <w:lang w:val="en-US" w:eastAsia="zh-CN"/>
        </w:rPr>
        <w:t>梁平区</w:t>
      </w:r>
      <w:r>
        <w:rPr>
          <w:rFonts w:hint="eastAsia" w:ascii="方正仿宋_GBK" w:hAnsi="方正仿宋_GBK" w:eastAsia="方正仿宋_GBK" w:cs="方正仿宋_GBK"/>
          <w:color w:val="auto"/>
          <w:kern w:val="2"/>
          <w:sz w:val="32"/>
          <w:szCs w:val="32"/>
          <w:highlight w:val="none"/>
          <w:lang w:eastAsia="zh-CN"/>
        </w:rPr>
        <w:t>重庆市梁平区</w:t>
      </w:r>
      <w:r>
        <w:rPr>
          <w:rFonts w:hint="eastAsia" w:ascii="Times New Roman" w:hAnsi="Times New Roman" w:eastAsia="方正仿宋_GBK" w:cs="Times New Roman"/>
          <w:color w:val="000000"/>
          <w:sz w:val="32"/>
          <w:szCs w:val="32"/>
          <w:lang w:val="en-US" w:eastAsia="zh-CN" w:bidi="ar"/>
        </w:rPr>
        <w:t>2021</w:t>
      </w:r>
      <w:r>
        <w:rPr>
          <w:rFonts w:hint="eastAsia" w:ascii="方正仿宋_GBK" w:hAnsi="方正仿宋_GBK" w:eastAsia="方正仿宋_GBK" w:cs="方正仿宋_GBK"/>
          <w:color w:val="auto"/>
          <w:kern w:val="2"/>
          <w:sz w:val="32"/>
          <w:szCs w:val="32"/>
          <w:highlight w:val="none"/>
          <w:lang w:eastAsia="zh-CN"/>
        </w:rPr>
        <w:t>年残疾人生活和护理补贴项目</w:t>
      </w:r>
      <w:r>
        <w:rPr>
          <w:rFonts w:hint="eastAsia" w:ascii="方正仿宋_GBK" w:hAnsi="方正仿宋_GBK" w:eastAsia="方正仿宋_GBK" w:cs="方正仿宋_GBK"/>
          <w:color w:val="auto"/>
          <w:kern w:val="2"/>
          <w:sz w:val="32"/>
          <w:szCs w:val="32"/>
          <w:highlight w:val="none"/>
          <w:lang w:val="en-US" w:eastAsia="zh-CN"/>
        </w:rPr>
        <w:t>整体实施效果的满意度较高，</w:t>
      </w:r>
      <w:r>
        <w:rPr>
          <w:rFonts w:hint="eastAsia" w:ascii="方正仿宋_GBK" w:hAnsi="方正仿宋_GBK" w:eastAsia="方正仿宋_GBK" w:cs="方正仿宋_GBK"/>
          <w:color w:val="auto"/>
          <w:kern w:val="2"/>
          <w:sz w:val="32"/>
          <w:szCs w:val="32"/>
          <w:highlight w:val="none"/>
        </w:rPr>
        <w:t>其中：满意占比</w:t>
      </w:r>
      <w:r>
        <w:rPr>
          <w:rFonts w:hint="eastAsia" w:ascii="Times New Roman" w:hAnsi="Times New Roman" w:eastAsia="方正仿宋_GBK" w:cs="Times New Roman"/>
          <w:color w:val="000000"/>
          <w:sz w:val="32"/>
          <w:szCs w:val="32"/>
          <w:lang w:val="en-US" w:eastAsia="zh-CN" w:bidi="ar"/>
        </w:rPr>
        <w:t>97.60%</w:t>
      </w:r>
      <w:r>
        <w:rPr>
          <w:rFonts w:hint="eastAsia" w:ascii="方正仿宋_GBK" w:hAnsi="方正仿宋_GBK" w:eastAsia="方正仿宋_GBK" w:cs="方正仿宋_GBK"/>
          <w:color w:val="auto"/>
          <w:kern w:val="2"/>
          <w:sz w:val="32"/>
          <w:szCs w:val="32"/>
          <w:highlight w:val="none"/>
        </w:rPr>
        <w:t>，不满意占比</w:t>
      </w:r>
      <w:r>
        <w:rPr>
          <w:rFonts w:hint="eastAsia" w:ascii="Times New Roman" w:hAnsi="Times New Roman" w:eastAsia="方正仿宋_GBK" w:cs="Times New Roman"/>
          <w:color w:val="000000"/>
          <w:sz w:val="32"/>
          <w:szCs w:val="32"/>
          <w:lang w:val="en-US" w:eastAsia="zh-CN" w:bidi="ar"/>
        </w:rPr>
        <w:t>2.40%</w:t>
      </w:r>
      <w:r>
        <w:rPr>
          <w:rFonts w:hint="eastAsia" w:ascii="方正仿宋_GBK" w:hAnsi="方正仿宋_GBK" w:eastAsia="方正仿宋_GBK" w:cs="方正仿宋_GBK"/>
          <w:color w:val="auto"/>
          <w:kern w:val="2"/>
          <w:sz w:val="32"/>
          <w:szCs w:val="32"/>
          <w:highlight w:val="none"/>
        </w:rPr>
        <w:t>。存在不满意的原因</w:t>
      </w:r>
      <w:r>
        <w:rPr>
          <w:rFonts w:hint="eastAsia" w:ascii="方正仿宋_GBK" w:hAnsi="方正仿宋_GBK" w:eastAsia="方正仿宋_GBK" w:cs="方正仿宋_GBK"/>
          <w:color w:val="auto"/>
          <w:kern w:val="2"/>
          <w:sz w:val="32"/>
          <w:szCs w:val="32"/>
          <w:highlight w:val="none"/>
          <w:lang w:val="en-US" w:eastAsia="zh-CN"/>
        </w:rPr>
        <w:t>系</w:t>
      </w:r>
      <w:r>
        <w:rPr>
          <w:rFonts w:hint="eastAsia" w:ascii="方正仿宋_GBK" w:hAnsi="方正仿宋_GBK" w:eastAsia="方正仿宋_GBK" w:cs="方正仿宋_GBK"/>
          <w:color w:val="auto"/>
          <w:kern w:val="2"/>
          <w:sz w:val="32"/>
          <w:szCs w:val="32"/>
          <w:highlight w:val="none"/>
        </w:rPr>
        <w:t>：</w:t>
      </w:r>
      <w:r>
        <w:rPr>
          <w:rFonts w:hint="eastAsia" w:ascii="方正仿宋_GBK" w:hAnsi="方正仿宋_GBK" w:eastAsia="方正仿宋_GBK" w:cs="方正仿宋_GBK"/>
          <w:color w:val="auto"/>
          <w:kern w:val="2"/>
          <w:sz w:val="32"/>
          <w:szCs w:val="32"/>
          <w:highlight w:val="none"/>
          <w:lang w:val="en-US" w:eastAsia="zh-CN"/>
        </w:rPr>
        <w:t>补贴对象反映每月用药较多、费用高</w:t>
      </w:r>
      <w:r>
        <w:rPr>
          <w:rFonts w:hint="eastAsia" w:ascii="方正仿宋_GBK" w:hAnsi="方正仿宋_GBK" w:eastAsia="方正仿宋_GBK" w:cs="方正仿宋_GBK"/>
          <w:color w:val="auto"/>
          <w:kern w:val="2"/>
          <w:sz w:val="32"/>
          <w:szCs w:val="32"/>
          <w:highlight w:val="none"/>
        </w:rPr>
        <w:t>，希望可以提高</w:t>
      </w:r>
      <w:r>
        <w:rPr>
          <w:rFonts w:hint="eastAsia" w:ascii="方正仿宋_GBK" w:hAnsi="方正仿宋_GBK" w:eastAsia="方正仿宋_GBK" w:cs="方正仿宋_GBK"/>
          <w:color w:val="auto"/>
          <w:kern w:val="2"/>
          <w:sz w:val="32"/>
          <w:szCs w:val="32"/>
          <w:highlight w:val="none"/>
          <w:lang w:val="en-US" w:eastAsia="zh-CN"/>
        </w:rPr>
        <w:t>补贴</w:t>
      </w:r>
      <w:r>
        <w:rPr>
          <w:rFonts w:hint="eastAsia" w:ascii="方正仿宋_GBK" w:hAnsi="方正仿宋_GBK" w:eastAsia="方正仿宋_GBK" w:cs="方正仿宋_GBK"/>
          <w:color w:val="auto"/>
          <w:kern w:val="2"/>
          <w:sz w:val="32"/>
          <w:szCs w:val="32"/>
          <w:highlight w:val="none"/>
        </w:rPr>
        <w:t>标准</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lang w:val="en-US" w:eastAsia="zh-CN"/>
        </w:rPr>
        <w:t>以及个别补贴对象家庭成员中也有残疾人，家庭经济困难，希望可以增加补贴金额。</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000000"/>
          <w:sz w:val="32"/>
          <w:szCs w:val="32"/>
          <w:shd w:val="clear" w:color="auto" w:fill="FFFFFF"/>
        </w:rPr>
        <w:t>本项指标设定分值</w:t>
      </w:r>
      <w:r>
        <w:rPr>
          <w:rFonts w:hint="eastAsia" w:ascii="Times New Roman" w:hAnsi="Times New Roman" w:eastAsia="方正仿宋_GBK" w:cs="Times New Roman"/>
          <w:color w:val="000000"/>
          <w:sz w:val="32"/>
          <w:szCs w:val="32"/>
          <w:lang w:val="en-US" w:eastAsia="zh-CN" w:bidi="ar"/>
        </w:rPr>
        <w:t>12.00</w:t>
      </w:r>
      <w:r>
        <w:rPr>
          <w:rFonts w:hint="eastAsia" w:ascii="方正仿宋_GBK" w:hAnsi="方正仿宋_GBK" w:eastAsia="方正仿宋_GBK" w:cs="方正仿宋_GBK"/>
          <w:color w:val="000000"/>
          <w:sz w:val="32"/>
          <w:szCs w:val="32"/>
          <w:shd w:val="clear" w:color="auto" w:fill="FFFFFF"/>
        </w:rPr>
        <w:t>分，经综合评价，指标</w:t>
      </w:r>
      <w:r>
        <w:rPr>
          <w:rFonts w:hint="eastAsia" w:ascii="方正仿宋_GBK" w:hAnsi="方正仿宋_GBK" w:eastAsia="方正仿宋_GBK" w:cs="方正仿宋_GBK"/>
          <w:color w:val="000000"/>
          <w:sz w:val="32"/>
          <w:szCs w:val="32"/>
          <w:highlight w:val="none"/>
          <w:shd w:val="clear" w:color="auto" w:fill="FFFFFF"/>
        </w:rPr>
        <w:t>得分</w:t>
      </w:r>
      <w:r>
        <w:rPr>
          <w:rFonts w:hint="eastAsia" w:ascii="Times New Roman" w:hAnsi="Times New Roman" w:eastAsia="方正仿宋_GBK" w:cs="Times New Roman"/>
          <w:color w:val="000000"/>
          <w:sz w:val="32"/>
          <w:szCs w:val="32"/>
          <w:lang w:val="en-US" w:eastAsia="zh-CN" w:bidi="ar"/>
        </w:rPr>
        <w:t>12.00</w:t>
      </w:r>
      <w:r>
        <w:rPr>
          <w:rFonts w:hint="eastAsia" w:ascii="方正仿宋_GBK" w:hAnsi="方正仿宋_GBK" w:eastAsia="方正仿宋_GBK" w:cs="方正仿宋_GBK"/>
          <w:color w:val="000000"/>
          <w:sz w:val="32"/>
          <w:szCs w:val="32"/>
          <w:highlight w:val="none"/>
          <w:shd w:val="clear" w:color="auto" w:fill="FFFFFF"/>
        </w:rPr>
        <w:t>分</w:t>
      </w:r>
      <w:r>
        <w:rPr>
          <w:rFonts w:hint="eastAsia" w:ascii="方正仿宋_GBK" w:hAnsi="方正仿宋_GBK" w:eastAsia="方正仿宋_GBK" w:cs="方正仿宋_GBK"/>
          <w:color w:val="000000"/>
          <w:sz w:val="32"/>
          <w:szCs w:val="32"/>
          <w:shd w:val="clear" w:color="auto" w:fill="FFFFFF"/>
        </w:rPr>
        <w:t>。</w:t>
      </w:r>
    </w:p>
    <w:p>
      <w:pPr>
        <w:spacing w:line="600" w:lineRule="exact"/>
        <w:ind w:firstLine="640" w:firstLineChars="200"/>
        <w:jc w:val="left"/>
        <w:outlineLvl w:val="0"/>
        <w:rPr>
          <w:rFonts w:hint="eastAsia" w:ascii="方正黑体_GBK" w:hAnsi="方正黑体_GBK" w:eastAsia="方正黑体_GBK" w:cs="方正黑体_GBK"/>
          <w:color w:val="auto"/>
          <w:sz w:val="32"/>
          <w:szCs w:val="32"/>
          <w:highlight w:val="none"/>
          <w:shd w:val="clear" w:color="auto" w:fill="FFFFFF"/>
          <w:lang w:val="en-US" w:eastAsia="zh-CN"/>
        </w:rPr>
      </w:pPr>
      <w:bookmarkStart w:id="39" w:name="_Toc24413"/>
      <w:r>
        <w:rPr>
          <w:rFonts w:hint="eastAsia" w:ascii="方正黑体_GBK" w:hAnsi="方正黑体_GBK" w:eastAsia="方正黑体_GBK" w:cs="方正黑体_GBK"/>
          <w:color w:val="auto"/>
          <w:sz w:val="32"/>
          <w:szCs w:val="32"/>
          <w:highlight w:val="none"/>
          <w:shd w:val="clear" w:color="auto" w:fill="FFFFFF"/>
          <w:lang w:val="en-US" w:eastAsia="zh-CN"/>
        </w:rPr>
        <w:t>四、绩效评分结论</w:t>
      </w:r>
      <w:bookmarkEnd w:id="39"/>
    </w:p>
    <w:p>
      <w:pPr>
        <w:spacing w:line="600" w:lineRule="exact"/>
        <w:ind w:firstLine="640" w:firstLineChars="200"/>
        <w:jc w:val="left"/>
        <w:outlineLvl w:val="1"/>
        <w:rPr>
          <w:rFonts w:hint="eastAsia" w:ascii="方正楷体_GBK" w:hAnsi="方正楷体_GBK" w:eastAsia="方正楷体_GBK" w:cs="方正楷体_GBK"/>
          <w:color w:val="auto"/>
          <w:sz w:val="32"/>
          <w:szCs w:val="32"/>
          <w:highlight w:val="none"/>
          <w:shd w:val="clear" w:color="auto" w:fill="FFFFFF"/>
        </w:rPr>
      </w:pPr>
      <w:bookmarkStart w:id="40" w:name="_Toc2927"/>
      <w:r>
        <w:rPr>
          <w:rFonts w:hint="eastAsia" w:ascii="方正楷体_GBK" w:hAnsi="方正楷体_GBK" w:eastAsia="方正楷体_GBK" w:cs="方正楷体_GBK"/>
          <w:color w:val="auto"/>
          <w:sz w:val="32"/>
          <w:szCs w:val="32"/>
          <w:highlight w:val="none"/>
          <w:shd w:val="clear" w:color="auto" w:fill="FFFFFF"/>
        </w:rPr>
        <w:t>（一）评分情况</w:t>
      </w:r>
      <w:bookmarkEnd w:id="40"/>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eastAsia="zh-CN"/>
        </w:rPr>
      </w:pPr>
      <w:bookmarkStart w:id="41" w:name="_Hlk525314439"/>
      <w:r>
        <w:rPr>
          <w:rFonts w:hint="eastAsia" w:ascii="方正仿宋_GBK" w:hAnsi="方正仿宋_GBK" w:eastAsia="方正仿宋_GBK" w:cs="方正仿宋_GBK"/>
          <w:color w:val="auto"/>
          <w:kern w:val="2"/>
          <w:sz w:val="32"/>
          <w:szCs w:val="32"/>
          <w:highlight w:val="none"/>
        </w:rPr>
        <w:t>通过综合评价，</w:t>
      </w:r>
      <w:r>
        <w:rPr>
          <w:rFonts w:hint="eastAsia" w:ascii="方正仿宋_GBK" w:hAnsi="方正仿宋_GBK" w:eastAsia="方正仿宋_GBK" w:cs="方正仿宋_GBK"/>
          <w:color w:val="auto"/>
          <w:kern w:val="2"/>
          <w:sz w:val="32"/>
          <w:szCs w:val="32"/>
          <w:highlight w:val="none"/>
          <w:lang w:eastAsia="zh-CN"/>
        </w:rPr>
        <w:t>重庆市梁平</w:t>
      </w:r>
      <w:r>
        <w:rPr>
          <w:rFonts w:hint="eastAsia" w:ascii="Times New Roman" w:hAnsi="Times New Roman" w:eastAsia="方正仿宋_GBK" w:cs="Times New Roman"/>
          <w:color w:val="000000"/>
          <w:sz w:val="32"/>
          <w:szCs w:val="32"/>
          <w:lang w:val="en-US" w:eastAsia="zh-CN" w:bidi="ar"/>
        </w:rPr>
        <w:t>区2021</w:t>
      </w:r>
      <w:r>
        <w:rPr>
          <w:rFonts w:hint="eastAsia" w:ascii="方正仿宋_GBK" w:hAnsi="方正仿宋_GBK" w:eastAsia="方正仿宋_GBK" w:cs="方正仿宋_GBK"/>
          <w:color w:val="auto"/>
          <w:kern w:val="2"/>
          <w:sz w:val="32"/>
          <w:szCs w:val="32"/>
          <w:highlight w:val="none"/>
          <w:lang w:eastAsia="zh-CN"/>
        </w:rPr>
        <w:t>年残疾人生活和护理补贴项目</w:t>
      </w:r>
      <w:r>
        <w:rPr>
          <w:rFonts w:hint="eastAsia" w:ascii="方正仿宋_GBK" w:hAnsi="方正仿宋_GBK" w:eastAsia="方正仿宋_GBK" w:cs="方正仿宋_GBK"/>
          <w:color w:val="auto"/>
          <w:kern w:val="2"/>
          <w:sz w:val="32"/>
          <w:szCs w:val="32"/>
          <w:highlight w:val="none"/>
        </w:rPr>
        <w:t>综合得分为</w:t>
      </w:r>
      <w:r>
        <w:rPr>
          <w:rFonts w:hint="eastAsia" w:ascii="Times New Roman" w:hAnsi="Times New Roman" w:eastAsia="方正仿宋_GBK" w:cs="Times New Roman"/>
          <w:color w:val="000000"/>
          <w:sz w:val="32"/>
          <w:szCs w:val="32"/>
          <w:lang w:val="en-US" w:eastAsia="zh-CN" w:bidi="ar"/>
        </w:rPr>
        <w:t>91.00</w:t>
      </w:r>
      <w:r>
        <w:rPr>
          <w:rFonts w:hint="eastAsia" w:ascii="方正仿宋_GBK" w:hAnsi="方正仿宋_GBK" w:eastAsia="方正仿宋_GBK" w:cs="方正仿宋_GBK"/>
          <w:color w:val="auto"/>
          <w:kern w:val="2"/>
          <w:sz w:val="32"/>
          <w:szCs w:val="32"/>
          <w:highlight w:val="none"/>
        </w:rPr>
        <w:t>分</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评价等级为</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优</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具体评分情况如下</w:t>
      </w:r>
      <w:bookmarkEnd w:id="41"/>
      <w:r>
        <w:rPr>
          <w:rFonts w:hint="eastAsia" w:ascii="方正仿宋_GBK" w:hAnsi="方正仿宋_GBK" w:eastAsia="方正仿宋_GBK" w:cs="方正仿宋_GBK"/>
          <w:color w:val="auto"/>
          <w:kern w:val="2"/>
          <w:sz w:val="32"/>
          <w:szCs w:val="32"/>
          <w:highlight w:val="none"/>
          <w:lang w:eastAsia="zh-CN"/>
        </w:rPr>
        <w:t>：</w:t>
      </w:r>
    </w:p>
    <w:tbl>
      <w:tblPr>
        <w:tblStyle w:val="7"/>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2196"/>
        <w:gridCol w:w="2196"/>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b/>
                <w:bCs/>
                <w:color w:val="auto"/>
                <w:sz w:val="32"/>
                <w:szCs w:val="32"/>
                <w:highlight w:val="none"/>
                <w:shd w:val="clear" w:color="auto" w:fill="FFFFFF"/>
              </w:rPr>
            </w:pPr>
            <w:r>
              <w:rPr>
                <w:rFonts w:hint="eastAsia" w:ascii="方正仿宋_GBK" w:hAnsi="方正仿宋_GBK" w:eastAsia="方正仿宋_GBK" w:cs="方正仿宋_GBK"/>
                <w:b/>
                <w:bCs/>
                <w:color w:val="auto"/>
                <w:sz w:val="32"/>
                <w:szCs w:val="32"/>
                <w:highlight w:val="none"/>
                <w:shd w:val="clear" w:color="auto" w:fill="FFFFFF"/>
              </w:rPr>
              <w:t>一级指标</w:t>
            </w:r>
          </w:p>
        </w:tc>
        <w:tc>
          <w:tcPr>
            <w:tcW w:w="219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b/>
                <w:bCs/>
                <w:color w:val="auto"/>
                <w:sz w:val="32"/>
                <w:szCs w:val="32"/>
                <w:highlight w:val="none"/>
                <w:shd w:val="clear" w:color="auto" w:fill="FFFFFF"/>
              </w:rPr>
            </w:pPr>
            <w:r>
              <w:rPr>
                <w:rFonts w:hint="eastAsia" w:ascii="方正仿宋_GBK" w:hAnsi="方正仿宋_GBK" w:eastAsia="方正仿宋_GBK" w:cs="方正仿宋_GBK"/>
                <w:b/>
                <w:bCs/>
                <w:color w:val="auto"/>
                <w:sz w:val="32"/>
                <w:szCs w:val="32"/>
                <w:highlight w:val="none"/>
                <w:shd w:val="clear" w:color="auto" w:fill="FFFFFF"/>
              </w:rPr>
              <w:t>标准分值</w:t>
            </w:r>
          </w:p>
        </w:tc>
        <w:tc>
          <w:tcPr>
            <w:tcW w:w="219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b/>
                <w:bCs/>
                <w:color w:val="auto"/>
                <w:sz w:val="32"/>
                <w:szCs w:val="32"/>
                <w:highlight w:val="none"/>
                <w:shd w:val="clear" w:color="auto" w:fill="FFFFFF"/>
                <w:lang w:val="en-US" w:eastAsia="zh-CN"/>
              </w:rPr>
            </w:pPr>
            <w:r>
              <w:rPr>
                <w:rFonts w:hint="eastAsia" w:ascii="方正仿宋_GBK" w:hAnsi="方正仿宋_GBK" w:eastAsia="方正仿宋_GBK" w:cs="方正仿宋_GBK"/>
                <w:b/>
                <w:bCs/>
                <w:color w:val="auto"/>
                <w:sz w:val="32"/>
                <w:szCs w:val="32"/>
                <w:highlight w:val="none"/>
                <w:shd w:val="clear" w:color="auto" w:fill="FFFFFF"/>
                <w:lang w:val="en-US" w:eastAsia="zh-CN"/>
              </w:rPr>
              <w:t>评价得分</w:t>
            </w:r>
          </w:p>
        </w:tc>
        <w:tc>
          <w:tcPr>
            <w:tcW w:w="225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b/>
                <w:bCs/>
                <w:color w:val="auto"/>
                <w:sz w:val="32"/>
                <w:szCs w:val="32"/>
                <w:highlight w:val="none"/>
                <w:shd w:val="clear" w:color="auto" w:fill="FFFFFF"/>
                <w:lang w:val="en-US" w:eastAsia="zh-CN"/>
              </w:rPr>
            </w:pPr>
            <w:r>
              <w:rPr>
                <w:rFonts w:hint="eastAsia" w:ascii="方正仿宋_GBK" w:hAnsi="方正仿宋_GBK" w:eastAsia="方正仿宋_GBK" w:cs="方正仿宋_GBK"/>
                <w:b/>
                <w:bCs/>
                <w:color w:val="auto"/>
                <w:sz w:val="32"/>
                <w:szCs w:val="32"/>
                <w:highlight w:val="none"/>
                <w:shd w:val="clear" w:color="auto" w:fill="FFFFFF"/>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决策</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left"/>
              <w:textAlignment w:val="auto"/>
              <w:rPr>
                <w:rFonts w:hint="eastAsia" w:ascii="Times New Roman" w:hAnsi="Times New Roman" w:eastAsia="方正仿宋_GBK" w:cs="Times New Roman"/>
                <w:color w:val="000000"/>
                <w:sz w:val="32"/>
                <w:szCs w:val="32"/>
                <w:lang w:val="en-US" w:eastAsia="zh-CN" w:bidi="ar"/>
              </w:rPr>
            </w:pPr>
            <w:r>
              <w:rPr>
                <w:rFonts w:hint="eastAsia" w:ascii="Times New Roman" w:hAnsi="Times New Roman" w:eastAsia="方正仿宋_GBK" w:cs="Times New Roman"/>
                <w:color w:val="000000"/>
                <w:sz w:val="32"/>
                <w:szCs w:val="32"/>
                <w:lang w:val="en-US" w:eastAsia="zh-CN" w:bidi="ar"/>
              </w:rPr>
              <w:t>20.00</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left"/>
              <w:textAlignment w:val="auto"/>
              <w:rPr>
                <w:rFonts w:hint="eastAsia" w:ascii="Times New Roman" w:hAnsi="Times New Roman" w:eastAsia="方正仿宋_GBK" w:cs="Times New Roman"/>
                <w:color w:val="000000"/>
                <w:sz w:val="32"/>
                <w:szCs w:val="32"/>
                <w:lang w:val="en-US" w:eastAsia="zh-CN" w:bidi="ar"/>
              </w:rPr>
            </w:pPr>
            <w:r>
              <w:rPr>
                <w:rFonts w:hint="eastAsia" w:ascii="Times New Roman" w:hAnsi="Times New Roman" w:eastAsia="方正仿宋_GBK" w:cs="Times New Roman"/>
                <w:color w:val="000000"/>
                <w:sz w:val="32"/>
                <w:szCs w:val="32"/>
                <w:lang w:val="en-US" w:eastAsia="zh-CN" w:bidi="ar"/>
              </w:rPr>
              <w:t>19.00</w:t>
            </w:r>
          </w:p>
        </w:tc>
        <w:tc>
          <w:tcPr>
            <w:tcW w:w="225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left"/>
              <w:textAlignment w:val="auto"/>
              <w:rPr>
                <w:rFonts w:hint="eastAsia" w:ascii="Times New Roman" w:hAnsi="Times New Roman" w:eastAsia="方正仿宋_GBK" w:cs="Times New Roman"/>
                <w:color w:val="000000"/>
                <w:sz w:val="32"/>
                <w:szCs w:val="32"/>
                <w:lang w:val="en-US" w:eastAsia="zh-CN" w:bidi="ar"/>
              </w:rPr>
            </w:pPr>
            <w:r>
              <w:rPr>
                <w:rFonts w:hint="eastAsia" w:ascii="Times New Roman" w:hAnsi="Times New Roman" w:eastAsia="方正仿宋_GBK" w:cs="Times New Roman"/>
                <w:color w:val="000000"/>
                <w:sz w:val="32"/>
                <w:szCs w:val="32"/>
                <w:lang w:val="en-US" w:eastAsia="zh-CN" w:bidi="ar"/>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过程</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left"/>
              <w:textAlignment w:val="auto"/>
              <w:rPr>
                <w:rFonts w:hint="eastAsia" w:ascii="Times New Roman" w:hAnsi="Times New Roman" w:eastAsia="方正仿宋_GBK" w:cs="Times New Roman"/>
                <w:color w:val="000000"/>
                <w:sz w:val="32"/>
                <w:szCs w:val="32"/>
                <w:lang w:val="en-US" w:eastAsia="zh-CN" w:bidi="ar"/>
              </w:rPr>
            </w:pPr>
            <w:r>
              <w:rPr>
                <w:rFonts w:hint="eastAsia" w:ascii="Times New Roman" w:hAnsi="Times New Roman" w:eastAsia="方正仿宋_GBK" w:cs="Times New Roman"/>
                <w:color w:val="000000"/>
                <w:sz w:val="32"/>
                <w:szCs w:val="32"/>
                <w:lang w:val="en-US" w:eastAsia="zh-CN" w:bidi="ar"/>
              </w:rPr>
              <w:t>20.00</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left"/>
              <w:textAlignment w:val="auto"/>
              <w:rPr>
                <w:rFonts w:hint="eastAsia" w:ascii="Times New Roman" w:hAnsi="Times New Roman" w:eastAsia="方正仿宋_GBK" w:cs="Times New Roman"/>
                <w:color w:val="000000"/>
                <w:sz w:val="32"/>
                <w:szCs w:val="32"/>
                <w:lang w:val="en-US" w:eastAsia="zh-CN" w:bidi="ar"/>
              </w:rPr>
            </w:pPr>
            <w:r>
              <w:rPr>
                <w:rFonts w:hint="eastAsia" w:ascii="Times New Roman" w:hAnsi="Times New Roman" w:eastAsia="方正仿宋_GBK" w:cs="Times New Roman"/>
                <w:color w:val="000000"/>
                <w:sz w:val="32"/>
                <w:szCs w:val="32"/>
                <w:lang w:val="en-US" w:eastAsia="zh-CN" w:bidi="ar"/>
              </w:rPr>
              <w:t>18.00</w:t>
            </w:r>
          </w:p>
        </w:tc>
        <w:tc>
          <w:tcPr>
            <w:tcW w:w="225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left"/>
              <w:textAlignment w:val="auto"/>
              <w:rPr>
                <w:rFonts w:hint="eastAsia" w:ascii="Times New Roman" w:hAnsi="Times New Roman" w:eastAsia="方正仿宋_GBK" w:cs="Times New Roman"/>
                <w:color w:val="000000"/>
                <w:sz w:val="32"/>
                <w:szCs w:val="32"/>
                <w:lang w:val="en-US" w:eastAsia="zh-CN" w:bidi="ar"/>
              </w:rPr>
            </w:pPr>
            <w:r>
              <w:rPr>
                <w:rFonts w:hint="eastAsia" w:ascii="Times New Roman" w:hAnsi="Times New Roman" w:eastAsia="方正仿宋_GBK" w:cs="Times New Roman"/>
                <w:color w:val="000000"/>
                <w:sz w:val="32"/>
                <w:szCs w:val="32"/>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产出</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left"/>
              <w:textAlignment w:val="auto"/>
              <w:rPr>
                <w:rFonts w:hint="eastAsia" w:ascii="Times New Roman" w:hAnsi="Times New Roman" w:eastAsia="方正仿宋_GBK" w:cs="Times New Roman"/>
                <w:color w:val="000000"/>
                <w:sz w:val="32"/>
                <w:szCs w:val="32"/>
                <w:lang w:val="en-US" w:eastAsia="zh-CN" w:bidi="ar"/>
              </w:rPr>
            </w:pPr>
            <w:r>
              <w:rPr>
                <w:rFonts w:hint="eastAsia" w:ascii="Times New Roman" w:hAnsi="Times New Roman" w:eastAsia="方正仿宋_GBK" w:cs="Times New Roman"/>
                <w:color w:val="000000"/>
                <w:sz w:val="32"/>
                <w:szCs w:val="32"/>
                <w:lang w:val="en-US" w:eastAsia="zh-CN" w:bidi="ar"/>
              </w:rPr>
              <w:t>30.00</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left"/>
              <w:textAlignment w:val="auto"/>
              <w:rPr>
                <w:rFonts w:hint="eastAsia" w:ascii="Times New Roman" w:hAnsi="Times New Roman" w:eastAsia="方正仿宋_GBK" w:cs="Times New Roman"/>
                <w:color w:val="000000"/>
                <w:sz w:val="32"/>
                <w:szCs w:val="32"/>
                <w:lang w:val="en-US" w:eastAsia="zh-CN" w:bidi="ar"/>
              </w:rPr>
            </w:pPr>
            <w:r>
              <w:rPr>
                <w:rFonts w:hint="eastAsia" w:ascii="Times New Roman" w:hAnsi="Times New Roman" w:eastAsia="方正仿宋_GBK" w:cs="Times New Roman"/>
                <w:color w:val="000000"/>
                <w:sz w:val="32"/>
                <w:szCs w:val="32"/>
                <w:lang w:val="en-US" w:eastAsia="zh-CN" w:bidi="ar"/>
              </w:rPr>
              <w:t>27.00</w:t>
            </w:r>
          </w:p>
        </w:tc>
        <w:tc>
          <w:tcPr>
            <w:tcW w:w="225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left"/>
              <w:textAlignment w:val="auto"/>
              <w:rPr>
                <w:rFonts w:hint="eastAsia" w:ascii="Times New Roman" w:hAnsi="Times New Roman" w:eastAsia="方正仿宋_GBK" w:cs="Times New Roman"/>
                <w:color w:val="000000"/>
                <w:sz w:val="32"/>
                <w:szCs w:val="32"/>
                <w:lang w:val="en-US" w:eastAsia="zh-CN" w:bidi="ar"/>
              </w:rPr>
            </w:pPr>
            <w:r>
              <w:rPr>
                <w:rFonts w:hint="eastAsia" w:ascii="Times New Roman" w:hAnsi="Times New Roman" w:eastAsia="方正仿宋_GBK" w:cs="Times New Roman"/>
                <w:color w:val="000000"/>
                <w:sz w:val="32"/>
                <w:szCs w:val="32"/>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效益</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left"/>
              <w:textAlignment w:val="auto"/>
              <w:rPr>
                <w:rFonts w:hint="eastAsia" w:ascii="Times New Roman" w:hAnsi="Times New Roman" w:eastAsia="方正仿宋_GBK" w:cs="Times New Roman"/>
                <w:color w:val="000000"/>
                <w:sz w:val="32"/>
                <w:szCs w:val="32"/>
                <w:lang w:val="en-US" w:eastAsia="zh-CN" w:bidi="ar"/>
              </w:rPr>
            </w:pPr>
            <w:r>
              <w:rPr>
                <w:rFonts w:hint="eastAsia" w:ascii="Times New Roman" w:hAnsi="Times New Roman" w:eastAsia="方正仿宋_GBK" w:cs="Times New Roman"/>
                <w:color w:val="000000"/>
                <w:sz w:val="32"/>
                <w:szCs w:val="32"/>
                <w:lang w:val="en-US" w:eastAsia="zh-CN" w:bidi="ar"/>
              </w:rPr>
              <w:t>30.00</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left"/>
              <w:textAlignment w:val="auto"/>
              <w:rPr>
                <w:rFonts w:hint="eastAsia" w:ascii="Times New Roman" w:hAnsi="Times New Roman" w:eastAsia="方正仿宋_GBK" w:cs="Times New Roman"/>
                <w:color w:val="000000"/>
                <w:sz w:val="32"/>
                <w:szCs w:val="32"/>
                <w:lang w:val="en-US" w:eastAsia="zh-CN" w:bidi="ar"/>
              </w:rPr>
            </w:pPr>
            <w:r>
              <w:rPr>
                <w:rFonts w:hint="eastAsia" w:ascii="Times New Roman" w:hAnsi="Times New Roman" w:eastAsia="方正仿宋_GBK" w:cs="Times New Roman"/>
                <w:color w:val="000000"/>
                <w:sz w:val="32"/>
                <w:szCs w:val="32"/>
                <w:lang w:val="en-US" w:eastAsia="zh-CN" w:bidi="ar"/>
              </w:rPr>
              <w:t>27.00</w:t>
            </w:r>
          </w:p>
        </w:tc>
        <w:tc>
          <w:tcPr>
            <w:tcW w:w="225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left"/>
              <w:textAlignment w:val="auto"/>
              <w:rPr>
                <w:rFonts w:hint="eastAsia" w:ascii="Times New Roman" w:hAnsi="Times New Roman" w:eastAsia="方正仿宋_GBK" w:cs="Times New Roman"/>
                <w:color w:val="000000"/>
                <w:sz w:val="32"/>
                <w:szCs w:val="32"/>
                <w:lang w:val="en-US" w:eastAsia="zh-CN" w:bidi="ar"/>
              </w:rPr>
            </w:pPr>
            <w:r>
              <w:rPr>
                <w:rFonts w:hint="eastAsia" w:ascii="Times New Roman" w:hAnsi="Times New Roman" w:eastAsia="方正仿宋_GBK" w:cs="Times New Roman"/>
                <w:color w:val="000000"/>
                <w:sz w:val="32"/>
                <w:szCs w:val="32"/>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b/>
                <w:bCs/>
                <w:color w:val="auto"/>
                <w:sz w:val="32"/>
                <w:szCs w:val="32"/>
                <w:highlight w:val="none"/>
                <w:shd w:val="clear" w:color="auto" w:fill="FFFFFF"/>
              </w:rPr>
              <w:t>小计</w:t>
            </w:r>
          </w:p>
        </w:tc>
        <w:tc>
          <w:tcPr>
            <w:tcW w:w="219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b/>
                <w:bCs/>
                <w:color w:val="auto"/>
                <w:sz w:val="32"/>
                <w:szCs w:val="32"/>
                <w:highlight w:val="none"/>
                <w:shd w:val="clear" w:color="auto" w:fill="FFFFFF"/>
                <w:lang w:val="en-US" w:eastAsia="zh-CN"/>
              </w:rPr>
            </w:pPr>
            <w:r>
              <w:rPr>
                <w:rFonts w:hint="eastAsia" w:ascii="Times New Roman" w:hAnsi="Times New Roman" w:eastAsia="方正仿宋_GBK" w:cs="Times New Roman"/>
                <w:color w:val="000000"/>
                <w:sz w:val="32"/>
                <w:szCs w:val="32"/>
                <w:lang w:val="en-US" w:eastAsia="zh-CN" w:bidi="ar"/>
              </w:rPr>
              <w:t>100.00</w:t>
            </w:r>
          </w:p>
        </w:tc>
        <w:tc>
          <w:tcPr>
            <w:tcW w:w="219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b/>
                <w:bCs/>
                <w:color w:val="auto"/>
                <w:sz w:val="32"/>
                <w:szCs w:val="32"/>
                <w:highlight w:val="none"/>
                <w:shd w:val="clear" w:color="auto" w:fill="FFFFFF"/>
                <w:lang w:val="en-US" w:eastAsia="zh-CN"/>
              </w:rPr>
            </w:pPr>
            <w:r>
              <w:rPr>
                <w:rFonts w:hint="eastAsia" w:ascii="Times New Roman" w:hAnsi="Times New Roman" w:eastAsia="方正仿宋_GBK" w:cs="Times New Roman"/>
                <w:color w:val="000000"/>
                <w:sz w:val="32"/>
                <w:szCs w:val="32"/>
                <w:lang w:val="en-US" w:eastAsia="zh-CN" w:bidi="ar"/>
              </w:rPr>
              <w:t>91.00</w:t>
            </w:r>
          </w:p>
        </w:tc>
        <w:tc>
          <w:tcPr>
            <w:tcW w:w="2253"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b/>
                <w:bCs/>
                <w:color w:val="auto"/>
                <w:sz w:val="32"/>
                <w:szCs w:val="32"/>
                <w:highlight w:val="none"/>
                <w:shd w:val="clear" w:color="auto" w:fill="FFFFFF"/>
                <w:lang w:val="en-US" w:eastAsia="zh-CN"/>
              </w:rPr>
            </w:pPr>
            <w:r>
              <w:rPr>
                <w:rFonts w:hint="eastAsia" w:ascii="Times New Roman" w:hAnsi="Times New Roman" w:eastAsia="方正仿宋_GBK" w:cs="Times New Roman"/>
                <w:color w:val="000000"/>
                <w:sz w:val="32"/>
                <w:szCs w:val="32"/>
                <w:lang w:val="en-US" w:eastAsia="zh-CN" w:bidi="ar"/>
              </w:rPr>
              <w:t>91.00%</w:t>
            </w:r>
          </w:p>
        </w:tc>
      </w:tr>
    </w:tbl>
    <w:p>
      <w:pPr>
        <w:spacing w:line="600" w:lineRule="exact"/>
        <w:ind w:firstLine="640" w:firstLineChars="200"/>
        <w:jc w:val="left"/>
        <w:outlineLvl w:val="1"/>
        <w:rPr>
          <w:rFonts w:hint="eastAsia" w:ascii="方正仿宋_GBK" w:hAnsi="方正仿宋_GBK" w:eastAsia="方正仿宋_GBK" w:cs="方正仿宋_GBK"/>
          <w:color w:val="auto"/>
          <w:sz w:val="32"/>
          <w:szCs w:val="32"/>
          <w:highlight w:val="none"/>
          <w:shd w:val="clear" w:color="auto" w:fill="FFFFFF"/>
        </w:rPr>
      </w:pPr>
      <w:bookmarkStart w:id="42" w:name="_MON_1654519755"/>
      <w:bookmarkEnd w:id="42"/>
      <w:bookmarkStart w:id="43" w:name="_Toc16779"/>
      <w:r>
        <w:rPr>
          <w:rFonts w:hint="eastAsia" w:ascii="方正楷体_GBK" w:hAnsi="方正楷体_GBK" w:eastAsia="方正楷体_GBK" w:cs="方正楷体_GBK"/>
          <w:color w:val="auto"/>
          <w:sz w:val="32"/>
          <w:szCs w:val="32"/>
          <w:highlight w:val="none"/>
          <w:shd w:val="clear" w:color="auto" w:fill="FFFFFF"/>
        </w:rPr>
        <w:t>（二）综合结论</w:t>
      </w:r>
      <w:bookmarkEnd w:id="43"/>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bookmarkStart w:id="44" w:name="_Hlk525314457"/>
      <w:r>
        <w:rPr>
          <w:rFonts w:hint="eastAsia" w:ascii="方正仿宋_GBK" w:hAnsi="方正仿宋_GBK" w:eastAsia="方正仿宋_GBK" w:cs="方正仿宋_GBK"/>
          <w:color w:val="auto"/>
          <w:kern w:val="2"/>
          <w:sz w:val="32"/>
          <w:szCs w:val="32"/>
          <w:highlight w:val="none"/>
        </w:rPr>
        <w:t>通过绩效分析，综合评价认为：</w:t>
      </w:r>
    </w:p>
    <w:bookmarkEnd w:id="44"/>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方正仿宋_GBK" w:hAnsi="方正仿宋_GBK" w:eastAsia="方正仿宋_GBK" w:cs="方正仿宋_GBK"/>
          <w:color w:val="auto"/>
          <w:kern w:val="2"/>
          <w:sz w:val="32"/>
          <w:szCs w:val="32"/>
          <w:highlight w:val="none"/>
          <w:lang w:eastAsia="zh-CN"/>
        </w:rPr>
        <w:t>重庆市梁平区</w:t>
      </w:r>
      <w:r>
        <w:rPr>
          <w:rFonts w:hint="eastAsia" w:ascii="Times New Roman" w:hAnsi="Times New Roman" w:eastAsia="方正仿宋_GBK" w:cs="Times New Roman"/>
          <w:color w:val="000000"/>
          <w:sz w:val="32"/>
          <w:szCs w:val="32"/>
          <w:lang w:val="en-US" w:eastAsia="zh-CN" w:bidi="ar"/>
        </w:rPr>
        <w:t>2021</w:t>
      </w:r>
      <w:r>
        <w:rPr>
          <w:rFonts w:hint="eastAsia" w:ascii="方正仿宋_GBK" w:hAnsi="方正仿宋_GBK" w:eastAsia="方正仿宋_GBK" w:cs="方正仿宋_GBK"/>
          <w:color w:val="auto"/>
          <w:kern w:val="2"/>
          <w:sz w:val="32"/>
          <w:szCs w:val="32"/>
          <w:highlight w:val="none"/>
          <w:lang w:eastAsia="zh-CN"/>
        </w:rPr>
        <w:t>年残疾人生活和护理补贴项目</w:t>
      </w:r>
      <w:r>
        <w:rPr>
          <w:rFonts w:hint="eastAsia" w:ascii="方正仿宋_GBK" w:hAnsi="方正仿宋_GBK" w:eastAsia="方正仿宋_GBK" w:cs="方正仿宋_GBK"/>
          <w:color w:val="auto"/>
          <w:kern w:val="2"/>
          <w:sz w:val="32"/>
          <w:szCs w:val="32"/>
          <w:highlight w:val="none"/>
        </w:rPr>
        <w:t>制定</w:t>
      </w:r>
      <w:r>
        <w:rPr>
          <w:rFonts w:hint="eastAsia" w:ascii="方正仿宋_GBK" w:hAnsi="方正仿宋_GBK" w:eastAsia="方正仿宋_GBK" w:cs="方正仿宋_GBK"/>
          <w:color w:val="auto"/>
          <w:kern w:val="2"/>
          <w:sz w:val="32"/>
          <w:szCs w:val="32"/>
          <w:highlight w:val="none"/>
          <w:lang w:val="en-US" w:eastAsia="zh-CN"/>
        </w:rPr>
        <w:t>了</w:t>
      </w:r>
      <w:r>
        <w:rPr>
          <w:rFonts w:hint="eastAsia" w:ascii="方正仿宋_GBK" w:hAnsi="方正仿宋_GBK" w:eastAsia="方正仿宋_GBK" w:cs="方正仿宋_GBK"/>
          <w:color w:val="auto"/>
          <w:kern w:val="2"/>
          <w:sz w:val="32"/>
          <w:szCs w:val="32"/>
          <w:highlight w:val="none"/>
        </w:rPr>
        <w:t>残疾人专项福利政策，对全区贫困残疾人、</w:t>
      </w:r>
      <w:r>
        <w:rPr>
          <w:rFonts w:hint="eastAsia" w:ascii="方正仿宋_GBK" w:hAnsi="方正仿宋_GBK" w:eastAsia="方正仿宋_GBK" w:cs="方正仿宋_GBK"/>
          <w:color w:val="auto"/>
          <w:kern w:val="2"/>
          <w:sz w:val="32"/>
          <w:szCs w:val="32"/>
          <w:highlight w:val="none"/>
          <w:lang w:val="en-US" w:eastAsia="zh-CN"/>
        </w:rPr>
        <w:t>重度</w:t>
      </w:r>
      <w:r>
        <w:rPr>
          <w:rFonts w:hint="eastAsia" w:ascii="方正仿宋_GBK" w:hAnsi="方正仿宋_GBK" w:eastAsia="方正仿宋_GBK" w:cs="方正仿宋_GBK"/>
          <w:color w:val="auto"/>
          <w:kern w:val="2"/>
          <w:sz w:val="32"/>
          <w:szCs w:val="32"/>
          <w:highlight w:val="none"/>
        </w:rPr>
        <w:t>残疾人进行生活补贴和护理补贴，逐步完善残疾人社会保障体系。项目实施过程中，区</w:t>
      </w:r>
      <w:r>
        <w:rPr>
          <w:rFonts w:hint="eastAsia" w:ascii="方正仿宋_GBK" w:hAnsi="方正仿宋_GBK" w:eastAsia="方正仿宋_GBK" w:cs="方正仿宋_GBK"/>
          <w:color w:val="auto"/>
          <w:kern w:val="2"/>
          <w:sz w:val="32"/>
          <w:szCs w:val="32"/>
          <w:highlight w:val="none"/>
          <w:lang w:val="en-US" w:eastAsia="zh-CN"/>
        </w:rPr>
        <w:t>民政</w:t>
      </w:r>
      <w:r>
        <w:rPr>
          <w:rFonts w:hint="eastAsia" w:ascii="方正仿宋_GBK" w:hAnsi="方正仿宋_GBK" w:eastAsia="方正仿宋_GBK" w:cs="方正仿宋_GBK"/>
          <w:color w:val="auto"/>
          <w:kern w:val="2"/>
          <w:sz w:val="32"/>
          <w:szCs w:val="32"/>
          <w:highlight w:val="none"/>
        </w:rPr>
        <w:t>局根据国家、市级文件要求</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结合</w:t>
      </w:r>
      <w:r>
        <w:rPr>
          <w:rFonts w:hint="eastAsia" w:ascii="方正仿宋_GBK" w:hAnsi="方正仿宋_GBK" w:eastAsia="方正仿宋_GBK" w:cs="方正仿宋_GBK"/>
          <w:color w:val="auto"/>
          <w:kern w:val="2"/>
          <w:sz w:val="32"/>
          <w:szCs w:val="32"/>
          <w:highlight w:val="none"/>
          <w:lang w:val="en-US" w:eastAsia="zh-CN"/>
        </w:rPr>
        <w:t>梁平区</w:t>
      </w:r>
      <w:r>
        <w:rPr>
          <w:rFonts w:hint="eastAsia" w:ascii="方正仿宋_GBK" w:hAnsi="方正仿宋_GBK" w:eastAsia="方正仿宋_GBK" w:cs="方正仿宋_GBK"/>
          <w:color w:val="auto"/>
          <w:kern w:val="2"/>
          <w:sz w:val="32"/>
          <w:szCs w:val="32"/>
          <w:highlight w:val="none"/>
        </w:rPr>
        <w:t>实际情况</w:t>
      </w:r>
      <w:r>
        <w:rPr>
          <w:rFonts w:hint="eastAsia" w:ascii="方正仿宋_GBK" w:hAnsi="方正仿宋_GBK" w:eastAsia="方正仿宋_GBK" w:cs="方正仿宋_GBK"/>
          <w:color w:val="auto"/>
          <w:kern w:val="2"/>
          <w:sz w:val="32"/>
          <w:szCs w:val="32"/>
          <w:highlight w:val="none"/>
          <w:lang w:val="en-US" w:eastAsia="zh-CN"/>
        </w:rPr>
        <w:t>制定了一系列制度，明确各级部门工作职责和要求、加强监督管理、</w:t>
      </w:r>
      <w:r>
        <w:rPr>
          <w:rFonts w:hint="eastAsia" w:ascii="方正仿宋_GBK" w:hAnsi="方正仿宋_GBK" w:eastAsia="方正仿宋_GBK" w:cs="方正仿宋_GBK"/>
          <w:color w:val="auto"/>
          <w:kern w:val="2"/>
          <w:sz w:val="32"/>
          <w:szCs w:val="32"/>
          <w:highlight w:val="none"/>
        </w:rPr>
        <w:t>调整</w:t>
      </w:r>
      <w:r>
        <w:rPr>
          <w:rFonts w:hint="eastAsia" w:ascii="方正仿宋_GBK" w:hAnsi="方正仿宋_GBK" w:eastAsia="方正仿宋_GBK" w:cs="方正仿宋_GBK"/>
          <w:color w:val="auto"/>
          <w:kern w:val="2"/>
          <w:sz w:val="32"/>
          <w:szCs w:val="32"/>
          <w:highlight w:val="none"/>
          <w:lang w:val="en-US" w:eastAsia="zh-CN"/>
        </w:rPr>
        <w:t>补贴标准</w:t>
      </w:r>
      <w:r>
        <w:rPr>
          <w:rFonts w:hint="eastAsia" w:ascii="方正仿宋_GBK" w:hAnsi="方正仿宋_GBK" w:eastAsia="方正仿宋_GBK" w:cs="方正仿宋_GBK"/>
          <w:color w:val="auto"/>
          <w:kern w:val="2"/>
          <w:sz w:val="32"/>
          <w:szCs w:val="32"/>
          <w:highlight w:val="none"/>
        </w:rPr>
        <w:t>，不断</w:t>
      </w:r>
      <w:r>
        <w:rPr>
          <w:rFonts w:hint="eastAsia" w:ascii="方正仿宋_GBK" w:hAnsi="方正仿宋_GBK" w:eastAsia="方正仿宋_GBK" w:cs="方正仿宋_GBK"/>
          <w:color w:val="auto"/>
          <w:kern w:val="2"/>
          <w:sz w:val="32"/>
          <w:szCs w:val="32"/>
          <w:highlight w:val="none"/>
          <w:lang w:val="en-US" w:eastAsia="zh-CN"/>
        </w:rPr>
        <w:t>提高服务保障水平、</w:t>
      </w:r>
      <w:r>
        <w:rPr>
          <w:rFonts w:hint="eastAsia" w:ascii="方正仿宋_GBK" w:hAnsi="方正仿宋_GBK" w:eastAsia="方正仿宋_GBK" w:cs="方正仿宋_GBK"/>
          <w:color w:val="auto"/>
          <w:kern w:val="2"/>
          <w:sz w:val="32"/>
          <w:szCs w:val="32"/>
          <w:highlight w:val="none"/>
        </w:rPr>
        <w:t>完善</w:t>
      </w:r>
      <w:r>
        <w:rPr>
          <w:rFonts w:hint="eastAsia" w:ascii="方正仿宋_GBK" w:hAnsi="方正仿宋_GBK" w:eastAsia="方正仿宋_GBK" w:cs="方正仿宋_GBK"/>
          <w:color w:val="auto"/>
          <w:kern w:val="2"/>
          <w:sz w:val="32"/>
          <w:szCs w:val="32"/>
          <w:highlight w:val="none"/>
          <w:lang w:val="en-US" w:eastAsia="zh-CN"/>
        </w:rPr>
        <w:t>补贴政策</w:t>
      </w:r>
      <w:r>
        <w:rPr>
          <w:rFonts w:hint="eastAsia" w:ascii="方正仿宋_GBK" w:hAnsi="方正仿宋_GBK" w:eastAsia="方正仿宋_GBK" w:cs="方正仿宋_GBK"/>
          <w:color w:val="auto"/>
          <w:kern w:val="2"/>
          <w:sz w:val="32"/>
          <w:szCs w:val="32"/>
          <w:highlight w:val="none"/>
        </w:rPr>
        <w:t>，产生了良好的效益。该项目总体实施情况较好，但也存在一定的问题和不足，包括：项目绩效目标填报不合理，指标设置不规范；部分补贴资金发放不符合文件规定，过程</w:t>
      </w:r>
      <w:r>
        <w:rPr>
          <w:rFonts w:hint="eastAsia" w:ascii="方正仿宋_GBK" w:hAnsi="方正仿宋_GBK" w:eastAsia="方正仿宋_GBK" w:cs="方正仿宋_GBK"/>
          <w:color w:val="auto"/>
          <w:kern w:val="2"/>
          <w:sz w:val="32"/>
          <w:szCs w:val="32"/>
          <w:highlight w:val="none"/>
          <w:lang w:val="en-US" w:eastAsia="zh-CN"/>
        </w:rPr>
        <w:t>管理</w:t>
      </w:r>
      <w:r>
        <w:rPr>
          <w:rFonts w:hint="eastAsia" w:ascii="方正仿宋_GBK" w:hAnsi="方正仿宋_GBK" w:eastAsia="方正仿宋_GBK" w:cs="方正仿宋_GBK"/>
          <w:color w:val="auto"/>
          <w:kern w:val="2"/>
          <w:sz w:val="32"/>
          <w:szCs w:val="32"/>
          <w:highlight w:val="none"/>
        </w:rPr>
        <w:t>不到位；相关政策补贴额度较低，补贴对象反映对其帮助较小。</w:t>
      </w:r>
    </w:p>
    <w:p>
      <w:pPr>
        <w:spacing w:line="600" w:lineRule="exact"/>
        <w:ind w:firstLine="640" w:firstLineChars="200"/>
        <w:jc w:val="left"/>
        <w:outlineLvl w:val="0"/>
        <w:rPr>
          <w:rFonts w:hint="eastAsia" w:ascii="方正黑体_GBK" w:hAnsi="方正黑体_GBK" w:eastAsia="方正黑体_GBK" w:cs="方正黑体_GBK"/>
          <w:color w:val="auto"/>
          <w:sz w:val="32"/>
          <w:szCs w:val="32"/>
          <w:highlight w:val="none"/>
          <w:shd w:val="clear" w:color="auto" w:fill="FFFFFF"/>
          <w:lang w:val="en-US" w:eastAsia="zh-CN"/>
        </w:rPr>
      </w:pPr>
      <w:bookmarkStart w:id="45" w:name="_Toc21746"/>
      <w:r>
        <w:rPr>
          <w:rFonts w:hint="eastAsia" w:ascii="方正黑体_GBK" w:hAnsi="方正黑体_GBK" w:eastAsia="方正黑体_GBK" w:cs="方正黑体_GBK"/>
          <w:color w:val="auto"/>
          <w:sz w:val="32"/>
          <w:szCs w:val="32"/>
          <w:highlight w:val="none"/>
          <w:shd w:val="clear" w:color="auto" w:fill="FFFFFF"/>
          <w:lang w:val="en-US" w:eastAsia="zh-CN"/>
        </w:rPr>
        <w:t>五、存在的主要问题和不足</w:t>
      </w:r>
      <w:bookmarkEnd w:id="45"/>
    </w:p>
    <w:p>
      <w:pPr>
        <w:spacing w:line="600" w:lineRule="exact"/>
        <w:ind w:firstLine="640" w:firstLineChars="200"/>
        <w:jc w:val="left"/>
        <w:outlineLvl w:val="1"/>
        <w:rPr>
          <w:rFonts w:hint="eastAsia" w:ascii="方正楷体_GBK" w:hAnsi="方正楷体_GBK" w:eastAsia="方正楷体_GBK" w:cs="方正楷体_GBK"/>
          <w:color w:val="auto"/>
          <w:sz w:val="32"/>
          <w:szCs w:val="32"/>
          <w:highlight w:val="none"/>
          <w:shd w:val="clear" w:color="auto" w:fill="FFFFFF"/>
          <w:lang w:val="en-US" w:eastAsia="zh-CN"/>
        </w:rPr>
      </w:pPr>
      <w:bookmarkStart w:id="46" w:name="_Toc2939"/>
      <w:r>
        <w:rPr>
          <w:rFonts w:hint="eastAsia" w:ascii="方正楷体_GBK" w:hAnsi="方正楷体_GBK" w:eastAsia="方正楷体_GBK" w:cs="方正楷体_GBK"/>
          <w:color w:val="auto"/>
          <w:sz w:val="32"/>
          <w:szCs w:val="32"/>
          <w:highlight w:val="none"/>
          <w:shd w:val="clear" w:color="auto" w:fill="FFFFFF"/>
        </w:rPr>
        <w:t>（一）</w:t>
      </w:r>
      <w:r>
        <w:rPr>
          <w:rFonts w:hint="eastAsia" w:ascii="方正楷体_GBK" w:hAnsi="方正楷体_GBK" w:eastAsia="方正楷体_GBK" w:cs="方正楷体_GBK"/>
          <w:color w:val="auto"/>
          <w:sz w:val="32"/>
          <w:szCs w:val="32"/>
          <w:highlight w:val="none"/>
          <w:shd w:val="clear" w:color="auto" w:fill="FFFFFF"/>
          <w:lang w:val="en-US" w:eastAsia="zh-CN"/>
        </w:rPr>
        <w:t>项目绩效目标填报不合理，指标设置不规范</w:t>
      </w:r>
      <w:bookmarkEnd w:id="46"/>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项目绩效目标虽明确了项目实施内容，预期产出效益和效果符合正常水平，但绩效目标整体完整性和明确性需进一步完善。</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根据残疾人“两项补贴”补助资金绩效目标表显示，</w:t>
      </w:r>
      <w:r>
        <w:rPr>
          <w:rFonts w:hint="eastAsia" w:ascii="方正仿宋_GBK" w:hAnsi="方正仿宋_GBK" w:eastAsia="方正仿宋_GBK" w:cs="方正仿宋_GBK"/>
          <w:kern w:val="30"/>
          <w:sz w:val="32"/>
          <w:szCs w:val="32"/>
          <w:highlight w:val="none"/>
          <w:lang w:val="en-US" w:eastAsia="zh-CN" w:bidi="ar-SA"/>
        </w:rPr>
        <w:t>社会效益指标中“残疾人生活水平提升情况”指标值为“有所提升”，</w:t>
      </w:r>
      <w:r>
        <w:rPr>
          <w:rFonts w:hint="eastAsia" w:ascii="方正仿宋_GBK" w:hAnsi="方正仿宋_GBK" w:eastAsia="方正仿宋_GBK" w:cs="方正仿宋_GBK"/>
          <w:color w:val="000000"/>
          <w:kern w:val="2"/>
          <w:sz w:val="32"/>
          <w:szCs w:val="32"/>
          <w:highlight w:val="none"/>
          <w:lang w:val="en-US" w:eastAsia="zh-CN"/>
        </w:rPr>
        <w:t>设置较为笼统，无法具体反映年度实施效果，不符合绩效目标明确、可衡量的要求；“</w:t>
      </w:r>
      <w:r>
        <w:rPr>
          <w:rFonts w:hint="eastAsia" w:ascii="方正仿宋_GBK" w:hAnsi="方正仿宋_GBK" w:eastAsia="方正仿宋_GBK" w:cs="方正仿宋_GBK"/>
          <w:kern w:val="30"/>
          <w:sz w:val="32"/>
          <w:szCs w:val="32"/>
          <w:highlight w:val="none"/>
          <w:lang w:val="en-US" w:eastAsia="zh-CN" w:bidi="ar-SA"/>
        </w:rPr>
        <w:t>残疾人对政策知晓率</w:t>
      </w:r>
      <w:r>
        <w:rPr>
          <w:rFonts w:hint="eastAsia" w:ascii="方正仿宋_GBK" w:hAnsi="方正仿宋_GBK" w:eastAsia="方正仿宋_GBK" w:cs="方正仿宋_GBK"/>
          <w:color w:val="000000"/>
          <w:kern w:val="2"/>
          <w:sz w:val="32"/>
          <w:szCs w:val="32"/>
          <w:highlight w:val="none"/>
          <w:lang w:val="en-US" w:eastAsia="zh-CN"/>
        </w:rPr>
        <w:t>”应社会效益指标，而非服务对象满意度指标，指标设置不规范。因此，</w:t>
      </w:r>
      <w:r>
        <w:rPr>
          <w:rFonts w:hint="eastAsia" w:ascii="方正仿宋_GBK" w:hAnsi="方正仿宋_GBK" w:eastAsia="方正仿宋_GBK" w:cs="方正仿宋_GBK"/>
          <w:kern w:val="30"/>
          <w:sz w:val="32"/>
          <w:szCs w:val="32"/>
          <w:highlight w:val="none"/>
          <w:lang w:val="en-US" w:eastAsia="zh-CN" w:bidi="ar-SA"/>
        </w:rPr>
        <w:t>绩效目标整体的完整性、明确性和准确性还存在不足</w:t>
      </w:r>
      <w:r>
        <w:rPr>
          <w:rFonts w:hint="eastAsia" w:ascii="方正仿宋_GBK" w:hAnsi="方正仿宋_GBK" w:eastAsia="方正仿宋_GBK" w:cs="方正仿宋_GBK"/>
          <w:color w:val="000000"/>
          <w:kern w:val="2"/>
          <w:sz w:val="32"/>
          <w:szCs w:val="32"/>
          <w:highlight w:val="none"/>
          <w:lang w:val="en-US" w:eastAsia="zh-CN"/>
        </w:rPr>
        <w:t>。</w:t>
      </w:r>
    </w:p>
    <w:p>
      <w:pPr>
        <w:spacing w:line="600" w:lineRule="exact"/>
        <w:ind w:firstLine="640" w:firstLineChars="200"/>
        <w:jc w:val="left"/>
        <w:outlineLvl w:val="1"/>
        <w:rPr>
          <w:rFonts w:hint="eastAsia" w:ascii="方正楷体_GBK" w:hAnsi="方正楷体_GBK" w:eastAsia="方正楷体_GBK" w:cs="方正楷体_GBK"/>
          <w:color w:val="auto"/>
          <w:sz w:val="32"/>
          <w:szCs w:val="32"/>
          <w:highlight w:val="none"/>
          <w:shd w:val="clear" w:color="auto" w:fill="FFFFFF"/>
          <w:lang w:val="en-US" w:eastAsia="zh-CN"/>
        </w:rPr>
      </w:pPr>
      <w:bookmarkStart w:id="47" w:name="_Toc8153"/>
      <w:r>
        <w:rPr>
          <w:rFonts w:hint="eastAsia" w:ascii="方正楷体_GBK" w:hAnsi="方正楷体_GBK" w:eastAsia="方正楷体_GBK" w:cs="方正楷体_GBK"/>
          <w:color w:val="auto"/>
          <w:sz w:val="32"/>
          <w:szCs w:val="32"/>
          <w:highlight w:val="none"/>
          <w:shd w:val="clear" w:color="auto" w:fill="FFFFFF"/>
          <w:lang w:val="en-US" w:eastAsia="zh-CN"/>
        </w:rPr>
        <w:t>（二）部分补贴资金发放不符合文件规定，过程管理不到位</w:t>
      </w:r>
      <w:bookmarkEnd w:id="47"/>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护理补贴发放明细表显示，</w:t>
      </w:r>
      <w:r>
        <w:rPr>
          <w:rFonts w:hint="eastAsia" w:ascii="Times New Roman" w:hAnsi="Times New Roman" w:eastAsia="方正仿宋_GBK" w:cs="Times New Roman"/>
          <w:color w:val="000000"/>
          <w:sz w:val="32"/>
          <w:szCs w:val="32"/>
          <w:lang w:val="en-US" w:eastAsia="zh-CN" w:bidi="ar"/>
        </w:rPr>
        <w:t>2021</w:t>
      </w:r>
      <w:r>
        <w:rPr>
          <w:rFonts w:hint="eastAsia" w:ascii="方正仿宋_GBK" w:hAnsi="方正仿宋_GBK" w:eastAsia="方正仿宋_GBK" w:cs="方正仿宋_GBK"/>
          <w:color w:val="auto"/>
          <w:kern w:val="2"/>
          <w:sz w:val="32"/>
          <w:szCs w:val="32"/>
          <w:highlight w:val="none"/>
          <w:lang w:val="en-US" w:eastAsia="zh-CN"/>
        </w:rPr>
        <w:t>年</w:t>
      </w:r>
      <w:r>
        <w:rPr>
          <w:rFonts w:hint="eastAsia" w:ascii="Times New Roman" w:hAnsi="Times New Roman" w:eastAsia="方正仿宋_GBK" w:cs="Times New Roman"/>
          <w:color w:val="000000"/>
          <w:sz w:val="32"/>
          <w:szCs w:val="32"/>
          <w:lang w:val="en-US" w:eastAsia="zh-CN" w:bidi="ar"/>
        </w:rPr>
        <w:t>1</w:t>
      </w:r>
      <w:r>
        <w:rPr>
          <w:rFonts w:hint="eastAsia" w:ascii="方正仿宋_GBK" w:hAnsi="方正仿宋_GBK" w:eastAsia="方正仿宋_GBK" w:cs="方正仿宋_GBK"/>
          <w:color w:val="auto"/>
          <w:kern w:val="2"/>
          <w:sz w:val="32"/>
          <w:szCs w:val="32"/>
          <w:highlight w:val="none"/>
          <w:lang w:val="en-US" w:eastAsia="zh-CN"/>
        </w:rPr>
        <w:t>月、</w:t>
      </w:r>
      <w:r>
        <w:rPr>
          <w:rFonts w:hint="eastAsia" w:ascii="Times New Roman" w:hAnsi="Times New Roman" w:eastAsia="方正仿宋_GBK" w:cs="Times New Roman"/>
          <w:color w:val="000000"/>
          <w:sz w:val="32"/>
          <w:szCs w:val="32"/>
          <w:lang w:val="en-US" w:eastAsia="zh-CN" w:bidi="ar"/>
        </w:rPr>
        <w:t>3</w:t>
      </w:r>
      <w:r>
        <w:rPr>
          <w:rFonts w:hint="eastAsia" w:ascii="方正仿宋_GBK" w:hAnsi="方正仿宋_GBK" w:eastAsia="方正仿宋_GBK" w:cs="方正仿宋_GBK"/>
          <w:color w:val="auto"/>
          <w:kern w:val="2"/>
          <w:sz w:val="32"/>
          <w:szCs w:val="32"/>
          <w:highlight w:val="none"/>
          <w:lang w:val="en-US" w:eastAsia="zh-CN"/>
        </w:rPr>
        <w:t>月</w:t>
      </w:r>
      <w:r>
        <w:rPr>
          <w:rFonts w:hint="eastAsia" w:ascii="Times New Roman" w:hAnsi="Times New Roman" w:eastAsia="方正仿宋_GBK" w:cs="Times New Roman"/>
          <w:color w:val="000000"/>
          <w:sz w:val="32"/>
          <w:szCs w:val="32"/>
          <w:lang w:val="en-US" w:eastAsia="zh-CN" w:bidi="ar"/>
        </w:rPr>
        <w:t>、5</w:t>
      </w:r>
      <w:r>
        <w:rPr>
          <w:rFonts w:hint="eastAsia" w:ascii="方正仿宋_GBK" w:hAnsi="方正仿宋_GBK" w:eastAsia="方正仿宋_GBK" w:cs="方正仿宋_GBK"/>
          <w:color w:val="auto"/>
          <w:kern w:val="2"/>
          <w:sz w:val="32"/>
          <w:szCs w:val="32"/>
          <w:highlight w:val="none"/>
          <w:lang w:val="en-US" w:eastAsia="zh-CN"/>
        </w:rPr>
        <w:t>月、</w:t>
      </w:r>
      <w:r>
        <w:rPr>
          <w:rFonts w:hint="eastAsia" w:ascii="Times New Roman" w:hAnsi="Times New Roman" w:eastAsia="方正仿宋_GBK" w:cs="Times New Roman"/>
          <w:color w:val="000000"/>
          <w:sz w:val="32"/>
          <w:szCs w:val="32"/>
          <w:lang w:val="en-US" w:eastAsia="zh-CN" w:bidi="ar"/>
        </w:rPr>
        <w:t>12</w:t>
      </w:r>
      <w:r>
        <w:rPr>
          <w:rFonts w:hint="eastAsia" w:ascii="方正仿宋_GBK" w:hAnsi="方正仿宋_GBK" w:eastAsia="方正仿宋_GBK" w:cs="方正仿宋_GBK"/>
          <w:color w:val="auto"/>
          <w:kern w:val="2"/>
          <w:sz w:val="32"/>
          <w:szCs w:val="32"/>
          <w:highlight w:val="none"/>
          <w:lang w:val="en-US" w:eastAsia="zh-CN"/>
        </w:rPr>
        <w:t>月均</w:t>
      </w:r>
      <w:r>
        <w:rPr>
          <w:rFonts w:hint="eastAsia" w:ascii="方正仿宋_GBK" w:hAnsi="方正仿宋_GBK" w:eastAsia="方正仿宋_GBK" w:cs="方正仿宋_GBK"/>
          <w:color w:val="auto"/>
          <w:kern w:val="2"/>
          <w:sz w:val="32"/>
          <w:szCs w:val="32"/>
          <w:highlight w:val="none"/>
        </w:rPr>
        <w:t>存在</w:t>
      </w:r>
      <w:r>
        <w:rPr>
          <w:rFonts w:hint="eastAsia" w:ascii="方正仿宋_GBK" w:hAnsi="方正仿宋_GBK" w:eastAsia="方正仿宋_GBK" w:cs="方正仿宋_GBK"/>
          <w:color w:val="auto"/>
          <w:kern w:val="2"/>
          <w:sz w:val="32"/>
          <w:szCs w:val="32"/>
          <w:highlight w:val="none"/>
          <w:lang w:val="en-US" w:eastAsia="zh-CN"/>
        </w:rPr>
        <w:t>补发护理补贴资金的情况。一是资金发放不及时，原因系</w:t>
      </w:r>
    </w:p>
    <w:p>
      <w:pPr>
        <w:spacing w:line="600" w:lineRule="exact"/>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基层工作人员忘将新增补贴人员资料交到镇街，由于工作疏忽导致部分人员补贴资金未及时发放。其中存在一次性补发</w:t>
      </w:r>
      <w:r>
        <w:rPr>
          <w:rFonts w:hint="eastAsia" w:ascii="Times New Roman" w:hAnsi="Times New Roman" w:eastAsia="方正仿宋_GBK" w:cs="Times New Roman"/>
          <w:color w:val="000000"/>
          <w:sz w:val="32"/>
          <w:szCs w:val="32"/>
          <w:lang w:val="en-US" w:eastAsia="zh-CN" w:bidi="ar"/>
        </w:rPr>
        <w:t>4</w:t>
      </w:r>
      <w:r>
        <w:rPr>
          <w:rFonts w:hint="eastAsia" w:ascii="方正仿宋_GBK" w:hAnsi="方正仿宋_GBK" w:eastAsia="方正仿宋_GBK" w:cs="方正仿宋_GBK"/>
          <w:color w:val="auto"/>
          <w:kern w:val="2"/>
          <w:sz w:val="32"/>
          <w:szCs w:val="32"/>
          <w:highlight w:val="none"/>
          <w:lang w:val="en-US" w:eastAsia="zh-CN"/>
        </w:rPr>
        <w:t>个月、</w:t>
      </w:r>
      <w:r>
        <w:rPr>
          <w:rFonts w:hint="eastAsia" w:ascii="Times New Roman" w:hAnsi="Times New Roman" w:eastAsia="方正仿宋_GBK" w:cs="Times New Roman"/>
          <w:color w:val="000000"/>
          <w:sz w:val="32"/>
          <w:szCs w:val="32"/>
          <w:lang w:val="en-US" w:eastAsia="zh-CN" w:bidi="ar"/>
        </w:rPr>
        <w:t>6</w:t>
      </w:r>
      <w:r>
        <w:rPr>
          <w:rFonts w:hint="eastAsia" w:ascii="方正仿宋_GBK" w:hAnsi="方正仿宋_GBK" w:eastAsia="方正仿宋_GBK" w:cs="方正仿宋_GBK"/>
          <w:color w:val="auto"/>
          <w:kern w:val="2"/>
          <w:sz w:val="32"/>
          <w:szCs w:val="32"/>
          <w:highlight w:val="none"/>
          <w:lang w:val="en-US" w:eastAsia="zh-CN"/>
        </w:rPr>
        <w:t>个月及</w:t>
      </w:r>
      <w:r>
        <w:rPr>
          <w:rFonts w:hint="eastAsia" w:ascii="Times New Roman" w:hAnsi="Times New Roman" w:eastAsia="方正仿宋_GBK" w:cs="Times New Roman"/>
          <w:color w:val="000000"/>
          <w:sz w:val="32"/>
          <w:szCs w:val="32"/>
          <w:lang w:val="en-US" w:eastAsia="zh-CN" w:bidi="ar"/>
        </w:rPr>
        <w:t>9</w:t>
      </w:r>
      <w:r>
        <w:rPr>
          <w:rFonts w:hint="eastAsia" w:ascii="方正仿宋_GBK" w:hAnsi="方正仿宋_GBK" w:eastAsia="方正仿宋_GBK" w:cs="方正仿宋_GBK"/>
          <w:color w:val="auto"/>
          <w:kern w:val="2"/>
          <w:sz w:val="32"/>
          <w:szCs w:val="32"/>
          <w:highlight w:val="none"/>
          <w:lang w:val="en-US" w:eastAsia="zh-CN"/>
        </w:rPr>
        <w:t>个月的护理补贴的情况，过程管理不到位，未能及时发现问题并整改。二是对于不再符合条件的人员需停止发放补贴，但个别停发时间早于规定时间，故进行补发。不符合《重庆市民政局重庆市财政局重庆市残疾人联合会关于进一步完善困难残疾人生活补贴和重度残疾人护理补贴制度的实施意见》（渝民发</w:t>
      </w:r>
      <w:r>
        <w:rPr>
          <w:rFonts w:hint="eastAsia" w:ascii="Times New Roman" w:hAnsi="Times New Roman" w:eastAsia="方正仿宋_GBK" w:cs="Times New Roman"/>
          <w:color w:val="000000"/>
          <w:sz w:val="32"/>
          <w:szCs w:val="32"/>
          <w:lang w:val="en-US" w:eastAsia="zh-CN" w:bidi="ar"/>
        </w:rPr>
        <w:t>〔2021</w:t>
      </w:r>
      <w:r>
        <w:rPr>
          <w:rFonts w:hint="eastAsia" w:ascii="方正仿宋_GBK" w:hAnsi="方正仿宋_GBK" w:eastAsia="方正仿宋_GBK" w:cs="方正仿宋_GBK"/>
          <w:color w:val="auto"/>
          <w:kern w:val="2"/>
          <w:sz w:val="32"/>
          <w:szCs w:val="32"/>
          <w:highlight w:val="none"/>
          <w:lang w:val="en-US" w:eastAsia="zh-CN"/>
        </w:rPr>
        <w:t>〕</w:t>
      </w:r>
      <w:r>
        <w:rPr>
          <w:rFonts w:hint="eastAsia" w:ascii="Times New Roman" w:hAnsi="Times New Roman" w:eastAsia="方正仿宋_GBK" w:cs="Times New Roman"/>
          <w:color w:val="000000"/>
          <w:sz w:val="32"/>
          <w:szCs w:val="32"/>
          <w:lang w:val="en-US" w:eastAsia="zh-CN" w:bidi="ar"/>
        </w:rPr>
        <w:t>15</w:t>
      </w:r>
      <w:r>
        <w:rPr>
          <w:rFonts w:hint="eastAsia" w:ascii="方正仿宋_GBK" w:hAnsi="方正仿宋_GBK" w:eastAsia="方正仿宋_GBK" w:cs="方正仿宋_GBK"/>
          <w:color w:val="auto"/>
          <w:kern w:val="2"/>
          <w:sz w:val="32"/>
          <w:szCs w:val="32"/>
          <w:highlight w:val="none"/>
          <w:lang w:val="en-US" w:eastAsia="zh-CN"/>
        </w:rPr>
        <w:t>号）文件中“对于不再符合补贴条件的，应于次月停止发放补贴”的规定，监控措施未能保障项目按规定实施，</w:t>
      </w:r>
      <w:r>
        <w:rPr>
          <w:rFonts w:hint="eastAsia" w:ascii="方正仿宋_GBK" w:hAnsi="方正仿宋_GBK" w:eastAsia="方正仿宋_GBK" w:cs="方正仿宋_GBK"/>
          <w:color w:val="auto"/>
          <w:kern w:val="2"/>
          <w:sz w:val="32"/>
          <w:szCs w:val="32"/>
          <w:highlight w:val="none"/>
        </w:rPr>
        <w:t>控制</w:t>
      </w:r>
      <w:r>
        <w:rPr>
          <w:rFonts w:hint="eastAsia" w:ascii="方正仿宋_GBK" w:hAnsi="方正仿宋_GBK" w:eastAsia="方正仿宋_GBK" w:cs="方正仿宋_GBK"/>
          <w:color w:val="auto"/>
          <w:kern w:val="2"/>
          <w:sz w:val="32"/>
          <w:szCs w:val="32"/>
          <w:highlight w:val="none"/>
          <w:lang w:val="en-US" w:eastAsia="zh-CN"/>
        </w:rPr>
        <w:t>措施还需进一步加强</w:t>
      </w:r>
      <w:r>
        <w:rPr>
          <w:rFonts w:hint="eastAsia" w:ascii="方正仿宋_GBK" w:hAnsi="方正仿宋_GBK" w:eastAsia="方正仿宋_GBK" w:cs="方正仿宋_GBK"/>
          <w:color w:val="auto"/>
          <w:kern w:val="2"/>
          <w:sz w:val="32"/>
          <w:szCs w:val="32"/>
          <w:highlight w:val="none"/>
        </w:rPr>
        <w:t>。</w:t>
      </w:r>
    </w:p>
    <w:p>
      <w:pPr>
        <w:spacing w:line="600" w:lineRule="exact"/>
        <w:ind w:firstLine="640" w:firstLineChars="200"/>
        <w:jc w:val="left"/>
        <w:outlineLvl w:val="1"/>
        <w:rPr>
          <w:rFonts w:hint="eastAsia" w:ascii="方正楷体_GBK" w:hAnsi="方正楷体_GBK" w:eastAsia="方正楷体_GBK" w:cs="方正楷体_GBK"/>
          <w:color w:val="auto"/>
          <w:sz w:val="32"/>
          <w:szCs w:val="32"/>
          <w:highlight w:val="none"/>
          <w:shd w:val="clear" w:color="auto" w:fill="FFFFFF"/>
          <w:lang w:val="en-US" w:eastAsia="zh-CN"/>
        </w:rPr>
      </w:pPr>
      <w:bookmarkStart w:id="48" w:name="_Hlk42156058"/>
      <w:bookmarkStart w:id="49" w:name="_Toc42503837"/>
      <w:bookmarkStart w:id="50" w:name="_Toc23617"/>
      <w:r>
        <w:rPr>
          <w:rFonts w:hint="eastAsia" w:ascii="方正楷体_GBK" w:hAnsi="方正楷体_GBK" w:eastAsia="方正楷体_GBK" w:cs="方正楷体_GBK"/>
          <w:color w:val="auto"/>
          <w:sz w:val="32"/>
          <w:szCs w:val="32"/>
          <w:highlight w:val="none"/>
          <w:shd w:val="clear" w:color="auto" w:fill="FFFFFF"/>
        </w:rPr>
        <w:t>（</w:t>
      </w:r>
      <w:r>
        <w:rPr>
          <w:rFonts w:hint="eastAsia" w:ascii="方正楷体_GBK" w:hAnsi="方正楷体_GBK" w:eastAsia="方正楷体_GBK" w:cs="方正楷体_GBK"/>
          <w:color w:val="auto"/>
          <w:sz w:val="32"/>
          <w:szCs w:val="32"/>
          <w:highlight w:val="none"/>
          <w:shd w:val="clear" w:color="auto" w:fill="FFFFFF"/>
          <w:lang w:val="en-US" w:eastAsia="zh-CN"/>
        </w:rPr>
        <w:t>三</w:t>
      </w:r>
      <w:r>
        <w:rPr>
          <w:rFonts w:hint="eastAsia" w:ascii="方正楷体_GBK" w:hAnsi="方正楷体_GBK" w:eastAsia="方正楷体_GBK" w:cs="方正楷体_GBK"/>
          <w:color w:val="auto"/>
          <w:sz w:val="32"/>
          <w:szCs w:val="32"/>
          <w:highlight w:val="none"/>
          <w:shd w:val="clear" w:color="auto" w:fill="FFFFFF"/>
        </w:rPr>
        <w:t>）</w:t>
      </w:r>
      <w:bookmarkEnd w:id="48"/>
      <w:bookmarkEnd w:id="49"/>
      <w:r>
        <w:rPr>
          <w:rFonts w:hint="eastAsia" w:ascii="方正楷体_GBK" w:hAnsi="方正楷体_GBK" w:eastAsia="方正楷体_GBK" w:cs="方正楷体_GBK"/>
          <w:color w:val="auto"/>
          <w:sz w:val="32"/>
          <w:szCs w:val="32"/>
          <w:highlight w:val="none"/>
          <w:shd w:val="clear" w:color="auto" w:fill="FFFFFF"/>
          <w:lang w:val="en-US" w:eastAsia="zh-CN"/>
        </w:rPr>
        <w:t>相关政策补贴额度较低，补贴对象反映对其帮助较</w:t>
      </w:r>
      <w:bookmarkEnd w:id="50"/>
      <w:r>
        <w:rPr>
          <w:rFonts w:hint="eastAsia" w:ascii="方正楷体_GBK" w:hAnsi="方正楷体_GBK" w:eastAsia="方正楷体_GBK" w:cs="方正楷体_GBK"/>
          <w:color w:val="auto"/>
          <w:sz w:val="32"/>
          <w:szCs w:val="32"/>
          <w:highlight w:val="none"/>
          <w:shd w:val="clear" w:color="auto" w:fill="FFFFFF"/>
          <w:lang w:val="en-US" w:eastAsia="zh-CN"/>
        </w:rPr>
        <w:t>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kern w:val="2"/>
          <w:sz w:val="32"/>
          <w:szCs w:val="32"/>
          <w:highlight w:val="none"/>
        </w:rPr>
      </w:pPr>
      <w:bookmarkStart w:id="51" w:name="_Toc42503838"/>
      <w:bookmarkStart w:id="52" w:name="_Hlk42156073"/>
      <w:r>
        <w:rPr>
          <w:rFonts w:hint="eastAsia" w:ascii="方正仿宋_GBK" w:hAnsi="方正仿宋_GBK" w:eastAsia="方正仿宋_GBK" w:cs="方正仿宋_GBK"/>
          <w:color w:val="auto"/>
          <w:kern w:val="2"/>
          <w:sz w:val="32"/>
          <w:szCs w:val="32"/>
          <w:highlight w:val="none"/>
          <w:lang w:val="en-US" w:eastAsia="zh-CN"/>
        </w:rPr>
        <w:t>现行政策中困难</w:t>
      </w:r>
      <w:r>
        <w:rPr>
          <w:rFonts w:hint="eastAsia" w:ascii="方正仿宋_GBK" w:hAnsi="方正仿宋_GBK" w:eastAsia="方正仿宋_GBK" w:cs="方正仿宋_GBK"/>
          <w:color w:val="auto"/>
          <w:kern w:val="2"/>
          <w:sz w:val="32"/>
          <w:szCs w:val="32"/>
          <w:highlight w:val="none"/>
        </w:rPr>
        <w:t>残疾人生活补贴</w:t>
      </w:r>
      <w:r>
        <w:rPr>
          <w:rFonts w:hint="eastAsia" w:ascii="方正仿宋_GBK" w:hAnsi="方正仿宋_GBK" w:eastAsia="方正仿宋_GBK" w:cs="方正仿宋_GBK"/>
          <w:color w:val="auto"/>
          <w:kern w:val="2"/>
          <w:sz w:val="32"/>
          <w:szCs w:val="32"/>
          <w:highlight w:val="none"/>
          <w:lang w:val="en-US" w:eastAsia="zh-CN"/>
        </w:rPr>
        <w:t>金额为</w:t>
      </w:r>
      <w:r>
        <w:rPr>
          <w:rFonts w:hint="eastAsia" w:ascii="方正仿宋_GBK" w:hAnsi="方正仿宋_GBK" w:eastAsia="方正仿宋_GBK" w:cs="方正仿宋_GBK"/>
          <w:color w:val="auto"/>
          <w:kern w:val="2"/>
          <w:sz w:val="32"/>
          <w:szCs w:val="32"/>
          <w:highlight w:val="none"/>
        </w:rPr>
        <w:t>每人每月</w:t>
      </w:r>
      <w:r>
        <w:rPr>
          <w:rFonts w:hint="eastAsia" w:ascii="Times New Roman" w:hAnsi="Times New Roman" w:eastAsia="方正仿宋_GBK" w:cs="Times New Roman"/>
          <w:color w:val="000000"/>
          <w:sz w:val="32"/>
          <w:szCs w:val="32"/>
          <w:lang w:val="en-US" w:eastAsia="zh-CN" w:bidi="ar"/>
        </w:rPr>
        <w:t>70</w:t>
      </w:r>
      <w:r>
        <w:rPr>
          <w:rFonts w:hint="eastAsia" w:ascii="方正仿宋_GBK" w:hAnsi="方正仿宋_GBK" w:eastAsia="方正仿宋_GBK" w:cs="方正仿宋_GBK"/>
          <w:color w:val="auto"/>
          <w:kern w:val="2"/>
          <w:sz w:val="32"/>
          <w:szCs w:val="32"/>
          <w:highlight w:val="none"/>
        </w:rPr>
        <w:t>元</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一级重度残疾人护理补贴</w:t>
      </w:r>
      <w:r>
        <w:rPr>
          <w:rFonts w:hint="eastAsia" w:ascii="方正仿宋_GBK" w:hAnsi="方正仿宋_GBK" w:eastAsia="方正仿宋_GBK" w:cs="方正仿宋_GBK"/>
          <w:color w:val="auto"/>
          <w:kern w:val="2"/>
          <w:sz w:val="32"/>
          <w:szCs w:val="32"/>
          <w:highlight w:val="none"/>
          <w:lang w:val="en-US" w:eastAsia="zh-CN"/>
        </w:rPr>
        <w:t>金额为</w:t>
      </w:r>
      <w:r>
        <w:rPr>
          <w:rFonts w:hint="eastAsia" w:ascii="方正仿宋_GBK" w:hAnsi="方正仿宋_GBK" w:eastAsia="方正仿宋_GBK" w:cs="方正仿宋_GBK"/>
          <w:color w:val="auto"/>
          <w:kern w:val="2"/>
          <w:sz w:val="32"/>
          <w:szCs w:val="32"/>
          <w:highlight w:val="none"/>
        </w:rPr>
        <w:t>每人每月</w:t>
      </w:r>
      <w:r>
        <w:rPr>
          <w:rFonts w:hint="eastAsia" w:ascii="Times New Roman" w:hAnsi="Times New Roman" w:eastAsia="方正仿宋_GBK" w:cs="Times New Roman"/>
          <w:color w:val="000000"/>
          <w:sz w:val="32"/>
          <w:szCs w:val="32"/>
          <w:lang w:val="en-US" w:eastAsia="zh-CN" w:bidi="ar"/>
        </w:rPr>
        <w:t>80</w:t>
      </w:r>
      <w:r>
        <w:rPr>
          <w:rFonts w:hint="eastAsia" w:ascii="方正仿宋_GBK" w:hAnsi="方正仿宋_GBK" w:eastAsia="方正仿宋_GBK" w:cs="方正仿宋_GBK"/>
          <w:color w:val="auto"/>
          <w:kern w:val="2"/>
          <w:sz w:val="32"/>
          <w:szCs w:val="32"/>
          <w:highlight w:val="none"/>
        </w:rPr>
        <w:t>元</w:t>
      </w:r>
      <w:r>
        <w:rPr>
          <w:rFonts w:hint="eastAsia" w:ascii="方正仿宋_GBK" w:hAnsi="方正仿宋_GBK" w:eastAsia="方正仿宋_GBK" w:cs="方正仿宋_GBK"/>
          <w:color w:val="auto"/>
          <w:kern w:val="2"/>
          <w:sz w:val="32"/>
          <w:szCs w:val="32"/>
          <w:highlight w:val="none"/>
          <w:lang w:eastAsia="zh-CN"/>
        </w:rPr>
        <w:t>，</w:t>
      </w:r>
      <w:r>
        <w:rPr>
          <w:rFonts w:hint="eastAsia" w:ascii="方正仿宋_GBK" w:hAnsi="方正仿宋_GBK" w:eastAsia="方正仿宋_GBK" w:cs="方正仿宋_GBK"/>
          <w:color w:val="auto"/>
          <w:kern w:val="2"/>
          <w:sz w:val="32"/>
          <w:szCs w:val="32"/>
          <w:highlight w:val="none"/>
        </w:rPr>
        <w:t>二级重度残疾人护理补贴</w:t>
      </w:r>
      <w:r>
        <w:rPr>
          <w:rFonts w:hint="eastAsia" w:ascii="方正仿宋_GBK" w:hAnsi="方正仿宋_GBK" w:eastAsia="方正仿宋_GBK" w:cs="方正仿宋_GBK"/>
          <w:color w:val="auto"/>
          <w:kern w:val="2"/>
          <w:sz w:val="32"/>
          <w:szCs w:val="32"/>
          <w:highlight w:val="none"/>
          <w:lang w:val="en-US" w:eastAsia="zh-CN"/>
        </w:rPr>
        <w:t>金额为</w:t>
      </w:r>
      <w:r>
        <w:rPr>
          <w:rFonts w:hint="eastAsia" w:ascii="方正仿宋_GBK" w:hAnsi="方正仿宋_GBK" w:eastAsia="方正仿宋_GBK" w:cs="方正仿宋_GBK"/>
          <w:color w:val="auto"/>
          <w:kern w:val="2"/>
          <w:sz w:val="32"/>
          <w:szCs w:val="32"/>
          <w:highlight w:val="none"/>
        </w:rPr>
        <w:t>每人每月</w:t>
      </w:r>
      <w:r>
        <w:rPr>
          <w:rFonts w:hint="eastAsia" w:ascii="Times New Roman" w:hAnsi="Times New Roman" w:eastAsia="方正仿宋_GBK" w:cs="Times New Roman"/>
          <w:color w:val="000000"/>
          <w:sz w:val="32"/>
          <w:szCs w:val="32"/>
          <w:lang w:val="en-US" w:eastAsia="zh-CN" w:bidi="ar"/>
        </w:rPr>
        <w:t>70</w:t>
      </w:r>
      <w:r>
        <w:rPr>
          <w:rFonts w:hint="eastAsia" w:ascii="方正仿宋_GBK" w:hAnsi="方正仿宋_GBK" w:eastAsia="方正仿宋_GBK" w:cs="方正仿宋_GBK"/>
          <w:color w:val="auto"/>
          <w:kern w:val="2"/>
          <w:sz w:val="32"/>
          <w:szCs w:val="32"/>
          <w:highlight w:val="none"/>
        </w:rPr>
        <w:t>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通过对补贴对象进行问卷调查，部分补贴对象反映残疾人两项补贴相关政策对减轻其经济生活负担作用较小。个别残疾人家庭经济困难，且其家属多数为残疾人，家庭劳动力较少，收入来源有限，此外，个别补贴对象因自身残疾及其他疾病，常年用药，同时家庭贫困，表示希望提高补助标准。</w:t>
      </w:r>
    </w:p>
    <w:bookmarkEnd w:id="51"/>
    <w:bookmarkEnd w:id="52"/>
    <w:p>
      <w:pPr>
        <w:spacing w:line="600" w:lineRule="exact"/>
        <w:ind w:firstLine="640" w:firstLineChars="200"/>
        <w:jc w:val="left"/>
        <w:outlineLvl w:val="0"/>
        <w:rPr>
          <w:rFonts w:hint="eastAsia" w:ascii="方正黑体_GBK" w:hAnsi="方正黑体_GBK" w:eastAsia="方正黑体_GBK" w:cs="方正黑体_GBK"/>
          <w:color w:val="auto"/>
          <w:sz w:val="32"/>
          <w:szCs w:val="32"/>
          <w:highlight w:val="none"/>
          <w:shd w:val="clear" w:color="auto" w:fill="FFFFFF"/>
          <w:lang w:val="en-US" w:eastAsia="zh-CN"/>
        </w:rPr>
      </w:pPr>
      <w:bookmarkStart w:id="53" w:name="_Toc5679"/>
      <w:r>
        <w:rPr>
          <w:rFonts w:hint="eastAsia" w:ascii="方正黑体_GBK" w:hAnsi="方正黑体_GBK" w:eastAsia="方正黑体_GBK" w:cs="方正黑体_GBK"/>
          <w:color w:val="auto"/>
          <w:sz w:val="32"/>
          <w:szCs w:val="32"/>
          <w:highlight w:val="none"/>
          <w:shd w:val="clear" w:color="auto" w:fill="FFFFFF"/>
          <w:lang w:val="en-US" w:eastAsia="zh-CN"/>
        </w:rPr>
        <w:t>六、主要建议</w:t>
      </w:r>
      <w:bookmarkEnd w:id="53"/>
      <w:bookmarkStart w:id="54" w:name="_Hlk525314575"/>
    </w:p>
    <w:p>
      <w:pPr>
        <w:spacing w:line="600" w:lineRule="exact"/>
        <w:ind w:firstLine="640" w:firstLineChars="200"/>
        <w:jc w:val="left"/>
        <w:outlineLvl w:val="1"/>
        <w:rPr>
          <w:rFonts w:hint="eastAsia" w:ascii="方正楷体_GBK" w:hAnsi="方正楷体_GBK" w:eastAsia="方正楷体_GBK" w:cs="方正楷体_GBK"/>
          <w:color w:val="auto"/>
          <w:sz w:val="32"/>
          <w:szCs w:val="32"/>
          <w:highlight w:val="none"/>
          <w:shd w:val="clear" w:color="auto" w:fill="FFFFFF"/>
        </w:rPr>
      </w:pPr>
      <w:bookmarkStart w:id="55" w:name="_Toc16011"/>
      <w:bookmarkStart w:id="56" w:name="_Toc18402"/>
      <w:bookmarkStart w:id="57" w:name="_Hlk42156984"/>
      <w:bookmarkStart w:id="58" w:name="_Toc42503841"/>
      <w:bookmarkStart w:id="59" w:name="_Hlk42181530"/>
      <w:r>
        <w:rPr>
          <w:rFonts w:hint="eastAsia" w:ascii="方正楷体_GBK" w:hAnsi="方正楷体_GBK" w:eastAsia="方正楷体_GBK" w:cs="方正楷体_GBK"/>
          <w:color w:val="auto"/>
          <w:sz w:val="32"/>
          <w:szCs w:val="32"/>
          <w:highlight w:val="none"/>
          <w:shd w:val="clear" w:color="auto" w:fill="FFFFFF"/>
        </w:rPr>
        <w:t>（一）规范绩效目标填报，完善绩效指标设置</w:t>
      </w:r>
      <w:bookmarkEnd w:id="55"/>
      <w:bookmarkEnd w:id="56"/>
    </w:p>
    <w:p>
      <w:pPr>
        <w:spacing w:line="600" w:lineRule="exact"/>
        <w:ind w:firstLine="640" w:firstLineChars="200"/>
        <w:jc w:val="left"/>
        <w:rPr>
          <w:rFonts w:hint="eastAsia" w:ascii="方正仿宋_GBK" w:hAnsi="方正仿宋_GBK" w:eastAsia="方正仿宋_GBK" w:cs="方正仿宋_GBK"/>
          <w:color w:val="000000"/>
          <w:kern w:val="2"/>
          <w:sz w:val="32"/>
          <w:szCs w:val="32"/>
          <w:lang w:val="en-US" w:eastAsia="zh-CN"/>
        </w:rPr>
      </w:pPr>
      <w:r>
        <w:rPr>
          <w:rFonts w:hint="eastAsia" w:ascii="方正仿宋_GBK" w:hAnsi="方正仿宋_GBK" w:eastAsia="方正仿宋_GBK" w:cs="方正仿宋_GBK"/>
          <w:color w:val="000000"/>
          <w:kern w:val="2"/>
          <w:sz w:val="32"/>
          <w:szCs w:val="32"/>
          <w:lang w:val="en-US" w:eastAsia="zh-CN"/>
        </w:rPr>
        <w:t>填报绩效目标时仔细核对数据，避免数据填写不准确。同时，可根据上年度实施情况合理设置</w:t>
      </w:r>
      <w:r>
        <w:rPr>
          <w:rFonts w:hint="eastAsia" w:ascii="方正仿宋_GBK" w:hAnsi="方正仿宋_GBK" w:eastAsia="方正仿宋_GBK" w:cs="方正仿宋_GBK"/>
          <w:color w:val="000000"/>
          <w:kern w:val="2"/>
          <w:sz w:val="32"/>
          <w:szCs w:val="32"/>
        </w:rPr>
        <w:t>未来能够达到的预期目标，结合全区年度规划合理填报项目绩效目标，设置细化、量化和可衡量的绩效指标</w:t>
      </w:r>
      <w:r>
        <w:rPr>
          <w:rFonts w:hint="eastAsia" w:ascii="方正仿宋_GBK" w:hAnsi="方正仿宋_GBK" w:eastAsia="方正仿宋_GBK" w:cs="方正仿宋_GBK"/>
          <w:color w:val="000000"/>
          <w:kern w:val="2"/>
          <w:sz w:val="32"/>
          <w:szCs w:val="32"/>
          <w:lang w:eastAsia="zh-CN"/>
        </w:rPr>
        <w:t>。</w:t>
      </w:r>
      <w:r>
        <w:rPr>
          <w:rFonts w:hint="eastAsia" w:ascii="方正仿宋_GBK" w:hAnsi="方正仿宋_GBK" w:eastAsia="方正仿宋_GBK" w:cs="方正仿宋_GBK"/>
          <w:color w:val="000000"/>
          <w:kern w:val="2"/>
          <w:sz w:val="32"/>
          <w:szCs w:val="32"/>
          <w:lang w:val="en-US" w:eastAsia="zh-CN"/>
        </w:rPr>
        <w:t>此外，根据产出、效益及满意度指标的指标性质规范设置三级指标，保证指标设置准确性。</w:t>
      </w:r>
    </w:p>
    <w:p>
      <w:pPr>
        <w:spacing w:line="600" w:lineRule="exact"/>
        <w:ind w:firstLine="640" w:firstLineChars="200"/>
        <w:jc w:val="left"/>
        <w:outlineLvl w:val="1"/>
        <w:rPr>
          <w:rFonts w:hint="eastAsia" w:ascii="方正楷体_GBK" w:hAnsi="方正楷体_GBK" w:eastAsia="方正楷体_GBK" w:cs="方正楷体_GBK"/>
          <w:color w:val="auto"/>
          <w:sz w:val="32"/>
          <w:szCs w:val="32"/>
          <w:highlight w:val="none"/>
          <w:shd w:val="clear" w:color="auto" w:fill="FFFFFF"/>
          <w:lang w:val="en-US" w:eastAsia="zh-CN"/>
        </w:rPr>
      </w:pPr>
      <w:bookmarkStart w:id="60" w:name="_Toc19843"/>
      <w:r>
        <w:rPr>
          <w:rFonts w:hint="eastAsia" w:ascii="方正楷体_GBK" w:hAnsi="方正楷体_GBK" w:eastAsia="方正楷体_GBK" w:cs="方正楷体_GBK"/>
          <w:color w:val="auto"/>
          <w:sz w:val="32"/>
          <w:szCs w:val="32"/>
          <w:highlight w:val="none"/>
          <w:shd w:val="clear" w:color="auto" w:fill="FFFFFF"/>
          <w:lang w:val="en-US" w:eastAsia="zh-CN"/>
        </w:rPr>
        <w:t>（二）定期核查申请人员资料，加强过程管理</w:t>
      </w:r>
      <w:bookmarkEnd w:id="60"/>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基层工作人员应及时向</w:t>
      </w:r>
      <w:r>
        <w:rPr>
          <w:rFonts w:hint="eastAsia" w:ascii="方正仿宋_GBK" w:hAnsi="方正仿宋_GBK" w:eastAsia="方正仿宋_GBK" w:cs="方正仿宋_GBK"/>
          <w:b w:val="0"/>
          <w:bCs w:val="0"/>
          <w:color w:val="auto"/>
          <w:kern w:val="2"/>
          <w:sz w:val="32"/>
          <w:szCs w:val="32"/>
          <w:highlight w:val="none"/>
          <w:lang w:val="en-US" w:eastAsia="zh-CN"/>
        </w:rPr>
        <w:t>镇街报送</w:t>
      </w:r>
      <w:r>
        <w:rPr>
          <w:rFonts w:hint="eastAsia" w:ascii="方正仿宋_GBK" w:hAnsi="方正仿宋_GBK" w:eastAsia="方正仿宋_GBK" w:cs="方正仿宋_GBK"/>
          <w:b w:val="0"/>
          <w:bCs w:val="0"/>
          <w:color w:val="auto"/>
          <w:sz w:val="32"/>
          <w:szCs w:val="32"/>
          <w:shd w:val="clear" w:color="auto" w:fill="FFFFFF"/>
          <w:lang w:val="en-US" w:eastAsia="zh-CN"/>
        </w:rPr>
        <w:t>申请人员资料，并定期整理核查是否有遗漏。同时</w:t>
      </w:r>
      <w:r>
        <w:rPr>
          <w:rFonts w:hint="eastAsia" w:ascii="方正仿宋_GBK" w:hAnsi="方正仿宋_GBK" w:eastAsia="方正仿宋_GBK" w:cs="方正仿宋_GBK"/>
          <w:b w:val="0"/>
          <w:bCs w:val="0"/>
          <w:color w:val="auto"/>
          <w:kern w:val="2"/>
          <w:sz w:val="32"/>
          <w:szCs w:val="32"/>
          <w:highlight w:val="none"/>
          <w:lang w:val="en-US" w:eastAsia="zh-CN"/>
        </w:rPr>
        <w:t>，区民政局、区残联应</w:t>
      </w:r>
      <w:r>
        <w:rPr>
          <w:rFonts w:hint="eastAsia" w:ascii="方正仿宋_GBK" w:hAnsi="方正仿宋_GBK" w:eastAsia="方正仿宋_GBK" w:cs="方正仿宋_GBK"/>
          <w:color w:val="auto"/>
          <w:kern w:val="2"/>
          <w:sz w:val="32"/>
          <w:szCs w:val="32"/>
          <w:highlight w:val="none"/>
          <w:lang w:val="en-US" w:eastAsia="zh-CN"/>
        </w:rPr>
        <w:t>定期或不定期复核补贴对象及补贴发放情况，</w:t>
      </w:r>
      <w:r>
        <w:rPr>
          <w:rFonts w:hint="eastAsia" w:ascii="方正仿宋_GBK" w:hAnsi="方正仿宋_GBK" w:eastAsia="方正仿宋_GBK" w:cs="方正仿宋_GBK"/>
          <w:b w:val="0"/>
          <w:bCs w:val="0"/>
          <w:color w:val="auto"/>
          <w:kern w:val="2"/>
          <w:sz w:val="32"/>
          <w:szCs w:val="32"/>
          <w:highlight w:val="none"/>
          <w:lang w:val="en-US" w:eastAsia="zh-CN"/>
        </w:rPr>
        <w:t>对各镇街加强监督检查</w:t>
      </w:r>
      <w:r>
        <w:rPr>
          <w:rFonts w:hint="eastAsia" w:ascii="方正仿宋_GBK" w:hAnsi="方正仿宋_GBK" w:eastAsia="方正仿宋_GBK" w:cs="方正仿宋_GBK"/>
          <w:color w:val="auto"/>
          <w:kern w:val="2"/>
          <w:sz w:val="32"/>
          <w:szCs w:val="32"/>
          <w:highlight w:val="none"/>
          <w:lang w:val="en-US" w:eastAsia="zh-CN"/>
        </w:rPr>
        <w:t>，严格考核其工作质量及效率，及时发现问题并推动整改落实。完善补贴监测预警机制，确保不漏一户、不落一人，实现补贴应享尽享、应退则退。</w:t>
      </w:r>
    </w:p>
    <w:p>
      <w:pPr>
        <w:spacing w:line="600" w:lineRule="exact"/>
        <w:ind w:firstLine="640" w:firstLineChars="200"/>
        <w:jc w:val="left"/>
        <w:outlineLvl w:val="1"/>
        <w:rPr>
          <w:rFonts w:hint="eastAsia" w:ascii="方正楷体_GBK" w:hAnsi="方正楷体_GBK" w:eastAsia="方正楷体_GBK" w:cs="方正楷体_GBK"/>
          <w:color w:val="auto"/>
          <w:sz w:val="32"/>
          <w:szCs w:val="32"/>
          <w:highlight w:val="none"/>
          <w:shd w:val="clear" w:color="auto" w:fill="FFFFFF"/>
          <w:lang w:val="en-US" w:eastAsia="zh-CN"/>
        </w:rPr>
      </w:pPr>
      <w:bookmarkStart w:id="61" w:name="_Toc226"/>
      <w:r>
        <w:rPr>
          <w:rFonts w:hint="eastAsia" w:ascii="方正楷体_GBK" w:hAnsi="方正楷体_GBK" w:eastAsia="方正楷体_GBK" w:cs="方正楷体_GBK"/>
          <w:color w:val="auto"/>
          <w:sz w:val="32"/>
          <w:szCs w:val="32"/>
          <w:highlight w:val="none"/>
          <w:shd w:val="clear" w:color="auto" w:fill="FFFFFF"/>
          <w:lang w:val="en-US" w:eastAsia="zh-CN"/>
        </w:rPr>
        <w:t>（三）</w:t>
      </w:r>
      <w:bookmarkEnd w:id="57"/>
      <w:bookmarkEnd w:id="58"/>
      <w:bookmarkEnd w:id="59"/>
      <w:bookmarkStart w:id="62" w:name="_Hlk46305581"/>
      <w:r>
        <w:rPr>
          <w:rFonts w:hint="eastAsia" w:ascii="方正楷体_GBK" w:hAnsi="方正楷体_GBK" w:eastAsia="方正楷体_GBK" w:cs="方正楷体_GBK"/>
          <w:color w:val="auto"/>
          <w:sz w:val="32"/>
          <w:szCs w:val="32"/>
          <w:highlight w:val="none"/>
          <w:shd w:val="clear" w:color="auto" w:fill="FFFFFF"/>
          <w:lang w:val="en-US" w:eastAsia="zh-CN"/>
        </w:rPr>
        <w:t>完善补贴标准</w:t>
      </w:r>
      <w:bookmarkEnd w:id="62"/>
      <w:r>
        <w:rPr>
          <w:rFonts w:hint="eastAsia" w:ascii="方正楷体_GBK" w:hAnsi="方正楷体_GBK" w:eastAsia="方正楷体_GBK" w:cs="方正楷体_GBK"/>
          <w:color w:val="auto"/>
          <w:sz w:val="32"/>
          <w:szCs w:val="32"/>
          <w:highlight w:val="none"/>
          <w:shd w:val="clear" w:color="auto" w:fill="FFFFFF"/>
          <w:lang w:val="en-US" w:eastAsia="zh-CN"/>
        </w:rPr>
        <w:t>，提高制度精准性</w:t>
      </w:r>
      <w:bookmarkEnd w:id="61"/>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lang w:val="en-US" w:eastAsia="zh-CN"/>
        </w:rPr>
      </w:pPr>
      <w:bookmarkStart w:id="63" w:name="_Hlk42157004"/>
      <w:r>
        <w:rPr>
          <w:rFonts w:hint="eastAsia" w:ascii="方正仿宋_GBK" w:hAnsi="方正仿宋_GBK" w:eastAsia="方正仿宋_GBK" w:cs="方正仿宋_GBK"/>
          <w:color w:val="auto"/>
          <w:kern w:val="2"/>
          <w:sz w:val="32"/>
          <w:szCs w:val="32"/>
          <w:highlight w:val="none"/>
          <w:lang w:val="en-US" w:eastAsia="zh-CN"/>
        </w:rPr>
        <w:t>根据《国务院关于全面建立困难残疾人生活补贴和重度残疾人护理补贴制度的意见》（国发〔</w:t>
      </w:r>
      <w:r>
        <w:rPr>
          <w:rFonts w:hint="eastAsia" w:ascii="Times New Roman" w:hAnsi="Times New Roman" w:eastAsia="方正仿宋_GBK" w:cs="Times New Roman"/>
          <w:color w:val="000000"/>
          <w:sz w:val="32"/>
          <w:szCs w:val="32"/>
          <w:lang w:val="en-US" w:eastAsia="zh-CN" w:bidi="ar"/>
        </w:rPr>
        <w:t>2015</w:t>
      </w:r>
      <w:r>
        <w:rPr>
          <w:rFonts w:hint="eastAsia" w:ascii="方正仿宋_GBK" w:hAnsi="方正仿宋_GBK" w:eastAsia="方正仿宋_GBK" w:cs="方正仿宋_GBK"/>
          <w:color w:val="auto"/>
          <w:kern w:val="2"/>
          <w:sz w:val="32"/>
          <w:szCs w:val="32"/>
          <w:highlight w:val="none"/>
          <w:lang w:val="en-US" w:eastAsia="zh-CN"/>
        </w:rPr>
        <w:t>〕</w:t>
      </w:r>
      <w:r>
        <w:rPr>
          <w:rFonts w:hint="eastAsia" w:ascii="Times New Roman" w:hAnsi="Times New Roman" w:eastAsia="方正仿宋_GBK" w:cs="Times New Roman"/>
          <w:color w:val="000000"/>
          <w:sz w:val="32"/>
          <w:szCs w:val="32"/>
          <w:lang w:val="en-US" w:eastAsia="zh-CN" w:bidi="ar"/>
        </w:rPr>
        <w:t>52</w:t>
      </w:r>
      <w:r>
        <w:rPr>
          <w:rFonts w:hint="eastAsia" w:ascii="方正仿宋_GBK" w:hAnsi="方正仿宋_GBK" w:eastAsia="方正仿宋_GBK" w:cs="方正仿宋_GBK"/>
          <w:color w:val="auto"/>
          <w:kern w:val="2"/>
          <w:sz w:val="32"/>
          <w:szCs w:val="32"/>
          <w:highlight w:val="none"/>
          <w:lang w:val="en-US" w:eastAsia="zh-CN"/>
        </w:rPr>
        <w:t>号）文件精神，应着力解决残疾人因残疾产生的额外生活支出和长期照护支出困难，立足经济社会发展状况，科学合理确定保障标准，逐步提高保障水平。建议根据经济社会发展水平和残疾人生活保障需求、长期照护需求适时调整，按照残疾人的不同困难程度制定分档补贴标准，提高制度精准性，扩大补贴范围，加大补贴力度。</w:t>
      </w:r>
    </w:p>
    <w:bookmarkEnd w:id="63"/>
    <w:p>
      <w:pPr>
        <w:spacing w:line="600" w:lineRule="exact"/>
        <w:ind w:firstLine="640" w:firstLineChars="200"/>
        <w:jc w:val="left"/>
        <w:outlineLvl w:val="0"/>
        <w:rPr>
          <w:rFonts w:hint="eastAsia" w:ascii="方正黑体_GBK" w:hAnsi="方正黑体_GBK" w:eastAsia="方正黑体_GBK" w:cs="方正黑体_GBK"/>
          <w:color w:val="auto"/>
          <w:sz w:val="32"/>
          <w:szCs w:val="32"/>
          <w:highlight w:val="none"/>
          <w:shd w:val="clear" w:color="auto" w:fill="FFFFFF"/>
          <w:lang w:val="en-US" w:eastAsia="zh-CN"/>
        </w:rPr>
      </w:pPr>
      <w:bookmarkStart w:id="64" w:name="_Toc7344"/>
      <w:r>
        <w:rPr>
          <w:rFonts w:hint="eastAsia" w:ascii="方正黑体_GBK" w:hAnsi="方正黑体_GBK" w:eastAsia="方正黑体_GBK" w:cs="方正黑体_GBK"/>
          <w:color w:val="auto"/>
          <w:sz w:val="32"/>
          <w:szCs w:val="32"/>
          <w:highlight w:val="none"/>
          <w:shd w:val="clear" w:color="auto" w:fill="FFFFFF"/>
          <w:lang w:val="en-US" w:eastAsia="zh-CN"/>
        </w:rPr>
        <w:t>七、附件</w:t>
      </w:r>
      <w:bookmarkEnd w:id="64"/>
    </w:p>
    <w:bookmarkEnd w:id="54"/>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2-1.</w:t>
      </w:r>
      <w:r>
        <w:rPr>
          <w:rFonts w:hint="eastAsia" w:ascii="方正仿宋_GBK" w:hAnsi="方正仿宋_GBK" w:eastAsia="方正仿宋_GBK" w:cs="方正仿宋_GBK"/>
          <w:color w:val="auto"/>
          <w:kern w:val="2"/>
          <w:sz w:val="32"/>
          <w:szCs w:val="32"/>
          <w:highlight w:val="none"/>
          <w:lang w:eastAsia="zh-CN"/>
        </w:rPr>
        <w:t>重庆市梁平区</w:t>
      </w:r>
      <w:r>
        <w:rPr>
          <w:rFonts w:hint="eastAsia" w:ascii="Times New Roman" w:hAnsi="Times New Roman" w:eastAsia="方正仿宋_GBK" w:cs="Times New Roman"/>
          <w:color w:val="000000"/>
          <w:sz w:val="32"/>
          <w:szCs w:val="32"/>
          <w:lang w:val="en-US" w:eastAsia="zh-CN" w:bidi="ar"/>
        </w:rPr>
        <w:t>2021</w:t>
      </w:r>
      <w:r>
        <w:rPr>
          <w:rFonts w:hint="eastAsia" w:ascii="方正仿宋_GBK" w:hAnsi="方正仿宋_GBK" w:eastAsia="方正仿宋_GBK" w:cs="方正仿宋_GBK"/>
          <w:color w:val="auto"/>
          <w:kern w:val="2"/>
          <w:sz w:val="32"/>
          <w:szCs w:val="32"/>
          <w:highlight w:val="none"/>
          <w:lang w:eastAsia="zh-CN"/>
        </w:rPr>
        <w:t>年残疾人生活和护理补贴项目</w:t>
      </w:r>
      <w:r>
        <w:rPr>
          <w:rFonts w:hint="eastAsia" w:ascii="方正仿宋_GBK" w:hAnsi="方正仿宋_GBK" w:eastAsia="方正仿宋_GBK" w:cs="方正仿宋_GBK"/>
          <w:color w:val="auto"/>
          <w:kern w:val="2"/>
          <w:sz w:val="32"/>
          <w:szCs w:val="32"/>
          <w:highlight w:val="none"/>
        </w:rPr>
        <w:t>绩效评价指标表；</w:t>
      </w:r>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2-2.</w:t>
      </w:r>
      <w:r>
        <w:rPr>
          <w:rFonts w:hint="eastAsia" w:ascii="方正仿宋_GBK" w:hAnsi="方正仿宋_GBK" w:eastAsia="方正仿宋_GBK" w:cs="方正仿宋_GBK"/>
          <w:color w:val="auto"/>
          <w:kern w:val="2"/>
          <w:sz w:val="32"/>
          <w:szCs w:val="32"/>
          <w:highlight w:val="none"/>
          <w:lang w:eastAsia="zh-CN"/>
        </w:rPr>
        <w:t>重庆市梁平区</w:t>
      </w:r>
      <w:r>
        <w:rPr>
          <w:rFonts w:hint="eastAsia" w:ascii="Times New Roman" w:hAnsi="Times New Roman" w:eastAsia="方正仿宋_GBK" w:cs="Times New Roman"/>
          <w:color w:val="000000"/>
          <w:sz w:val="32"/>
          <w:szCs w:val="32"/>
          <w:lang w:val="en-US" w:eastAsia="zh-CN" w:bidi="ar"/>
        </w:rPr>
        <w:t>2021</w:t>
      </w:r>
      <w:r>
        <w:rPr>
          <w:rFonts w:hint="eastAsia" w:ascii="方正仿宋_GBK" w:hAnsi="方正仿宋_GBK" w:eastAsia="方正仿宋_GBK" w:cs="方正仿宋_GBK"/>
          <w:color w:val="auto"/>
          <w:kern w:val="2"/>
          <w:sz w:val="32"/>
          <w:szCs w:val="32"/>
          <w:highlight w:val="none"/>
          <w:lang w:eastAsia="zh-CN"/>
        </w:rPr>
        <w:t>年残疾人生活和护理补贴项目</w:t>
      </w:r>
      <w:r>
        <w:rPr>
          <w:rFonts w:hint="eastAsia" w:ascii="方正仿宋_GBK" w:hAnsi="方正仿宋_GBK" w:eastAsia="方正仿宋_GBK" w:cs="方正仿宋_GBK"/>
          <w:color w:val="000000"/>
          <w:kern w:val="2"/>
          <w:sz w:val="32"/>
          <w:szCs w:val="32"/>
        </w:rPr>
        <w:t>绩效评价</w:t>
      </w:r>
      <w:r>
        <w:rPr>
          <w:rFonts w:hint="eastAsia" w:ascii="方正仿宋_GBK" w:hAnsi="方正仿宋_GBK" w:eastAsia="方正仿宋_GBK" w:cs="方正仿宋_GBK"/>
          <w:color w:val="auto"/>
          <w:kern w:val="2"/>
          <w:sz w:val="32"/>
          <w:szCs w:val="32"/>
          <w:highlight w:val="none"/>
        </w:rPr>
        <w:t>调查问卷；</w:t>
      </w:r>
      <w:bookmarkStart w:id="65" w:name="_GoBack"/>
      <w:bookmarkEnd w:id="65"/>
    </w:p>
    <w:p>
      <w:pPr>
        <w:spacing w:line="600" w:lineRule="exact"/>
        <w:ind w:firstLine="640" w:firstLineChars="200"/>
        <w:jc w:val="left"/>
        <w:rPr>
          <w:rFonts w:hint="eastAsia" w:ascii="方正仿宋_GBK" w:hAnsi="方正仿宋_GBK" w:eastAsia="方正仿宋_GBK" w:cs="方正仿宋_GBK"/>
          <w:color w:val="auto"/>
          <w:kern w:val="2"/>
          <w:sz w:val="32"/>
          <w:szCs w:val="32"/>
          <w:highlight w:val="none"/>
        </w:rPr>
      </w:pPr>
      <w:r>
        <w:rPr>
          <w:rFonts w:hint="eastAsia" w:ascii="Times New Roman" w:hAnsi="Times New Roman" w:eastAsia="方正仿宋_GBK" w:cs="Times New Roman"/>
          <w:b w:val="0"/>
          <w:bCs/>
          <w:color w:val="000000"/>
          <w:sz w:val="32"/>
          <w:szCs w:val="32"/>
          <w:lang w:val="en-US" w:eastAsia="zh-CN" w:bidi="ar"/>
        </w:rPr>
        <w:t>2-3.</w:t>
      </w:r>
      <w:r>
        <w:rPr>
          <w:rFonts w:hint="eastAsia" w:ascii="方正仿宋_GBK" w:hAnsi="方正仿宋_GBK" w:eastAsia="方正仿宋_GBK" w:cs="方正仿宋_GBK"/>
          <w:color w:val="auto"/>
          <w:kern w:val="2"/>
          <w:sz w:val="32"/>
          <w:szCs w:val="32"/>
          <w:highlight w:val="none"/>
          <w:lang w:eastAsia="zh-CN"/>
        </w:rPr>
        <w:t>重庆市梁平区</w:t>
      </w:r>
      <w:r>
        <w:rPr>
          <w:rFonts w:hint="eastAsia" w:ascii="Times New Roman" w:hAnsi="Times New Roman" w:eastAsia="方正仿宋_GBK" w:cs="Times New Roman"/>
          <w:color w:val="000000"/>
          <w:sz w:val="32"/>
          <w:szCs w:val="32"/>
          <w:lang w:val="en-US" w:eastAsia="zh-CN" w:bidi="ar"/>
        </w:rPr>
        <w:t>2021</w:t>
      </w:r>
      <w:r>
        <w:rPr>
          <w:rFonts w:hint="eastAsia" w:ascii="方正仿宋_GBK" w:hAnsi="方正仿宋_GBK" w:eastAsia="方正仿宋_GBK" w:cs="方正仿宋_GBK"/>
          <w:color w:val="auto"/>
          <w:kern w:val="2"/>
          <w:sz w:val="32"/>
          <w:szCs w:val="32"/>
          <w:highlight w:val="none"/>
          <w:lang w:eastAsia="zh-CN"/>
        </w:rPr>
        <w:t>年残疾人生活和护理补贴项目</w:t>
      </w:r>
      <w:r>
        <w:rPr>
          <w:rFonts w:hint="eastAsia" w:ascii="方正仿宋_GBK" w:hAnsi="方正仿宋_GBK" w:eastAsia="方正仿宋_GBK" w:cs="方正仿宋_GBK"/>
          <w:color w:val="000000"/>
          <w:kern w:val="2"/>
          <w:sz w:val="32"/>
          <w:szCs w:val="32"/>
        </w:rPr>
        <w:t>绩效评价</w:t>
      </w:r>
      <w:r>
        <w:rPr>
          <w:rFonts w:hint="eastAsia" w:ascii="方正仿宋_GBK" w:hAnsi="方正仿宋_GBK" w:eastAsia="方正仿宋_GBK" w:cs="方正仿宋_GBK"/>
          <w:color w:val="auto"/>
          <w:kern w:val="2"/>
          <w:sz w:val="32"/>
          <w:szCs w:val="32"/>
          <w:highlight w:val="none"/>
        </w:rPr>
        <w:t>访谈记录；</w:t>
      </w:r>
    </w:p>
    <w:p>
      <w:pPr>
        <w:spacing w:line="600" w:lineRule="exact"/>
        <w:ind w:firstLine="640" w:firstLineChars="200"/>
        <w:jc w:val="left"/>
      </w:pPr>
      <w:r>
        <w:rPr>
          <w:rFonts w:hint="eastAsia" w:ascii="Times New Roman" w:hAnsi="Times New Roman" w:eastAsia="方正仿宋_GBK" w:cs="Times New Roman"/>
          <w:b w:val="0"/>
          <w:bCs/>
          <w:color w:val="000000"/>
          <w:sz w:val="32"/>
          <w:szCs w:val="32"/>
          <w:lang w:val="en-US" w:eastAsia="zh-CN" w:bidi="ar"/>
        </w:rPr>
        <w:t>2-4.</w:t>
      </w:r>
      <w:r>
        <w:rPr>
          <w:rFonts w:hint="eastAsia" w:ascii="方正仿宋_GBK" w:hAnsi="方正仿宋_GBK" w:eastAsia="方正仿宋_GBK" w:cs="方正仿宋_GBK"/>
          <w:color w:val="auto"/>
          <w:kern w:val="2"/>
          <w:sz w:val="32"/>
          <w:szCs w:val="32"/>
          <w:highlight w:val="none"/>
          <w:lang w:eastAsia="zh-CN"/>
        </w:rPr>
        <w:t>重庆市梁平区</w:t>
      </w:r>
      <w:r>
        <w:rPr>
          <w:rFonts w:hint="eastAsia" w:ascii="Times New Roman" w:hAnsi="Times New Roman" w:eastAsia="方正仿宋_GBK" w:cs="Times New Roman"/>
          <w:color w:val="000000"/>
          <w:sz w:val="32"/>
          <w:szCs w:val="32"/>
          <w:lang w:val="en-US" w:eastAsia="zh-CN" w:bidi="ar"/>
        </w:rPr>
        <w:t>2021</w:t>
      </w:r>
      <w:r>
        <w:rPr>
          <w:rFonts w:hint="eastAsia" w:ascii="方正仿宋_GBK" w:hAnsi="方正仿宋_GBK" w:eastAsia="方正仿宋_GBK" w:cs="方正仿宋_GBK"/>
          <w:color w:val="auto"/>
          <w:kern w:val="2"/>
          <w:sz w:val="32"/>
          <w:szCs w:val="32"/>
          <w:highlight w:val="none"/>
          <w:lang w:eastAsia="zh-CN"/>
        </w:rPr>
        <w:t>年残疾人生活和护理补贴项目</w:t>
      </w:r>
      <w:r>
        <w:rPr>
          <w:rFonts w:hint="eastAsia" w:ascii="方正仿宋_GBK" w:hAnsi="方正仿宋_GBK" w:eastAsia="方正仿宋_GBK" w:cs="方正仿宋_GBK"/>
          <w:color w:val="000000"/>
          <w:kern w:val="2"/>
          <w:sz w:val="32"/>
          <w:szCs w:val="32"/>
        </w:rPr>
        <w:t>绩效评价</w:t>
      </w:r>
      <w:r>
        <w:rPr>
          <w:rFonts w:hint="eastAsia" w:ascii="方正仿宋_GBK" w:hAnsi="方正仿宋_GBK" w:eastAsia="方正仿宋_GBK" w:cs="方正仿宋_GBK"/>
          <w:color w:val="auto"/>
          <w:kern w:val="2"/>
          <w:sz w:val="32"/>
          <w:szCs w:val="32"/>
          <w:highlight w:val="none"/>
        </w:rPr>
        <w:t>图片资料。</w:t>
      </w:r>
    </w:p>
    <w:sectPr>
      <w:footerReference r:id="rId9" w:type="default"/>
      <w:pgSz w:w="11915" w:h="16851"/>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jc w:val="center"/>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rPr>
        <w:rFonts w:ascii="仿宋" w:hAnsi="仿宋" w:eastAsia="仿宋"/>
        <w:sz w:val="28"/>
        <w:szCs w:val="28"/>
        <w:lang w:val="zh-CN"/>
      </w:rPr>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jc w:val="center"/>
      <w:rPr>
        <w:rFonts w:ascii="仿宋" w:hAnsi="仿宋" w:eastAsia="仿宋"/>
        <w:sz w:val="28"/>
        <w:szCs w:val="28"/>
        <w:lang w:val="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tabs>
                              <w:tab w:val="center" w:pos="4153"/>
                              <w:tab w:val="right" w:pos="8306"/>
                            </w:tabs>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tabs>
                        <w:tab w:val="center" w:pos="4153"/>
                        <w:tab w:val="right" w:pos="8306"/>
                      </w:tabs>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jc w:val="center"/>
      <w:rPr>
        <w:rFonts w:ascii="仿宋" w:hAnsi="仿宋" w:eastAsia="仿宋"/>
        <w:sz w:val="28"/>
        <w:szCs w:val="28"/>
        <w:lang w:val="zh-CN"/>
      </w:rPr>
    </w:pPr>
    <w:r>
      <w:rPr>
        <w:rFonts w:hint="eastAsia" w:ascii="仿宋" w:hAnsi="仿宋" w:eastAsia="仿宋"/>
        <w:sz w:val="28"/>
        <w:szCs w:val="28"/>
        <w:lang w:val="zh-CN"/>
      </w:rPr>
      <w:t>—</w:t>
    </w:r>
    <w:r>
      <w:rPr>
        <w:rFonts w:ascii="仿宋" w:hAnsi="仿宋" w:eastAsia="仿宋"/>
        <w:sz w:val="28"/>
        <w:szCs w:val="28"/>
        <w:lang w:val="zh-CN"/>
      </w:rPr>
      <w:fldChar w:fldCharType="begin"/>
    </w:r>
    <w:r>
      <w:rPr>
        <w:rFonts w:ascii="仿宋" w:hAnsi="仿宋" w:eastAsia="仿宋"/>
        <w:sz w:val="28"/>
        <w:szCs w:val="28"/>
        <w:lang w:val="zh-CN"/>
      </w:rPr>
      <w:instrText xml:space="preserve">PAGE   \* MERGEFORMAT</w:instrText>
    </w:r>
    <w:r>
      <w:rPr>
        <w:rFonts w:ascii="仿宋" w:hAnsi="仿宋" w:eastAsia="仿宋"/>
        <w:sz w:val="28"/>
        <w:szCs w:val="28"/>
        <w:lang w:val="zh-CN"/>
      </w:rPr>
      <w:fldChar w:fldCharType="separate"/>
    </w:r>
    <w:r>
      <w:rPr>
        <w:rFonts w:ascii="仿宋" w:hAnsi="仿宋" w:eastAsia="仿宋"/>
        <w:sz w:val="28"/>
        <w:szCs w:val="28"/>
        <w:lang w:val="zh-CN"/>
      </w:rPr>
      <w:t>ii</w:t>
    </w:r>
    <w:r>
      <w:rPr>
        <w:rFonts w:ascii="仿宋" w:hAnsi="仿宋" w:eastAsia="仿宋"/>
        <w:sz w:val="28"/>
        <w:szCs w:val="28"/>
        <w:lang w:val="zh-CN"/>
      </w:rPr>
      <w:fldChar w:fldCharType="end"/>
    </w:r>
    <w:r>
      <w:rPr>
        <w:rFonts w:hint="eastAsia" w:ascii="仿宋" w:hAnsi="仿宋" w:eastAsia="仿宋"/>
        <w:sz w:val="28"/>
        <w:szCs w:val="28"/>
        <w:lang w:val="zh-CN"/>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7</w:t>
                          </w:r>
                          <w:r>
                            <w:rPr>
                              <w:rFonts w:hint="eastAsia"/>
                              <w:sz w:val="28"/>
                              <w:szCs w:val="28"/>
                            </w:rPr>
                            <w:fldChar w:fldCharType="end"/>
                          </w:r>
                          <w:r>
                            <w:rPr>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7</w:t>
                    </w:r>
                    <w:r>
                      <w:rPr>
                        <w:rFonts w:hint="eastAsia"/>
                        <w:sz w:val="28"/>
                        <w:szCs w:val="28"/>
                      </w:rPr>
                      <w:fldChar w:fldCharType="end"/>
                    </w:r>
                    <w:r>
                      <w:rPr>
                        <w:rFonts w:hint="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ZDQwMmMzYzQ2ZTZiODcyOWRmNmIyYzUzOGU5ZjEifQ=="/>
  </w:docVars>
  <w:rsids>
    <w:rsidRoot w:val="0DAD0218"/>
    <w:rsid w:val="0DAD0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0"/>
    <w:pPr>
      <w:snapToGrid w:val="0"/>
    </w:pPr>
    <w:rPr>
      <w:sz w:val="18"/>
      <w:szCs w:val="18"/>
    </w:rPr>
  </w:style>
  <w:style w:type="paragraph" w:styleId="3">
    <w:name w:val="header"/>
    <w:basedOn w:val="1"/>
    <w:qFormat/>
    <w:uiPriority w:val="0"/>
    <w:pPr>
      <w:snapToGrid w:val="0"/>
      <w:jc w:val="both"/>
    </w:pPr>
    <w:rPr>
      <w:sz w:val="18"/>
      <w:szCs w:val="18"/>
    </w:rPr>
  </w:style>
  <w:style w:type="paragraph" w:styleId="4">
    <w:name w:val="toc 1"/>
    <w:basedOn w:val="1"/>
    <w:next w:val="1"/>
    <w:unhideWhenUsed/>
    <w:qFormat/>
    <w:uiPriority w:val="39"/>
    <w:pPr>
      <w:spacing w:before="120" w:after="120"/>
      <w:jc w:val="left"/>
    </w:pPr>
    <w:rPr>
      <w:rFonts w:ascii="Calibri" w:hAnsi="Calibri" w:cs="Calibri"/>
      <w:b/>
      <w:bCs/>
      <w:caps/>
      <w:sz w:val="20"/>
      <w:szCs w:val="20"/>
    </w:rPr>
  </w:style>
  <w:style w:type="paragraph" w:styleId="5">
    <w:name w:val="toc 2"/>
    <w:basedOn w:val="1"/>
    <w:next w:val="1"/>
    <w:unhideWhenUsed/>
    <w:qFormat/>
    <w:uiPriority w:val="39"/>
    <w:pPr>
      <w:ind w:left="300"/>
      <w:jc w:val="left"/>
    </w:pPr>
    <w:rPr>
      <w:rFonts w:ascii="Calibri" w:hAnsi="Calibri" w:cs="Calibri"/>
      <w:smallCaps/>
      <w:sz w:val="20"/>
      <w:szCs w:val="20"/>
    </w:rPr>
  </w:style>
  <w:style w:type="table" w:styleId="7">
    <w:name w:val="Table Grid"/>
    <w:basedOn w:val="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普通(网站) Char"/>
    <w:basedOn w:val="1"/>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13513</Words>
  <Characters>14413</Characters>
  <Lines>0</Lines>
  <Paragraphs>0</Paragraphs>
  <TotalTime>0</TotalTime>
  <ScaleCrop>false</ScaleCrop>
  <LinksUpToDate>false</LinksUpToDate>
  <CharactersWithSpaces>14448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2022-09-29T12:08:00Z</dcterms:created>
  <dc:creator>admin</dc:creator>
  <cp:lastModifiedBy>admin</cp:lastModifiedBy>
  <dcterms:modified xsi:type="dcterms:W3CDTF">2022-09-29T12:10:06Z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D811DE239BC44EB9A2ADD0116B7B2A54</vt:lpwstr>
  </property>
</Properties>
</file>