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附件1</w:t>
      </w:r>
    </w:p>
    <w:p>
      <w:pPr>
        <w:pStyle w:val="2"/>
        <w:rPr>
          <w:rFonts w:hint="eastAsia"/>
          <w:color w:val="auto"/>
        </w:rPr>
      </w:pPr>
    </w:p>
    <w:p>
      <w:pPr>
        <w:spacing w:line="20" w:lineRule="exact"/>
        <w:rPr>
          <w:rFonts w:hint="eastAsia" w:eastAsia="仿宋_GB2312"/>
          <w:color w:val="auto"/>
          <w:sz w:val="32"/>
          <w:szCs w:val="32"/>
        </w:rPr>
      </w:pPr>
    </w:p>
    <w:p>
      <w:pPr>
        <w:spacing w:line="20" w:lineRule="exact"/>
        <w:rPr>
          <w:rFonts w:hint="eastAsia" w:eastAsia="仿宋_GB2312"/>
          <w:color w:val="auto"/>
          <w:sz w:val="32"/>
          <w:szCs w:val="32"/>
        </w:rPr>
      </w:pPr>
    </w:p>
    <w:p>
      <w:pPr>
        <w:spacing w:line="20" w:lineRule="exact"/>
        <w:rPr>
          <w:rFonts w:hint="eastAsia" w:eastAsia="仿宋_GB2312"/>
          <w:color w:val="auto"/>
          <w:sz w:val="32"/>
          <w:szCs w:val="32"/>
        </w:rPr>
      </w:pPr>
    </w:p>
    <w:p>
      <w:pPr>
        <w:spacing w:line="20" w:lineRule="exact"/>
        <w:rPr>
          <w:rFonts w:hint="eastAsia" w:eastAsia="仿宋_GB2312"/>
          <w:color w:val="auto"/>
          <w:sz w:val="3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2580"/>
        <w:gridCol w:w="1500"/>
        <w:gridCol w:w="32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_GBK"/>
                <w:bCs/>
                <w:color w:val="auto"/>
                <w:sz w:val="44"/>
                <w:szCs w:val="44"/>
              </w:rPr>
            </w:pPr>
            <w:r>
              <w:rPr>
                <w:rFonts w:hint="eastAsia" w:hAnsi="方正小标宋_GBK" w:eastAsia="方正小标宋_GBK"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  <w:t>2026年粮油作物单产提升相关项目申报表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（盖章）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           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7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社会信用代码</w:t>
            </w:r>
          </w:p>
        </w:tc>
        <w:tc>
          <w:tcPr>
            <w:tcW w:w="7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</w:rPr>
              <w:t>作物种类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</w:rPr>
              <w:t>种植</w:t>
            </w: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模式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品种名称</w:t>
            </w:r>
          </w:p>
        </w:tc>
        <w:tc>
          <w:tcPr>
            <w:tcW w:w="7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种植地点</w:t>
            </w:r>
          </w:p>
        </w:tc>
        <w:tc>
          <w:tcPr>
            <w:tcW w:w="7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落实的关键技术措施</w:t>
            </w:r>
          </w:p>
        </w:tc>
        <w:tc>
          <w:tcPr>
            <w:tcW w:w="7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73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2026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集中成片土地流转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亩，申报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中稻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作物种植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面积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亩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。预计平均单产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公斤/亩。</w:t>
            </w:r>
          </w:p>
          <w:p>
            <w:pPr>
              <w:widowControl/>
              <w:textAlignment w:val="top"/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113665</wp:posOffset>
                      </wp:positionV>
                      <wp:extent cx="163195" cy="163830"/>
                      <wp:effectExtent l="4445" t="4445" r="22860" b="22225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5.3pt;margin-top:8.95pt;height:12.9pt;width:12.85pt;z-index:251665408;mso-width-relative:page;mso-height-relative:page;" fillcolor="#FFFFFF" filled="t" stroked="t" coordsize="21600,21600" arcsize="0.166666666666667" o:gfxdata="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7Vioa1QAAAAgBAAAP&#10;AAAAAAAAAAEAIAAAACIAAABkcnMvZG93bnJldi54bWxQSwECFAAUAAAACACHTuJAALmzuRsCAABK&#10;BAAADgAAAAAAAAABACAAAAAkAQAAZHJzL2Uyb0RvYy54bWxQSwUGAAAAAAYABgBZAQAAsQ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107950</wp:posOffset>
                      </wp:positionV>
                      <wp:extent cx="153035" cy="187325"/>
                      <wp:effectExtent l="4445" t="4445" r="13970" b="17780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87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6.45pt;margin-top:8.5pt;height:14.75pt;width:12.05pt;z-index:251664384;mso-width-relative:page;mso-height-relative:page;" fillcolor="#FFFFFF" filled="t" stroked="t" coordsize="21600,21600" arcsize="0.166666666666667" o:gfxdata="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6N0UtQAAAAHAQAA&#10;DwAAAAAAAAABACAAAAAiAAAAZHJzL2Rvd25yZXYueG1sUEsBAhQAFAAAAAgAh07iQHD88aYdAgAA&#10;SgQAAA4AAAAAAAAAAQAgAAAAIwEAAGRycy9lMm9Eb2MueG1sUEsFBgAAAAAGAAYAWQEAALIFAAAA&#10;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否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再生稻（油菜）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面积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亩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预计平均单产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公斤/亩。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3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eastAsia="方正仿宋_GBK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乡镇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街道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35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112395</wp:posOffset>
                      </wp:positionV>
                      <wp:extent cx="163195" cy="163830"/>
                      <wp:effectExtent l="4445" t="4445" r="22860" b="22225"/>
                      <wp:wrapNone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3.2pt;margin-top:8.85pt;height:12.9pt;width:12.85pt;z-index:251661312;mso-width-relative:page;mso-height-relative:page;" fillcolor="#FFFFFF" filled="t" stroked="t" coordsize="21600,21600" arcsize="0.166666666666667" o:gfxdata="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TqtXrWAAAACQEA&#10;AA8AAAAAAAAAAQAgAAAAIgAAAGRycy9kb3ducmV2LnhtbFBLAQIUABQAAAAIAIdO4kBznm1bHAIA&#10;AEwEAAAOAAAAAAAAAAEAIAAAACUBAABkcnMvZTJvRG9jLnhtbFBLBQYAAAAABgAGAFkBAACzBQAA&#10;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bookmarkStart w:id="0" w:name="_GoBack"/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113665</wp:posOffset>
                      </wp:positionV>
                      <wp:extent cx="153035" cy="159385"/>
                      <wp:effectExtent l="4445" t="4445" r="13970" b="7620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1.05pt;margin-top:8.95pt;height:12.55pt;width:12.05pt;z-index:251660288;mso-width-relative:page;mso-height-relative:page;" fillcolor="#FFFFFF" filled="t" stroked="t" coordsize="21600,21600" arcsize="0.166666666666667" o:gfxdata="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exeGzVAAAACQEA&#10;AA8AAAAAAAAAAQAgAAAAIgAAAGRycy9kb3ducmV2LnhtbFBLAQIUABQAAAAIAIdO4kCIb/PKHQIA&#10;AEwEAAAOAAAAAAAAAAEAIAAAACQBAABkcnMvZTJvRG9jLnhtbFBLBQYAAAAABgAGAFkBAACzBQAA&#10;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bookmarkEnd w:id="0"/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是否符合申报资质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否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，核实同意上报面积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top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意见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签字盖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注：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本表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一式两份，一份乡镇（街道）留存，一份区级留存。</w:t>
            </w:r>
          </w:p>
        </w:tc>
      </w:tr>
    </w:tbl>
    <w:p>
      <w:pPr>
        <w:spacing w:line="20" w:lineRule="exact"/>
        <w:rPr>
          <w:rFonts w:hint="eastAsia" w:eastAsia="仿宋_GB2312"/>
          <w:color w:val="auto"/>
          <w:sz w:val="32"/>
          <w:szCs w:val="32"/>
        </w:rPr>
      </w:pPr>
    </w:p>
    <w:p>
      <w:pPr>
        <w:spacing w:line="20" w:lineRule="exact"/>
        <w:rPr>
          <w:rFonts w:hint="eastAsia" w:eastAsia="仿宋_GB2312"/>
          <w:color w:val="auto"/>
          <w:sz w:val="32"/>
          <w:szCs w:val="32"/>
        </w:rPr>
      </w:pPr>
    </w:p>
    <w:p>
      <w:pPr>
        <w:spacing w:line="594" w:lineRule="exact"/>
        <w:rPr>
          <w:rFonts w:eastAsia="方正仿宋_GBK"/>
          <w:b/>
          <w:bCs/>
          <w:color w:val="auto"/>
          <w:sz w:val="32"/>
          <w:szCs w:val="32"/>
        </w:rPr>
        <w:sectPr>
          <w:pgSz w:w="11906" w:h="16838"/>
          <w:pgMar w:top="1985" w:right="1446" w:bottom="1644" w:left="1446" w:header="851" w:footer="992" w:gutter="0"/>
          <w:cols w:space="720" w:num="1"/>
          <w:docGrid w:type="lines" w:linePitch="312" w:charSpace="0"/>
        </w:sect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spacing w:line="20" w:lineRule="exact"/>
        <w:rPr>
          <w:rFonts w:hint="eastAsia" w:eastAsia="仿宋_GB2312"/>
          <w:color w:val="auto"/>
          <w:sz w:val="3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2825"/>
        <w:gridCol w:w="1500"/>
        <w:gridCol w:w="32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_GBK"/>
                <w:bCs/>
                <w:color w:val="auto"/>
                <w:sz w:val="44"/>
                <w:szCs w:val="44"/>
              </w:rPr>
            </w:pPr>
            <w:r>
              <w:rPr>
                <w:rFonts w:hint="eastAsia" w:hAnsi="方正小标宋_GBK" w:eastAsia="方正小标宋_GBK"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  <w:t>粮油作物高产竞赛项目申报表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（盖章）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                                   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7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社会信用代码</w:t>
            </w:r>
          </w:p>
        </w:tc>
        <w:tc>
          <w:tcPr>
            <w:tcW w:w="7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</w:rPr>
              <w:t>作物种类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</w:rPr>
              <w:t>种植</w:t>
            </w: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模式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品种名称</w:t>
            </w:r>
          </w:p>
        </w:tc>
        <w:tc>
          <w:tcPr>
            <w:tcW w:w="7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种植地点</w:t>
            </w:r>
          </w:p>
        </w:tc>
        <w:tc>
          <w:tcPr>
            <w:tcW w:w="7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落实的关键技术措施</w:t>
            </w:r>
          </w:p>
        </w:tc>
        <w:tc>
          <w:tcPr>
            <w:tcW w:w="76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76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2026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集中成片土地流转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亩，申报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作物种植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面积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亩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。预计平均单产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公斤/亩。</w:t>
            </w:r>
          </w:p>
          <w:p>
            <w:pPr>
              <w:widowControl/>
              <w:textAlignment w:val="top"/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eastAsia="方正仿宋_GBK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乡镇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街道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23495</wp:posOffset>
                      </wp:positionV>
                      <wp:extent cx="153035" cy="159385"/>
                      <wp:effectExtent l="4445" t="4445" r="13970" b="7620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3.8pt;margin-top:1.85pt;height:12.55pt;width:12.05pt;z-index:251662336;mso-width-relative:page;mso-height-relative:page;" fillcolor="#FFFFFF" filled="t" stroked="t" coordsize="21600,21600" arcsize="0.166666666666667" o:gfxdata="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ds7o9UAAAAIAQAA&#10;DwAAAAAAAAABACAAAAAiAAAAZHJzL2Rvd25yZXYueG1sUEsBAhQAFAAAAAgAh07iQE2fc2wcAgAA&#10;SgQAAA4AAAAAAAAAAQAgAAAAJAEAAGRycy9lMm9Eb2MueG1sUEsFBgAAAAAGAAYAWQEAALIFAAAA&#10;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29210</wp:posOffset>
                      </wp:positionV>
                      <wp:extent cx="163195" cy="163830"/>
                      <wp:effectExtent l="4445" t="4445" r="22860" b="22225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0.45pt;margin-top:2.3pt;height:12.9pt;width:12.85pt;z-index:251663360;mso-width-relative:page;mso-height-relative:page;" fillcolor="#FFFFFF" filled="t" stroked="t" coordsize="21600,21600" arcsize="0.166666666666667" o:gfxdata="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Zx4ZPUAAAACAEAAA8A&#10;AAAAAAAAAQAgAAAAIgAAAGRycy9kb3ducmV2LnhtbFBLAQIUABQAAAAIAIdO4kACAEb+GwIAAEoE&#10;AAAOAAAAAAAAAAEAIAAAACMBAABkcnMvZTJvRG9jLnhtbFBLBQYAAAAABgAGAFkBAACw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是否符合申报资质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否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，核实同意上报面积</w:t>
            </w:r>
            <w:r>
              <w:rPr>
                <w:rFonts w:eastAsia="方正仿宋_GBK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top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意见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签字盖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Ansi="方正仿宋_GBK" w:eastAsia="方正仿宋_GBK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注：</w:t>
            </w:r>
            <w:r>
              <w:rPr>
                <w:rFonts w:hint="eastAsia" w:hAnsi="方正仿宋_GBK" w:eastAsia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本表</w:t>
            </w:r>
            <w:r>
              <w:rPr>
                <w:rFonts w:hAnsi="方正仿宋_GBK" w:eastAsia="方正仿宋_GBK"/>
                <w:color w:val="auto"/>
                <w:kern w:val="0"/>
                <w:sz w:val="24"/>
                <w:szCs w:val="24"/>
                <w:lang w:bidi="ar"/>
              </w:rPr>
              <w:t>一式两份，一份乡镇（街道）留存，一份区级留存。</w:t>
            </w:r>
          </w:p>
        </w:tc>
      </w:tr>
    </w:tbl>
    <w:p>
      <w:pPr>
        <w:spacing w:line="594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sectPr>
          <w:pgSz w:w="11906" w:h="16838"/>
          <w:pgMar w:top="1985" w:right="1446" w:bottom="1644" w:left="1446" w:header="851" w:footer="992" w:gutter="0"/>
          <w:cols w:space="720" w:num="1"/>
          <w:docGrid w:linePitch="312" w:charSpace="0"/>
        </w:sectPr>
      </w:pPr>
    </w:p>
    <w:p>
      <w:pPr>
        <w:spacing w:line="594" w:lineRule="exact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  <w:t>面积确认承诺书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right="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0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0"/>
          <w:szCs w:val="30"/>
          <w:lang w:val="en-US" w:eastAsia="zh-CN" w:bidi="ar"/>
        </w:rPr>
        <w:t>我单位对于申报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eastAsia="方正仿宋_GBK"/>
          <w:bCs/>
          <w:color w:val="auto"/>
          <w:sz w:val="32"/>
          <w:szCs w:val="32"/>
          <w:lang w:val="en-US" w:eastAsia="zh-CN"/>
        </w:rPr>
        <w:t>粮油作物单产提升相关项目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0"/>
          <w:szCs w:val="30"/>
          <w:lang w:val="en-US" w:eastAsia="zh-CN" w:bidi="ar"/>
        </w:rPr>
        <w:t>作出郑重承诺：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小标宋_GBK" w:eastAsia="方正小标宋_GBK" w:cs="Times New Roman"/>
          <w:bCs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本人承诺所申报的水稻种植面积信息真实、准确、完整，不存在虚报、重报、多报等情况。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小标宋_GBK" w:eastAsia="方正小标宋_GBK" w:cs="Times New Roman"/>
          <w:bCs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上述种植面积均为本人实际耕种的水稻田，均为当年实际种植水稻的面积，非撂荒地、非改种其他作物地块。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小标宋_GBK" w:eastAsia="方正小标宋_GBK" w:cs="Times New Roman"/>
          <w:bCs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本人依法享有上述土地的承包经营权或合法流转经营权，不存在权属争议。涉及土地流转的，已依法签订土地流转合同，且合同在有效期内。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小标宋_GBK" w:eastAsia="方正小标宋_GBK" w:cs="Times New Roman"/>
          <w:bCs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本人对所提供材料的真实性、合法性负责。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方正小标宋_GBK" w:eastAsia="方正小标宋_GBK" w:cs="Times New Roman"/>
          <w:bCs/>
          <w:color w:val="auto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0"/>
          <w:szCs w:val="30"/>
          <w:lang w:val="en-US" w:eastAsia="zh-CN" w:bidi="ar"/>
        </w:rPr>
        <w:t>本人申报的种植面积经核查存在虚报、不实等情况，本人愿意承担相应后果，自愿退回因虚报面积而获得的全部补贴资金。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0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2"/>
          <w:sz w:val="30"/>
          <w:szCs w:val="30"/>
          <w:lang w:val="en-US" w:eastAsia="zh-CN" w:bidi="ar"/>
        </w:rPr>
      </w:pPr>
    </w:p>
    <w:p>
      <w:pPr>
        <w:widowControl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985" w:right="1446" w:bottom="1644" w:left="1446" w:header="851" w:footer="992" w:gutter="0"/>
          <w:cols w:space="720" w:num="1"/>
          <w:docGrid w:linePitch="312" w:charSpace="0"/>
        </w:sectPr>
      </w:pPr>
    </w:p>
    <w:p>
      <w:pPr>
        <w:widowControl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承诺人（盖章）：______</w:t>
      </w:r>
    </w:p>
    <w:p>
      <w:pPr>
        <w:widowControl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日期：_____年__月__日</w:t>
      </w:r>
    </w:p>
    <w:p>
      <w:pPr>
        <w:widowControl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94" w:lineRule="exact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94" w:lineRule="exact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94" w:lineRule="exact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村委会（合作社）意见：</w:t>
      </w:r>
    </w:p>
    <w:p>
      <w:pPr>
        <w:widowControl w:val="0"/>
        <w:spacing w:line="594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经初步核实，该户上述种植情况属实。</w:t>
      </w:r>
    </w:p>
    <w:p>
      <w:pPr>
        <w:widowControl w:val="0"/>
        <w:spacing w:line="594" w:lineRule="exact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村委会（盖章）：</w:t>
      </w:r>
    </w:p>
    <w:p>
      <w:pPr>
        <w:widowControl w:val="0"/>
        <w:spacing w:line="594" w:lineRule="exact"/>
        <w:jc w:val="left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sectPr>
          <w:type w:val="continuous"/>
          <w:pgSz w:w="11906" w:h="16838"/>
          <w:pgMar w:top="1985" w:right="1446" w:bottom="1644" w:left="1446" w:header="851" w:footer="992" w:gutter="0"/>
          <w:cols w:equalWidth="0" w:num="2">
            <w:col w:w="4294" w:space="425"/>
            <w:col w:w="4294"/>
          </w:cols>
          <w:docGrid w:linePitch="312" w:charSpace="0"/>
        </w:sect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日期：______年___月___日</w:t>
      </w:r>
    </w:p>
    <w:p>
      <w:pPr>
        <w:spacing w:line="594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  <w:t>2026年度粮油作物单产提升行动相关项目申报汇总表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乡镇（盖章）：                填报人：                     电话：                         时间：2026年7月  日</w:t>
      </w:r>
    </w:p>
    <w:tbl>
      <w:tblPr>
        <w:tblStyle w:val="4"/>
        <w:tblW w:w="13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1182"/>
        <w:gridCol w:w="938"/>
        <w:gridCol w:w="938"/>
        <w:gridCol w:w="1816"/>
        <w:gridCol w:w="1907"/>
        <w:gridCol w:w="820"/>
        <w:gridCol w:w="1302"/>
        <w:gridCol w:w="1307"/>
        <w:gridCol w:w="1302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申报主体名称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16" w:type="dxa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实施区域</w:t>
            </w:r>
          </w:p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（**镇**村）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承包面积（亩）</w:t>
            </w:r>
          </w:p>
        </w:tc>
        <w:tc>
          <w:tcPr>
            <w:tcW w:w="1302" w:type="dxa"/>
            <w:gridSpan w:val="4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申报面积及预估产量（kg/亩）</w:t>
            </w:r>
          </w:p>
        </w:tc>
        <w:tc>
          <w:tcPr>
            <w:tcW w:w="639" w:type="dxa"/>
            <w:vMerge w:val="restart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中稻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预估产量</w:t>
            </w:r>
          </w:p>
        </w:tc>
        <w:tc>
          <w:tcPr>
            <w:tcW w:w="130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再生稻</w:t>
            </w:r>
          </w:p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（油菜）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预估产量</w:t>
            </w:r>
          </w:p>
        </w:tc>
        <w:tc>
          <w:tcPr>
            <w:tcW w:w="639" w:type="dxa"/>
            <w:vMerge w:val="continue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" w:type="dxa"/>
            <w:vAlign w:val="center"/>
          </w:tcPr>
          <w:p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446" w:right="1985" w:bottom="1446" w:left="164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876F0"/>
    <w:rsid w:val="22C8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2026-07-02T08:03:00Z</dcterms:created>
  <dc:creator>Administrator</dc:creator>
  <cp:lastModifiedBy>Administrator</cp:lastModifiedBy>
  <dcterms:modified xsi:type="dcterms:W3CDTF">2026-07-02T08:04:09Z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