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1"/>
        <w:gridCol w:w="3563"/>
        <w:gridCol w:w="4050"/>
        <w:gridCol w:w="2846"/>
      </w:tblGrid>
      <w:tr w:rsidR="003A3E02" w:rsidTr="0056658F">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收入支出决算总表</w:t>
            </w:r>
          </w:p>
        </w:tc>
      </w:tr>
      <w:tr w:rsidR="003A3E02" w:rsidTr="0056658F">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jc w:val="right"/>
              <w:rPr>
                <w:rFonts w:ascii="Times New Roman" w:eastAsia="方正仿宋_GBK" w:hAnsi="Times New Roman" w:cs="方正仿宋_GBK"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01</w:t>
            </w:r>
            <w:r>
              <w:rPr>
                <w:rFonts w:ascii="Times New Roman" w:eastAsia="方正仿宋_GBK" w:hAnsi="Times New Roman" w:cs="方正仿宋_GBK"/>
                <w:color w:val="000000"/>
                <w:sz w:val="20"/>
                <w:szCs w:val="20"/>
              </w:rPr>
              <w:t>表</w:t>
            </w:r>
          </w:p>
        </w:tc>
      </w:tr>
      <w:tr w:rsidR="003A3E02" w:rsidTr="0056658F">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sz w:val="22"/>
                <w:szCs w:val="22"/>
              </w:rPr>
            </w:pPr>
            <w:r>
              <w:rPr>
                <w:rFonts w:ascii="Times New Roman" w:eastAsia="方正仿宋_GBK" w:hAnsi="Times New Roman" w:cs="方正仿宋_GBK"/>
                <w:sz w:val="20"/>
                <w:szCs w:val="20"/>
              </w:rPr>
              <w:t>部门：</w:t>
            </w:r>
            <w:r>
              <w:rPr>
                <w:rFonts w:ascii="Times New Roman" w:eastAsia="方正仿宋_GBK" w:hAnsi="Times New Roman" w:cs="方正仿宋_GBK"/>
                <w:sz w:val="20"/>
              </w:rPr>
              <w:t>重庆市梁平区屏锦镇退役军人服务站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支出</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31.52</w:t>
            </w: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29.07</w:t>
            </w: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1.95</w:t>
            </w: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0.50</w:t>
            </w: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31.52</w:t>
            </w: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31.52</w:t>
            </w: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A3E02" w:rsidTr="0056658F">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31.52</w:t>
            </w: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A3E02" w:rsidRDefault="003A3E02" w:rsidP="0056658F">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31.52</w:t>
            </w:r>
            <w:r>
              <w:rPr>
                <w:rFonts w:ascii="Times New Roman" w:eastAsia="方正仿宋_GBK" w:hAnsi="Times New Roman" w:cs="方正仿宋_GBK"/>
                <w:color w:val="000000"/>
                <w:sz w:val="20"/>
              </w:rPr>
              <w:t xml:space="preserve"> </w:t>
            </w:r>
          </w:p>
        </w:tc>
      </w:tr>
    </w:tbl>
    <w:p w:rsidR="003A3E02" w:rsidRDefault="003A3E02" w:rsidP="003A3E02">
      <w:pPr>
        <w:rPr>
          <w:rFonts w:ascii="Times New Roman" w:eastAsia="方正仿宋_GBK" w:hAnsi="Times New Roman" w:cs="方正仿宋_GBK" w:hint="default"/>
          <w:sz w:val="21"/>
          <w:szCs w:val="21"/>
        </w:rPr>
      </w:pPr>
    </w:p>
    <w:p w:rsidR="003A3E02" w:rsidRDefault="003A3E02" w:rsidP="003A3E02">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本表反映部门本年度的总收支和年末结转结余情况。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lastRenderedPageBreak/>
        <w:br/>
      </w:r>
    </w:p>
    <w:tbl>
      <w:tblPr>
        <w:tblW w:w="5059" w:type="pct"/>
        <w:tblLayout w:type="fixed"/>
        <w:tblCellMar>
          <w:left w:w="0" w:type="dxa"/>
          <w:right w:w="0" w:type="dxa"/>
        </w:tblCellMar>
        <w:tblLook w:val="04A0" w:firstRow="1" w:lastRow="0" w:firstColumn="1" w:lastColumn="0" w:noHBand="0" w:noVBand="1"/>
      </w:tblPr>
      <w:tblGrid>
        <w:gridCol w:w="1362"/>
        <w:gridCol w:w="2978"/>
        <w:gridCol w:w="1379"/>
        <w:gridCol w:w="1432"/>
        <w:gridCol w:w="1466"/>
        <w:gridCol w:w="1357"/>
        <w:gridCol w:w="1388"/>
        <w:gridCol w:w="1258"/>
        <w:gridCol w:w="1258"/>
        <w:gridCol w:w="1649"/>
      </w:tblGrid>
      <w:tr w:rsidR="003A3E02" w:rsidTr="0056658F">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收入决算表</w:t>
            </w:r>
          </w:p>
        </w:tc>
      </w:tr>
      <w:tr w:rsidR="003A3E02" w:rsidTr="0056658F">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部门：</w:t>
            </w:r>
            <w:r>
              <w:rPr>
                <w:rFonts w:ascii="Times New Roman" w:eastAsia="方正仿宋_GBK" w:hAnsi="Times New Roman" w:cs="方正仿宋_GBK"/>
                <w:sz w:val="20"/>
              </w:rPr>
              <w:t>重庆市梁平区屏锦镇退役军人服务站</w:t>
            </w:r>
          </w:p>
        </w:tc>
        <w:tc>
          <w:tcPr>
            <w:tcW w:w="461"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02</w:t>
            </w:r>
            <w:r>
              <w:rPr>
                <w:rFonts w:ascii="Times New Roman" w:eastAsia="方正仿宋_GBK" w:hAnsi="Times New Roman" w:cs="方正仿宋_GBK"/>
                <w:color w:val="000000"/>
                <w:sz w:val="20"/>
                <w:szCs w:val="20"/>
              </w:rPr>
              <w:t>表</w:t>
            </w:r>
          </w:p>
        </w:tc>
      </w:tr>
      <w:tr w:rsidR="003A3E02" w:rsidTr="0056658F">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其他收入</w:t>
            </w:r>
          </w:p>
        </w:tc>
      </w:tr>
      <w:tr w:rsidR="003A3E02" w:rsidTr="0056658F">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31.52</w:t>
            </w:r>
            <w:r>
              <w:rPr>
                <w:rFonts w:ascii="Times New Roman" w:eastAsia="方正仿宋_GBK" w:hAnsi="Times New Roman" w:cs="方正仿宋_GBK"/>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31.52</w:t>
            </w:r>
            <w:r>
              <w:rPr>
                <w:rFonts w:ascii="Times New Roman" w:eastAsia="方正仿宋_GBK" w:hAnsi="Times New Roman" w:cs="方正仿宋_GBK"/>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29.07</w:t>
            </w:r>
            <w:r>
              <w:rPr>
                <w:rFonts w:ascii="Times New Roman" w:eastAsia="方正仿宋_GBK" w:hAnsi="Times New Roman" w:cs="方正仿宋_GBK"/>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29.07</w:t>
            </w:r>
            <w:r>
              <w:rPr>
                <w:rFonts w:ascii="Times New Roman" w:eastAsia="方正仿宋_GBK" w:hAnsi="Times New Roman" w:cs="方正仿宋_GBK"/>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5.86</w:t>
            </w:r>
            <w:r>
              <w:rPr>
                <w:rFonts w:ascii="Times New Roman" w:eastAsia="方正仿宋_GBK" w:hAnsi="Times New Roman" w:cs="方正仿宋_GBK"/>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5.86</w:t>
            </w:r>
            <w:r>
              <w:rPr>
                <w:rFonts w:ascii="Times New Roman" w:eastAsia="方正仿宋_GBK" w:hAnsi="Times New Roman" w:cs="方正仿宋_GBK"/>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4.17</w:t>
            </w:r>
            <w:r>
              <w:rPr>
                <w:rFonts w:ascii="Times New Roman" w:eastAsia="方正仿宋_GBK" w:hAnsi="Times New Roman" w:cs="方正仿宋_GBK"/>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4.17</w:t>
            </w:r>
            <w:r>
              <w:rPr>
                <w:rFonts w:ascii="Times New Roman" w:eastAsia="方正仿宋_GBK" w:hAnsi="Times New Roman" w:cs="方正仿宋_GBK"/>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1.69</w:t>
            </w:r>
            <w:r>
              <w:rPr>
                <w:rFonts w:ascii="Times New Roman" w:eastAsia="方正仿宋_GBK" w:hAnsi="Times New Roman" w:cs="方正仿宋_GBK"/>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1.69</w:t>
            </w:r>
            <w:r>
              <w:rPr>
                <w:rFonts w:ascii="Times New Roman" w:eastAsia="方正仿宋_GBK" w:hAnsi="Times New Roman" w:cs="方正仿宋_GBK"/>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退役军人管理事务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23.20</w:t>
            </w:r>
            <w:r>
              <w:rPr>
                <w:rFonts w:ascii="Times New Roman" w:eastAsia="方正仿宋_GBK" w:hAnsi="Times New Roman" w:cs="方正仿宋_GBK"/>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23.20</w:t>
            </w:r>
            <w:r>
              <w:rPr>
                <w:rFonts w:ascii="Times New Roman" w:eastAsia="方正仿宋_GBK" w:hAnsi="Times New Roman" w:cs="方正仿宋_GBK"/>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2082850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23.20</w:t>
            </w:r>
            <w:r>
              <w:rPr>
                <w:rFonts w:ascii="Times New Roman" w:eastAsia="方正仿宋_GBK" w:hAnsi="Times New Roman" w:cs="方正仿宋_GBK"/>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23.20</w:t>
            </w:r>
            <w:r>
              <w:rPr>
                <w:rFonts w:ascii="Times New Roman" w:eastAsia="方正仿宋_GBK" w:hAnsi="Times New Roman" w:cs="方正仿宋_GBK"/>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1.63</w:t>
            </w:r>
            <w:r>
              <w:rPr>
                <w:rFonts w:ascii="Times New Roman" w:eastAsia="方正仿宋_GBK" w:hAnsi="Times New Roman" w:cs="方正仿宋_GBK"/>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1.63</w:t>
            </w:r>
            <w:r>
              <w:rPr>
                <w:rFonts w:ascii="Times New Roman" w:eastAsia="方正仿宋_GBK" w:hAnsi="Times New Roman" w:cs="方正仿宋_GBK"/>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0.32</w:t>
            </w:r>
            <w:r>
              <w:rPr>
                <w:rFonts w:ascii="Times New Roman" w:eastAsia="方正仿宋_GBK" w:hAnsi="Times New Roman" w:cs="方正仿宋_GBK"/>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0.32</w:t>
            </w:r>
            <w:r>
              <w:rPr>
                <w:rFonts w:ascii="Times New Roman" w:eastAsia="方正仿宋_GBK" w:hAnsi="Times New Roman" w:cs="方正仿宋_GBK"/>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0.50</w:t>
            </w:r>
            <w:r>
              <w:rPr>
                <w:rFonts w:ascii="Times New Roman" w:eastAsia="方正仿宋_GBK" w:hAnsi="Times New Roman" w:cs="方正仿宋_GBK"/>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0.50</w:t>
            </w:r>
            <w:r>
              <w:rPr>
                <w:rFonts w:ascii="Times New Roman" w:eastAsia="方正仿宋_GBK" w:hAnsi="Times New Roman" w:cs="方正仿宋_GBK"/>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A3E02" w:rsidRDefault="003A3E02" w:rsidP="003A3E02">
      <w:pPr>
        <w:ind w:left="600" w:hangingChars="300" w:hanging="600"/>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本表反映部门本年度取得的各项收入情况。</w:t>
      </w:r>
      <w:r>
        <w:rPr>
          <w:rFonts w:ascii="Times New Roman" w:eastAsia="方正仿宋_GBK" w:hAnsi="Times New Roman" w:cs="方正仿宋_GBK"/>
          <w:sz w:val="20"/>
          <w:szCs w:val="20"/>
        </w:rPr>
        <w:br/>
        <w:t>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lastRenderedPageBreak/>
        <w:br/>
      </w:r>
    </w:p>
    <w:p w:rsidR="003A3E02" w:rsidRDefault="003A3E02" w:rsidP="003A3E02">
      <w:pPr>
        <w:rPr>
          <w:rFonts w:ascii="Times New Roman" w:eastAsia="方正仿宋_GBK" w:hAnsi="Times New Roman" w:cs="方正仿宋_GBK" w:hint="default"/>
          <w:sz w:val="20"/>
          <w:szCs w:val="20"/>
        </w:rPr>
      </w:pPr>
    </w:p>
    <w:tbl>
      <w:tblPr>
        <w:tblW w:w="5000" w:type="pct"/>
        <w:tblLayout w:type="fixed"/>
        <w:tblCellMar>
          <w:left w:w="0" w:type="dxa"/>
          <w:right w:w="0" w:type="dxa"/>
        </w:tblCellMar>
        <w:tblLook w:val="04A0" w:firstRow="1" w:lastRow="0" w:firstColumn="1" w:lastColumn="0" w:noHBand="0" w:noVBand="1"/>
      </w:tblPr>
      <w:tblGrid>
        <w:gridCol w:w="1237"/>
        <w:gridCol w:w="3922"/>
        <w:gridCol w:w="1802"/>
        <w:gridCol w:w="1740"/>
        <w:gridCol w:w="1571"/>
        <w:gridCol w:w="1510"/>
        <w:gridCol w:w="1673"/>
        <w:gridCol w:w="1891"/>
      </w:tblGrid>
      <w:tr w:rsidR="003A3E02" w:rsidTr="0056658F">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支出决算表</w:t>
            </w:r>
          </w:p>
        </w:tc>
      </w:tr>
      <w:tr w:rsidR="003A3E02" w:rsidTr="0056658F">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部门</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重庆市梁平区屏锦镇退役军人服务站</w:t>
            </w:r>
            <w:r>
              <w:rPr>
                <w:rFonts w:ascii="Times New Roman" w:eastAsia="方正仿宋_GBK" w:hAnsi="Times New Roman" w:cs="方正仿宋_GBK"/>
                <w:color w:val="000000"/>
                <w:sz w:val="20"/>
              </w:rPr>
              <w:t xml:space="preserve"> </w:t>
            </w:r>
          </w:p>
        </w:tc>
        <w:tc>
          <w:tcPr>
            <w:tcW w:w="56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03</w:t>
            </w:r>
            <w:r>
              <w:rPr>
                <w:rFonts w:ascii="Times New Roman" w:eastAsia="方正仿宋_GBK" w:hAnsi="Times New Roman" w:cs="方正仿宋_GBK"/>
                <w:color w:val="000000"/>
                <w:sz w:val="20"/>
                <w:szCs w:val="20"/>
              </w:rPr>
              <w:t>表</w:t>
            </w:r>
          </w:p>
        </w:tc>
      </w:tr>
      <w:tr w:rsidR="003A3E02" w:rsidTr="0056658F">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对附属单位补助支出</w:t>
            </w:r>
          </w:p>
        </w:tc>
      </w:tr>
      <w:tr w:rsidR="003A3E02" w:rsidTr="0056658F">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31.52</w:t>
            </w:r>
            <w:r>
              <w:rPr>
                <w:rFonts w:ascii="Times New Roman" w:eastAsia="方正仿宋_GBK" w:hAnsi="Times New Roman" w:cs="方正仿宋_GBK"/>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31.52</w:t>
            </w:r>
            <w:r>
              <w:rPr>
                <w:rFonts w:ascii="Times New Roman" w:eastAsia="方正仿宋_GBK" w:hAnsi="Times New Roman" w:cs="方正仿宋_GBK"/>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29.07</w:t>
            </w:r>
            <w:r>
              <w:rPr>
                <w:rFonts w:ascii="Times New Roman" w:eastAsia="方正仿宋_GBK" w:hAnsi="Times New Roman" w:cs="方正仿宋_GBK"/>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29.07</w:t>
            </w:r>
            <w:r>
              <w:rPr>
                <w:rFonts w:ascii="Times New Roman" w:eastAsia="方正仿宋_GBK" w:hAnsi="Times New Roman" w:cs="方正仿宋_GBK"/>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5.86</w:t>
            </w:r>
            <w:r>
              <w:rPr>
                <w:rFonts w:ascii="Times New Roman" w:eastAsia="方正仿宋_GBK" w:hAnsi="Times New Roman" w:cs="方正仿宋_GBK"/>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5.86</w:t>
            </w:r>
            <w:r>
              <w:rPr>
                <w:rFonts w:ascii="Times New Roman" w:eastAsia="方正仿宋_GBK" w:hAnsi="Times New Roman" w:cs="方正仿宋_GBK"/>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4.17</w:t>
            </w:r>
            <w:r>
              <w:rPr>
                <w:rFonts w:ascii="Times New Roman" w:eastAsia="方正仿宋_GBK" w:hAnsi="Times New Roman" w:cs="方正仿宋_GBK"/>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4.17</w:t>
            </w:r>
            <w:r>
              <w:rPr>
                <w:rFonts w:ascii="Times New Roman" w:eastAsia="方正仿宋_GBK" w:hAnsi="Times New Roman" w:cs="方正仿宋_GBK"/>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1.69</w:t>
            </w:r>
            <w:r>
              <w:rPr>
                <w:rFonts w:ascii="Times New Roman" w:eastAsia="方正仿宋_GBK" w:hAnsi="Times New Roman" w:cs="方正仿宋_GBK"/>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1.69</w:t>
            </w:r>
            <w:r>
              <w:rPr>
                <w:rFonts w:ascii="Times New Roman" w:eastAsia="方正仿宋_GBK" w:hAnsi="Times New Roman" w:cs="方正仿宋_GBK"/>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退役军人管理事务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23.20</w:t>
            </w:r>
            <w:r>
              <w:rPr>
                <w:rFonts w:ascii="Times New Roman" w:eastAsia="方正仿宋_GBK" w:hAnsi="Times New Roman" w:cs="方正仿宋_GBK"/>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23.20</w:t>
            </w:r>
            <w:r>
              <w:rPr>
                <w:rFonts w:ascii="Times New Roman" w:eastAsia="方正仿宋_GBK" w:hAnsi="Times New Roman" w:cs="方正仿宋_GBK"/>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2082850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23.20</w:t>
            </w:r>
            <w:r>
              <w:rPr>
                <w:rFonts w:ascii="Times New Roman" w:eastAsia="方正仿宋_GBK" w:hAnsi="Times New Roman" w:cs="方正仿宋_GBK"/>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23.20</w:t>
            </w:r>
            <w:r>
              <w:rPr>
                <w:rFonts w:ascii="Times New Roman" w:eastAsia="方正仿宋_GBK" w:hAnsi="Times New Roman" w:cs="方正仿宋_GBK"/>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1.63</w:t>
            </w:r>
            <w:r>
              <w:rPr>
                <w:rFonts w:ascii="Times New Roman" w:eastAsia="方正仿宋_GBK" w:hAnsi="Times New Roman" w:cs="方正仿宋_GBK"/>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1.63</w:t>
            </w:r>
            <w:r>
              <w:rPr>
                <w:rFonts w:ascii="Times New Roman" w:eastAsia="方正仿宋_GBK" w:hAnsi="Times New Roman" w:cs="方正仿宋_GBK"/>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0.32</w:t>
            </w:r>
            <w:r>
              <w:rPr>
                <w:rFonts w:ascii="Times New Roman" w:eastAsia="方正仿宋_GBK" w:hAnsi="Times New Roman" w:cs="方正仿宋_GBK"/>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0.32</w:t>
            </w:r>
            <w:r>
              <w:rPr>
                <w:rFonts w:ascii="Times New Roman" w:eastAsia="方正仿宋_GBK" w:hAnsi="Times New Roman" w:cs="方正仿宋_GBK"/>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0.50</w:t>
            </w:r>
            <w:r>
              <w:rPr>
                <w:rFonts w:ascii="Times New Roman" w:eastAsia="方正仿宋_GBK" w:hAnsi="Times New Roman" w:cs="方正仿宋_GBK"/>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0.50</w:t>
            </w:r>
            <w:r>
              <w:rPr>
                <w:rFonts w:ascii="Times New Roman" w:eastAsia="方正仿宋_GBK" w:hAnsi="Times New Roman" w:cs="方正仿宋_GBK"/>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A3E02" w:rsidRDefault="003A3E02" w:rsidP="003A3E02">
      <w:pPr>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lastRenderedPageBreak/>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本表反映部门本年度各项支出情况。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3A3E02" w:rsidRDefault="003A3E02" w:rsidP="003A3E0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p w:rsidR="003A3E02" w:rsidRDefault="003A3E02" w:rsidP="003A3E02">
      <w:pPr>
        <w:rPr>
          <w:rFonts w:ascii="Times New Roman" w:eastAsia="方正仿宋_GBK" w:hAnsi="Times New Roman" w:cs="方正仿宋_GBK" w:hint="default"/>
          <w:sz w:val="21"/>
          <w:szCs w:val="21"/>
        </w:rPr>
      </w:pPr>
    </w:p>
    <w:tbl>
      <w:tblPr>
        <w:tblW w:w="4790" w:type="pct"/>
        <w:tblCellMar>
          <w:left w:w="0" w:type="dxa"/>
          <w:right w:w="0" w:type="dxa"/>
        </w:tblCellMar>
        <w:tblLook w:val="04A0" w:firstRow="1" w:lastRow="0" w:firstColumn="1" w:lastColumn="0" w:noHBand="0" w:noVBand="1"/>
      </w:tblPr>
      <w:tblGrid>
        <w:gridCol w:w="2974"/>
        <w:gridCol w:w="1523"/>
        <w:gridCol w:w="3184"/>
        <w:gridCol w:w="1696"/>
        <w:gridCol w:w="1696"/>
        <w:gridCol w:w="1696"/>
        <w:gridCol w:w="1932"/>
      </w:tblGrid>
      <w:tr w:rsidR="003A3E02" w:rsidTr="0056658F">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财政拨款收入支出决算总表</w:t>
            </w:r>
          </w:p>
        </w:tc>
      </w:tr>
      <w:tr w:rsidR="003A3E02" w:rsidTr="0056658F">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部门</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04</w:t>
            </w:r>
            <w:r>
              <w:rPr>
                <w:rFonts w:ascii="Times New Roman" w:eastAsia="方正仿宋_GBK" w:hAnsi="Times New Roman" w:cs="方正仿宋_GBK"/>
                <w:color w:val="000000"/>
                <w:sz w:val="20"/>
                <w:szCs w:val="20"/>
              </w:rPr>
              <w:t>表</w:t>
            </w:r>
          </w:p>
        </w:tc>
      </w:tr>
      <w:tr w:rsidR="003A3E02" w:rsidTr="0056658F">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收</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支</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出</w:t>
            </w:r>
          </w:p>
        </w:tc>
      </w:tr>
      <w:tr w:rsidR="003A3E02" w:rsidTr="0056658F">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r>
      <w:tr w:rsidR="003A3E02" w:rsidTr="0056658F">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rPr>
                <w:rFonts w:ascii="Times New Roman" w:eastAsia="方正仿宋_GBK" w:hAnsi="Times New Roman" w:cs="方正仿宋_GBK"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rPr>
                <w:rFonts w:ascii="Times New Roman" w:eastAsia="方正仿宋_GBK" w:hAnsi="Times New Roman" w:cs="方正仿宋_GBK"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国有资本经营预算财政拨款</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31.52</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29.07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29.07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1.95</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1.95</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0.50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0.50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31.52</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31.52</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31.52</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right"/>
              <w:rPr>
                <w:rFonts w:ascii="Times New Roman" w:eastAsia="方正仿宋_GBK" w:hAnsi="Times New Roman" w:cs="方正仿宋_GBK" w:hint="default"/>
                <w:color w:val="000000"/>
                <w:sz w:val="18"/>
                <w:szCs w:val="18"/>
              </w:rPr>
            </w:pPr>
          </w:p>
        </w:tc>
      </w:tr>
      <w:tr w:rsidR="003A3E02" w:rsidTr="0056658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31.52</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31.52</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31.52</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bl>
    <w:p w:rsidR="003A3E02" w:rsidRDefault="003A3E02" w:rsidP="003A3E02">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本表反映部门本年度一般公共预算财政拨款、政府性基金预算财政拨款及国有资本经营预算财政拨款的总收支和年末结转结余情况。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lastRenderedPageBreak/>
        <w:br/>
      </w:r>
      <w:bookmarkStart w:id="0" w:name="_GoBack"/>
      <w:bookmarkEnd w:id="0"/>
    </w:p>
    <w:tbl>
      <w:tblPr>
        <w:tblW w:w="5000" w:type="pct"/>
        <w:tblCellMar>
          <w:left w:w="0" w:type="dxa"/>
          <w:right w:w="0" w:type="dxa"/>
        </w:tblCellMar>
        <w:tblLook w:val="04A0" w:firstRow="1" w:lastRow="0" w:firstColumn="1" w:lastColumn="0" w:noHBand="0" w:noVBand="1"/>
      </w:tblPr>
      <w:tblGrid>
        <w:gridCol w:w="1308"/>
        <w:gridCol w:w="4079"/>
        <w:gridCol w:w="3312"/>
        <w:gridCol w:w="3302"/>
        <w:gridCol w:w="3345"/>
      </w:tblGrid>
      <w:tr w:rsidR="003A3E02" w:rsidTr="0056658F">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一般公共预算财政拨款支出决算表</w:t>
            </w:r>
          </w:p>
        </w:tc>
      </w:tr>
      <w:tr w:rsidR="003A3E02" w:rsidTr="0056658F">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部门</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05</w:t>
            </w:r>
            <w:r>
              <w:rPr>
                <w:rFonts w:ascii="Times New Roman" w:eastAsia="方正仿宋_GBK" w:hAnsi="Times New Roman" w:cs="方正仿宋_GBK"/>
                <w:color w:val="000000"/>
                <w:sz w:val="20"/>
                <w:szCs w:val="20"/>
              </w:rPr>
              <w:t>表</w:t>
            </w:r>
          </w:p>
        </w:tc>
      </w:tr>
      <w:tr w:rsidR="003A3E02" w:rsidTr="0056658F">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3A3E02" w:rsidTr="0056658F">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3A3E02" w:rsidTr="0056658F">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31.52</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31.52</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29.07</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29.07</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5.86</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5.86</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4.17</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4.17</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1.69</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1.69</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23.20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23.20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23.20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23.20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1.95</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1.63</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1.63</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0.32</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0.32</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0.50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0.50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0.50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A3E02" w:rsidRDefault="003A3E02" w:rsidP="003A3E0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本表反映部门本年度一般公共预算财政拨款支出情况。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3A3E02" w:rsidRDefault="003A3E02" w:rsidP="003A3E02">
      <w:pPr>
        <w:ind w:firstLineChars="300" w:firstLine="630"/>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994" w:type="pct"/>
        <w:tblCellMar>
          <w:left w:w="0" w:type="dxa"/>
          <w:right w:w="0" w:type="dxa"/>
        </w:tblCellMar>
        <w:tblLook w:val="04A0" w:firstRow="1" w:lastRow="0" w:firstColumn="1" w:lastColumn="0" w:noHBand="0" w:noVBand="1"/>
      </w:tblPr>
      <w:tblGrid>
        <w:gridCol w:w="803"/>
        <w:gridCol w:w="2814"/>
        <w:gridCol w:w="1542"/>
        <w:gridCol w:w="874"/>
        <w:gridCol w:w="2036"/>
        <w:gridCol w:w="1419"/>
        <w:gridCol w:w="874"/>
        <w:gridCol w:w="3467"/>
        <w:gridCol w:w="1499"/>
      </w:tblGrid>
      <w:tr w:rsidR="003A3E02" w:rsidTr="0056658F">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44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一般公共预算财政拨款基本支出决算表</w:t>
            </w:r>
          </w:p>
        </w:tc>
      </w:tr>
      <w:tr w:rsidR="003A3E02" w:rsidTr="0056658F">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部门</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06</w:t>
            </w:r>
            <w:r>
              <w:rPr>
                <w:rFonts w:ascii="Times New Roman" w:eastAsia="方正仿宋_GBK" w:hAnsi="Times New Roman" w:cs="方正仿宋_GBK"/>
                <w:color w:val="000000"/>
                <w:sz w:val="20"/>
                <w:szCs w:val="20"/>
              </w:rPr>
              <w:t>表</w:t>
            </w:r>
          </w:p>
        </w:tc>
      </w:tr>
      <w:tr w:rsidR="003A3E02" w:rsidTr="0056658F">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w:t>
            </w:r>
          </w:p>
        </w:tc>
      </w:tr>
      <w:tr w:rsidR="003A3E02" w:rsidTr="0056658F">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r>
      <w:tr w:rsidR="003A3E02" w:rsidTr="0056658F">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spacing w:line="192" w:lineRule="exact"/>
              <w:jc w:val="center"/>
              <w:rPr>
                <w:rFonts w:ascii="Times New Roman" w:eastAsia="方正仿宋_GBK" w:hAnsi="Times New Roman" w:cs="方正仿宋_GBK" w:hint="default"/>
                <w:b/>
                <w:color w:val="000000"/>
                <w:sz w:val="18"/>
                <w:szCs w:val="18"/>
              </w:rPr>
            </w:pP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28.04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3.48</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6.22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0.20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0.90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12.49</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4.17</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1.69</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1.72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0.03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0.50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0.32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0.72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ind w:firstLineChars="100" w:firstLine="180"/>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0.72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rPr>
                <w:rFonts w:ascii="Times New Roman" w:eastAsia="方正仿宋_GBK" w:hAnsi="Times New Roman" w:cs="方正仿宋_GBK" w:hint="default"/>
                <w:color w:val="000000"/>
                <w:sz w:val="18"/>
                <w:szCs w:val="18"/>
              </w:rPr>
            </w:pPr>
          </w:p>
        </w:tc>
      </w:tr>
      <w:tr w:rsidR="003A3E02" w:rsidTr="0056658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rPr>
                <w:rFonts w:ascii="Times New Roman" w:eastAsia="方正仿宋_GBK" w:hAnsi="Times New Roman" w:cs="方正仿宋_GBK" w:hint="default"/>
                <w:color w:val="000000"/>
                <w:sz w:val="18"/>
                <w:szCs w:val="18"/>
              </w:rPr>
            </w:pPr>
          </w:p>
        </w:tc>
      </w:tr>
      <w:tr w:rsidR="003A3E02" w:rsidTr="0056658F">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rPr>
                <w:rFonts w:ascii="Times New Roman" w:eastAsia="方正仿宋_GBK" w:hAnsi="Times New Roman" w:cs="方正仿宋_GBK" w:hint="default"/>
                <w:color w:val="000000"/>
                <w:sz w:val="18"/>
                <w:szCs w:val="18"/>
              </w:rPr>
            </w:pPr>
          </w:p>
        </w:tc>
      </w:tr>
      <w:tr w:rsidR="003A3E02" w:rsidTr="0056658F">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spacing w:line="192" w:lineRule="exact"/>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28.04</w:t>
            </w:r>
            <w:r>
              <w:rPr>
                <w:rFonts w:ascii="Times New Roman" w:eastAsia="方正仿宋_GBK" w:hAnsi="Times New Roman" w:cs="方正仿宋_GBK"/>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3.48</w:t>
            </w:r>
            <w:r>
              <w:rPr>
                <w:rFonts w:ascii="Times New Roman" w:eastAsia="方正仿宋_GBK" w:hAnsi="Times New Roman" w:cs="方正仿宋_GBK"/>
                <w:color w:val="000000"/>
                <w:sz w:val="18"/>
              </w:rPr>
              <w:t xml:space="preserve"> </w:t>
            </w:r>
          </w:p>
        </w:tc>
      </w:tr>
    </w:tbl>
    <w:p w:rsidR="003A3E02" w:rsidRDefault="003A3E02" w:rsidP="003A3E02">
      <w:pPr>
        <w:spacing w:line="28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lastRenderedPageBreak/>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本表反映部门本年度一般公共预算财政拨款基本支出明细情况。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r>
        <w:rPr>
          <w:rFonts w:ascii="Times New Roman" w:eastAsia="方正仿宋_GBK" w:hAnsi="Times New Roman" w:cs="方正仿宋_GBK"/>
          <w:sz w:val="21"/>
          <w:szCs w:val="21"/>
        </w:rPr>
        <w:br w:type="page"/>
      </w:r>
    </w:p>
    <w:tbl>
      <w:tblPr>
        <w:tblW w:w="5000" w:type="pct"/>
        <w:tblCellMar>
          <w:left w:w="0" w:type="dxa"/>
          <w:right w:w="0" w:type="dxa"/>
        </w:tblCellMar>
        <w:tblLook w:val="04A0" w:firstRow="1" w:lastRow="0" w:firstColumn="1" w:lastColumn="0" w:noHBand="0" w:noVBand="1"/>
      </w:tblPr>
      <w:tblGrid>
        <w:gridCol w:w="1391"/>
        <w:gridCol w:w="3533"/>
        <w:gridCol w:w="1703"/>
        <w:gridCol w:w="1703"/>
        <w:gridCol w:w="1703"/>
        <w:gridCol w:w="1703"/>
        <w:gridCol w:w="1768"/>
        <w:gridCol w:w="1842"/>
      </w:tblGrid>
      <w:tr w:rsidR="003A3E02" w:rsidTr="0056658F">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政府性基金预算财政拨款收入支出决算表</w:t>
            </w:r>
          </w:p>
        </w:tc>
      </w:tr>
      <w:tr w:rsidR="003A3E02" w:rsidTr="0056658F">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部门</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07</w:t>
            </w:r>
            <w:r>
              <w:rPr>
                <w:rFonts w:ascii="Times New Roman" w:eastAsia="方正仿宋_GBK" w:hAnsi="Times New Roman" w:cs="方正仿宋_GBK"/>
                <w:color w:val="000000"/>
                <w:sz w:val="20"/>
                <w:szCs w:val="20"/>
              </w:rPr>
              <w:t>表</w:t>
            </w:r>
          </w:p>
        </w:tc>
      </w:tr>
      <w:tr w:rsidR="003A3E02" w:rsidTr="0056658F">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年末结转和结余</w:t>
            </w:r>
          </w:p>
        </w:tc>
      </w:tr>
      <w:tr w:rsidR="003A3E02" w:rsidTr="0056658F">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both"/>
              <w:textAlignment w:val="center"/>
              <w:rPr>
                <w:rFonts w:ascii="Times New Roman" w:eastAsia="方正仿宋_GBK" w:hAnsi="Times New Roman" w:cs="方正仿宋_GBK"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both"/>
              <w:textAlignment w:val="center"/>
              <w:rPr>
                <w:rFonts w:ascii="Times New Roman" w:eastAsia="方正仿宋_GBK" w:hAnsi="Times New Roman" w:cs="方正仿宋_GBK"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A3E02" w:rsidRDefault="003A3E02" w:rsidP="003A3E0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备注：本表反映部门本年度政府性基金预算财政拨款收入支出及结转和结余情况。本部门无政府性基金收支，故本表无数据。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3A3E02" w:rsidRDefault="003A3E02" w:rsidP="003A3E0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8"/>
        <w:gridCol w:w="3609"/>
        <w:gridCol w:w="3278"/>
        <w:gridCol w:w="190"/>
        <w:gridCol w:w="3468"/>
        <w:gridCol w:w="86"/>
        <w:gridCol w:w="3407"/>
      </w:tblGrid>
      <w:tr w:rsidR="003A3E02" w:rsidTr="0056658F">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国有资本经营预算财政拨款支出决算表</w:t>
            </w:r>
          </w:p>
        </w:tc>
      </w:tr>
      <w:tr w:rsidR="003A3E02" w:rsidTr="0056658F">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部门</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08</w:t>
            </w:r>
            <w:r>
              <w:rPr>
                <w:rFonts w:ascii="Times New Roman" w:eastAsia="方正仿宋_GBK" w:hAnsi="Times New Roman" w:cs="方正仿宋_GBK"/>
                <w:color w:val="000000"/>
                <w:sz w:val="20"/>
                <w:szCs w:val="20"/>
              </w:rPr>
              <w:t>表</w:t>
            </w:r>
          </w:p>
        </w:tc>
      </w:tr>
      <w:tr w:rsidR="003A3E02" w:rsidTr="0056658F">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A3E02" w:rsidTr="0056658F">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A3E02" w:rsidRDefault="003A3E02" w:rsidP="0056658F">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3A3E02" w:rsidTr="0056658F">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3A3E02" w:rsidTr="0056658F">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rPr>
                <w:rFonts w:ascii="Times New Roman" w:eastAsia="方正仿宋_GBK" w:hAnsi="Times New Roman" w:cs="方正仿宋_GBK" w:hint="default"/>
                <w:b/>
                <w:color w:val="000000"/>
                <w:sz w:val="20"/>
                <w:szCs w:val="20"/>
              </w:rPr>
            </w:pPr>
          </w:p>
        </w:tc>
      </w:tr>
      <w:tr w:rsidR="003A3E02" w:rsidTr="0056658F">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3E02" w:rsidRDefault="003A3E02" w:rsidP="0056658F">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A3E02" w:rsidTr="0056658F">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textAlignment w:val="center"/>
              <w:rPr>
                <w:rFonts w:ascii="Times New Roman" w:eastAsia="方正仿宋_GBK" w:hAnsi="Times New Roman" w:cs="方正仿宋_GBK"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A3E02" w:rsidRDefault="003A3E02" w:rsidP="0056658F">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r>
    </w:tbl>
    <w:p w:rsidR="003A3E02" w:rsidRDefault="003A3E02" w:rsidP="003A3E0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备注：本表反映部门本年度国有资本经营预算财政拨款支出情况。本部门无国有资本经营收支，故本表无数据。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3A3E02" w:rsidRDefault="003A3E02" w:rsidP="003A3E0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611" w:type="pct"/>
        <w:tblCellMar>
          <w:left w:w="170" w:type="dxa"/>
          <w:right w:w="170" w:type="dxa"/>
        </w:tblCellMar>
        <w:tblLook w:val="04A0" w:firstRow="1" w:lastRow="0" w:firstColumn="1" w:lastColumn="0" w:noHBand="0" w:noVBand="1"/>
      </w:tblPr>
      <w:tblGrid>
        <w:gridCol w:w="3169"/>
        <w:gridCol w:w="2408"/>
        <w:gridCol w:w="2366"/>
        <w:gridCol w:w="3724"/>
        <w:gridCol w:w="2485"/>
      </w:tblGrid>
      <w:tr w:rsidR="003A3E02" w:rsidTr="0056658F">
        <w:trPr>
          <w:trHeight w:val="343"/>
        </w:trPr>
        <w:tc>
          <w:tcPr>
            <w:tcW w:w="5000" w:type="pct"/>
            <w:gridSpan w:val="5"/>
            <w:shd w:val="clear" w:color="auto" w:fill="auto"/>
            <w:noWrap/>
            <w:tcMar>
              <w:top w:w="15" w:type="dxa"/>
              <w:left w:w="15" w:type="dxa"/>
              <w:right w:w="15" w:type="dxa"/>
            </w:tcMar>
            <w:vAlign w:val="bottom"/>
          </w:tcPr>
          <w:p w:rsidR="003A3E02" w:rsidRDefault="003A3E02" w:rsidP="0056658F">
            <w:pPr>
              <w:spacing w:line="400" w:lineRule="exact"/>
              <w:jc w:val="center"/>
              <w:textAlignment w:val="bottom"/>
              <w:rPr>
                <w:rFonts w:ascii="Times New Roman" w:eastAsia="方正仿宋_GBK" w:hAnsi="Times New Roman" w:cs="方正仿宋_GBK" w:hint="default"/>
                <w:b/>
                <w:color w:val="000000"/>
                <w:kern w:val="2"/>
                <w:sz w:val="32"/>
                <w:szCs w:val="32"/>
              </w:rPr>
            </w:pPr>
            <w:r>
              <w:rPr>
                <w:rFonts w:ascii="Times New Roman" w:eastAsia="方正仿宋_GBK" w:hAnsi="Times New Roman" w:cs="方正仿宋_GBK"/>
                <w:b/>
                <w:color w:val="000000"/>
                <w:kern w:val="2"/>
                <w:sz w:val="32"/>
                <w:szCs w:val="32"/>
              </w:rPr>
              <w:lastRenderedPageBreak/>
              <w:t>机构运行信息表</w:t>
            </w:r>
          </w:p>
        </w:tc>
      </w:tr>
      <w:tr w:rsidR="003A3E02" w:rsidTr="0056658F">
        <w:trPr>
          <w:trHeight w:val="244"/>
        </w:trPr>
        <w:tc>
          <w:tcPr>
            <w:tcW w:w="1124" w:type="pct"/>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kern w:val="2"/>
                <w:sz w:val="20"/>
                <w:szCs w:val="20"/>
              </w:rPr>
            </w:pPr>
          </w:p>
        </w:tc>
        <w:tc>
          <w:tcPr>
            <w:tcW w:w="854" w:type="pct"/>
            <w:shd w:val="clear" w:color="auto" w:fill="auto"/>
            <w:noWrap/>
            <w:tcMar>
              <w:top w:w="15" w:type="dxa"/>
              <w:left w:w="15" w:type="dxa"/>
              <w:right w:w="15" w:type="dxa"/>
            </w:tcMar>
            <w:vAlign w:val="bottom"/>
          </w:tcPr>
          <w:p w:rsidR="003A3E02" w:rsidRDefault="003A3E02" w:rsidP="0056658F">
            <w:pPr>
              <w:spacing w:line="280" w:lineRule="exact"/>
              <w:jc w:val="center"/>
              <w:rPr>
                <w:rFonts w:ascii="Times New Roman" w:eastAsia="方正仿宋_GBK" w:hAnsi="Times New Roman" w:cs="方正仿宋_GBK" w:hint="default"/>
                <w:color w:val="000000"/>
                <w:kern w:val="2"/>
                <w:sz w:val="20"/>
                <w:szCs w:val="20"/>
              </w:rPr>
            </w:pPr>
          </w:p>
        </w:tc>
        <w:tc>
          <w:tcPr>
            <w:tcW w:w="840" w:type="pct"/>
            <w:shd w:val="clear" w:color="auto" w:fill="auto"/>
            <w:noWrap/>
            <w:tcMar>
              <w:top w:w="15" w:type="dxa"/>
              <w:left w:w="15" w:type="dxa"/>
              <w:right w:w="15" w:type="dxa"/>
            </w:tcMar>
            <w:vAlign w:val="bottom"/>
          </w:tcPr>
          <w:p w:rsidR="003A3E02" w:rsidRDefault="003A3E02" w:rsidP="0056658F">
            <w:pPr>
              <w:spacing w:line="280" w:lineRule="exact"/>
              <w:jc w:val="right"/>
              <w:rPr>
                <w:rFonts w:ascii="Times New Roman" w:eastAsia="方正仿宋_GBK" w:hAnsi="Times New Roman" w:cs="方正仿宋_GBK" w:hint="default"/>
                <w:color w:val="000000"/>
                <w:kern w:val="2"/>
                <w:sz w:val="20"/>
                <w:szCs w:val="20"/>
              </w:rPr>
            </w:pPr>
          </w:p>
        </w:tc>
        <w:tc>
          <w:tcPr>
            <w:tcW w:w="1299" w:type="pct"/>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kern w:val="2"/>
                <w:sz w:val="20"/>
                <w:szCs w:val="20"/>
              </w:rPr>
            </w:pPr>
          </w:p>
        </w:tc>
        <w:tc>
          <w:tcPr>
            <w:tcW w:w="879" w:type="pct"/>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公开</w:t>
            </w:r>
            <w:r>
              <w:rPr>
                <w:rFonts w:ascii="Times New Roman" w:eastAsia="方正仿宋_GBK" w:hAnsi="Times New Roman" w:cs="方正仿宋_GBK"/>
                <w:color w:val="000000"/>
                <w:kern w:val="2"/>
                <w:sz w:val="20"/>
                <w:szCs w:val="20"/>
              </w:rPr>
              <w:t>09</w:t>
            </w:r>
            <w:r>
              <w:rPr>
                <w:rFonts w:ascii="Times New Roman" w:eastAsia="方正仿宋_GBK" w:hAnsi="Times New Roman" w:cs="方正仿宋_GBK"/>
                <w:color w:val="000000"/>
                <w:kern w:val="2"/>
                <w:sz w:val="20"/>
                <w:szCs w:val="20"/>
              </w:rPr>
              <w:t>表</w:t>
            </w:r>
          </w:p>
        </w:tc>
      </w:tr>
      <w:tr w:rsidR="003A3E02" w:rsidTr="0056658F">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sz w:val="20"/>
                <w:szCs w:val="20"/>
              </w:rPr>
              <w:t>部门</w:t>
            </w:r>
            <w:r>
              <w:rPr>
                <w:rFonts w:ascii="Times New Roman" w:eastAsia="方正仿宋_GBK" w:hAnsi="Times New Roman" w:cs="方正仿宋_GBK"/>
                <w:color w:val="000000"/>
                <w:kern w:val="2"/>
                <w:sz w:val="20"/>
                <w:szCs w:val="20"/>
              </w:rPr>
              <w:t>：</w:t>
            </w:r>
            <w:r>
              <w:rPr>
                <w:rFonts w:ascii="Times New Roman" w:eastAsia="方正仿宋_GBK" w:hAnsi="Times New Roman" w:cs="方正仿宋_GBK"/>
                <w:color w:val="000000"/>
                <w:sz w:val="20"/>
              </w:rPr>
              <w:t>重庆市梁平区屏锦镇退役军人服务站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A3E02" w:rsidRDefault="003A3E02" w:rsidP="0056658F">
            <w:pPr>
              <w:spacing w:line="280" w:lineRule="exact"/>
              <w:jc w:val="right"/>
              <w:rPr>
                <w:rFonts w:ascii="Times New Roman" w:eastAsia="方正仿宋_GBK" w:hAnsi="Times New Roman" w:cs="方正仿宋_GBK"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A3E02" w:rsidRDefault="003A3E02" w:rsidP="0056658F">
            <w:pPr>
              <w:spacing w:line="280" w:lineRule="exact"/>
              <w:rPr>
                <w:rFonts w:ascii="Times New Roman" w:eastAsia="方正仿宋_GBK" w:hAnsi="Times New Roman" w:cs="方正仿宋_GBK"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A3E02" w:rsidRDefault="003A3E02" w:rsidP="0056658F">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单位：</w:t>
            </w:r>
            <w:r>
              <w:rPr>
                <w:rFonts w:ascii="Times New Roman" w:eastAsia="方正仿宋_GBK" w:hAnsi="Times New Roman" w:cs="方正仿宋_GBK"/>
                <w:kern w:val="2"/>
                <w:sz w:val="20"/>
                <w:szCs w:val="20"/>
              </w:rPr>
              <w:t>万元</w:t>
            </w:r>
          </w:p>
        </w:tc>
      </w:tr>
      <w:tr w:rsidR="003A3E02" w:rsidTr="0056658F">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r>
      <w:tr w:rsidR="003A3E02" w:rsidTr="0056658F">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ind w:rightChars="50" w:right="120"/>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（二）单价</w:t>
            </w:r>
            <w:r>
              <w:rPr>
                <w:rFonts w:ascii="Times New Roman" w:eastAsia="方正仿宋_GBK" w:hAnsi="Times New Roman" w:cs="方正仿宋_GBK"/>
                <w:b/>
                <w:bCs/>
                <w:color w:val="000000"/>
                <w:kern w:val="2"/>
                <w:sz w:val="16"/>
                <w:szCs w:val="16"/>
              </w:rPr>
              <w:t>100</w:t>
            </w:r>
            <w:r>
              <w:rPr>
                <w:rFonts w:ascii="Times New Roman" w:eastAsia="方正仿宋_GBK" w:hAnsi="Times New Roman" w:cs="方正仿宋_GBK"/>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A3E02" w:rsidTr="0056658F">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rPr>
                <w:rFonts w:ascii="Times New Roman" w:eastAsia="方正仿宋_GBK" w:hAnsi="Times New Roman"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jc w:val="right"/>
              <w:rPr>
                <w:rFonts w:ascii="Times New Roman" w:eastAsia="方正仿宋_GBK" w:hAnsi="Times New Roman" w:cs="方正仿宋_GBK" w:hint="default"/>
                <w:color w:val="000000"/>
                <w:kern w:val="2"/>
                <w:sz w:val="16"/>
                <w:szCs w:val="16"/>
              </w:rPr>
            </w:pPr>
          </w:p>
        </w:tc>
      </w:tr>
      <w:tr w:rsidR="003A3E02" w:rsidTr="0056658F">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rPr>
                <w:rFonts w:ascii="Times New Roman" w:eastAsia="方正仿宋_GBK" w:hAnsi="Times New Roman"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jc w:val="right"/>
              <w:rPr>
                <w:rFonts w:ascii="Times New Roman" w:eastAsia="方正仿宋_GBK" w:hAnsi="Times New Roman" w:cs="方正仿宋_GBK" w:hint="default"/>
                <w:color w:val="000000"/>
                <w:kern w:val="2"/>
                <w:sz w:val="16"/>
                <w:szCs w:val="16"/>
              </w:rPr>
            </w:pPr>
          </w:p>
        </w:tc>
      </w:tr>
      <w:tr w:rsidR="003A3E02" w:rsidTr="0056658F">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textAlignment w:val="center"/>
              <w:rPr>
                <w:rFonts w:ascii="Times New Roman" w:eastAsia="方正仿宋_GBK" w:hAnsi="Times New Roman" w:cs="方正仿宋_GBK" w:hint="default"/>
                <w:b/>
                <w:bCs/>
                <w:color w:val="000000"/>
                <w:sz w:val="16"/>
                <w:szCs w:val="16"/>
              </w:rPr>
            </w:pPr>
            <w:r>
              <w:rPr>
                <w:rFonts w:ascii="Times New Roman" w:eastAsia="方正仿宋_GBK" w:hAnsi="Times New Roman" w:cs="方正仿宋_GBK"/>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A3E02" w:rsidRDefault="003A3E02" w:rsidP="0056658F">
            <w:pPr>
              <w:spacing w:line="280" w:lineRule="exact"/>
              <w:rPr>
                <w:rFonts w:ascii="Times New Roman" w:eastAsia="方正仿宋_GBK" w:hAnsi="Times New Roman" w:cs="方正仿宋_GBK"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A3E02" w:rsidRDefault="003A3E02" w:rsidP="0056658F">
            <w:pPr>
              <w:spacing w:line="280" w:lineRule="exact"/>
              <w:jc w:val="right"/>
              <w:rPr>
                <w:rFonts w:ascii="Times New Roman" w:eastAsia="方正仿宋_GBK" w:hAnsi="Times New Roman" w:cs="方正仿宋_GBK" w:hint="default"/>
                <w:color w:val="000000"/>
                <w:sz w:val="16"/>
                <w:szCs w:val="16"/>
              </w:rPr>
            </w:pPr>
          </w:p>
        </w:tc>
      </w:tr>
    </w:tbl>
    <w:p w:rsidR="00DE1950" w:rsidRDefault="003A3E02">
      <w:r>
        <w:rPr>
          <w:rFonts w:ascii="Times New Roman" w:eastAsia="方正仿宋_GBK" w:hAnsi="Times New Roman" w:cs="方正仿宋_GBK"/>
          <w:sz w:val="18"/>
          <w:szCs w:val="18"/>
        </w:rPr>
        <w:t>备注：</w:t>
      </w:r>
      <w:r>
        <w:rPr>
          <w:rFonts w:ascii="Times New Roman" w:eastAsia="方正仿宋_GBK" w:hAnsi="Times New Roman" w:cs="方正仿宋_GBK"/>
          <w:sz w:val="18"/>
          <w:szCs w:val="18"/>
        </w:rPr>
        <w:t>1.</w:t>
      </w:r>
      <w:r>
        <w:rPr>
          <w:rFonts w:ascii="Times New Roman" w:eastAsia="方正仿宋_GBK" w:hAnsi="Times New Roman" w:cs="方正仿宋_GBK"/>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ascii="Times New Roman" w:eastAsia="方正仿宋_GBK" w:hAnsi="Times New Roman" w:cs="方正仿宋_GBK"/>
          <w:sz w:val="18"/>
          <w:szCs w:val="18"/>
        </w:rPr>
        <w:br/>
      </w:r>
      <w:r>
        <w:rPr>
          <w:rFonts w:ascii="Times New Roman" w:eastAsia="方正仿宋_GBK" w:hAnsi="Times New Roman" w:cs="方正仿宋_GBK"/>
          <w:sz w:val="18"/>
          <w:szCs w:val="18"/>
        </w:rPr>
        <w:lastRenderedPageBreak/>
        <w:t xml:space="preserve">      2.</w:t>
      </w:r>
      <w:r>
        <w:rPr>
          <w:rFonts w:ascii="Times New Roman" w:eastAsia="方正仿宋_GBK" w:hAnsi="Times New Roman" w:cs="方正仿宋_GBK"/>
          <w:sz w:val="18"/>
          <w:szCs w:val="18"/>
        </w:rPr>
        <w:t>本套报表金额单位转换时可能存在尾数误差。</w:t>
      </w:r>
      <w:r>
        <w:rPr>
          <w:rFonts w:ascii="Times New Roman" w:eastAsia="方正仿宋_GBK" w:hAnsi="Times New Roman" w:cs="方正仿宋_GBK"/>
          <w:sz w:val="18"/>
          <w:szCs w:val="18"/>
        </w:rPr>
        <w:br/>
      </w:r>
    </w:p>
    <w:sectPr w:rsidR="00DE1950" w:rsidSect="003A3E02">
      <w:footerReference w:type="even" r:id="rId6"/>
      <w:footerReference w:type="default" r:id="rId7"/>
      <w:pgSz w:w="16838" w:h="11906" w:orient="landscape"/>
      <w:pgMar w:top="284" w:right="454" w:bottom="284" w:left="1038"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AB3" w:rsidRDefault="00787AB3" w:rsidP="003A3E02">
      <w:pPr>
        <w:rPr>
          <w:rFonts w:hint="default"/>
        </w:rPr>
      </w:pPr>
      <w:r>
        <w:separator/>
      </w:r>
    </w:p>
  </w:endnote>
  <w:endnote w:type="continuationSeparator" w:id="0">
    <w:p w:rsidR="00787AB3" w:rsidRDefault="00787AB3" w:rsidP="003A3E0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963608"/>
      <w:docPartObj>
        <w:docPartGallery w:val="Page Numbers (Bottom of Page)"/>
        <w:docPartUnique/>
      </w:docPartObj>
    </w:sdtPr>
    <w:sdtEndPr>
      <w:rPr>
        <w:sz w:val="28"/>
        <w:szCs w:val="28"/>
      </w:rPr>
    </w:sdtEndPr>
    <w:sdtContent>
      <w:p w:rsidR="003A3E02" w:rsidRPr="003A3E02" w:rsidRDefault="003A3E02">
        <w:pPr>
          <w:pStyle w:val="a7"/>
          <w:rPr>
            <w:sz w:val="28"/>
            <w:szCs w:val="28"/>
          </w:rPr>
        </w:pPr>
        <w:r w:rsidRPr="003A3E02">
          <w:rPr>
            <w:sz w:val="28"/>
            <w:szCs w:val="28"/>
          </w:rPr>
          <w:fldChar w:fldCharType="begin"/>
        </w:r>
        <w:r w:rsidRPr="003A3E02">
          <w:rPr>
            <w:sz w:val="28"/>
            <w:szCs w:val="28"/>
          </w:rPr>
          <w:instrText>PAGE   \* MERGEFORMAT</w:instrText>
        </w:r>
        <w:r w:rsidRPr="003A3E02">
          <w:rPr>
            <w:sz w:val="28"/>
            <w:szCs w:val="28"/>
          </w:rPr>
          <w:fldChar w:fldCharType="separate"/>
        </w:r>
        <w:r w:rsidR="00901FB1" w:rsidRPr="00901FB1">
          <w:rPr>
            <w:rFonts w:hint="default"/>
            <w:noProof/>
            <w:sz w:val="28"/>
            <w:szCs w:val="28"/>
            <w:lang w:val="zh-CN"/>
          </w:rPr>
          <w:t>-</w:t>
        </w:r>
        <w:r w:rsidR="00901FB1">
          <w:rPr>
            <w:rFonts w:hint="default"/>
            <w:noProof/>
            <w:sz w:val="28"/>
            <w:szCs w:val="28"/>
          </w:rPr>
          <w:t xml:space="preserve"> 12 -</w:t>
        </w:r>
        <w:r w:rsidRPr="003A3E02">
          <w:rPr>
            <w:sz w:val="28"/>
            <w:szCs w:val="28"/>
          </w:rPr>
          <w:fldChar w:fldCharType="end"/>
        </w:r>
      </w:p>
    </w:sdtContent>
  </w:sdt>
  <w:p w:rsidR="003A3E02" w:rsidRDefault="003A3E02">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067081"/>
      <w:docPartObj>
        <w:docPartGallery w:val="Page Numbers (Bottom of Page)"/>
        <w:docPartUnique/>
      </w:docPartObj>
    </w:sdtPr>
    <w:sdtEndPr>
      <w:rPr>
        <w:sz w:val="28"/>
        <w:szCs w:val="28"/>
      </w:rPr>
    </w:sdtEndPr>
    <w:sdtContent>
      <w:p w:rsidR="003A3E02" w:rsidRPr="003A3E02" w:rsidRDefault="003A3E02">
        <w:pPr>
          <w:pStyle w:val="a7"/>
          <w:jc w:val="right"/>
          <w:rPr>
            <w:sz w:val="28"/>
            <w:szCs w:val="28"/>
          </w:rPr>
        </w:pPr>
        <w:r w:rsidRPr="003A3E02">
          <w:rPr>
            <w:sz w:val="28"/>
            <w:szCs w:val="28"/>
          </w:rPr>
          <w:fldChar w:fldCharType="begin"/>
        </w:r>
        <w:r w:rsidRPr="003A3E02">
          <w:rPr>
            <w:sz w:val="28"/>
            <w:szCs w:val="28"/>
          </w:rPr>
          <w:instrText>PAGE   \* MERGEFORMAT</w:instrText>
        </w:r>
        <w:r w:rsidRPr="003A3E02">
          <w:rPr>
            <w:sz w:val="28"/>
            <w:szCs w:val="28"/>
          </w:rPr>
          <w:fldChar w:fldCharType="separate"/>
        </w:r>
        <w:r w:rsidR="00901FB1" w:rsidRPr="00901FB1">
          <w:rPr>
            <w:rFonts w:hint="default"/>
            <w:noProof/>
            <w:sz w:val="28"/>
            <w:szCs w:val="28"/>
            <w:lang w:val="zh-CN"/>
          </w:rPr>
          <w:t>-</w:t>
        </w:r>
        <w:r w:rsidR="00901FB1">
          <w:rPr>
            <w:rFonts w:hint="default"/>
            <w:noProof/>
            <w:sz w:val="28"/>
            <w:szCs w:val="28"/>
          </w:rPr>
          <w:t xml:space="preserve"> 11 -</w:t>
        </w:r>
        <w:r w:rsidRPr="003A3E02">
          <w:rPr>
            <w:sz w:val="28"/>
            <w:szCs w:val="28"/>
          </w:rPr>
          <w:fldChar w:fldCharType="end"/>
        </w:r>
      </w:p>
    </w:sdtContent>
  </w:sdt>
  <w:p w:rsidR="003A3E02" w:rsidRDefault="003A3E02">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AB3" w:rsidRDefault="00787AB3" w:rsidP="003A3E02">
      <w:pPr>
        <w:rPr>
          <w:rFonts w:hint="default"/>
        </w:rPr>
      </w:pPr>
      <w:r>
        <w:separator/>
      </w:r>
    </w:p>
  </w:footnote>
  <w:footnote w:type="continuationSeparator" w:id="0">
    <w:p w:rsidR="00787AB3" w:rsidRDefault="00787AB3" w:rsidP="003A3E0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DC"/>
    <w:rsid w:val="003A3E02"/>
    <w:rsid w:val="00717ADC"/>
    <w:rsid w:val="00787AB3"/>
    <w:rsid w:val="00901FB1"/>
    <w:rsid w:val="00DE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19A6"/>
  <w15:chartTrackingRefBased/>
  <w15:docId w15:val="{A53AC359-6841-4925-8960-B6B8BED8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A3E02"/>
    <w:rPr>
      <w:rFonts w:ascii="宋体" w:eastAsia="宋体" w:hAnsi="宋体" w:cs="Times New Roman" w:hint="eastAsia"/>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link w:val="a4"/>
    <w:uiPriority w:val="99"/>
    <w:unhideWhenUsed/>
    <w:qFormat/>
    <w:rsid w:val="003A3E02"/>
    <w:pPr>
      <w:spacing w:after="120"/>
      <w:ind w:leftChars="200" w:left="420"/>
    </w:pPr>
    <w:rPr>
      <w:rFonts w:cs="宋体"/>
    </w:rPr>
  </w:style>
  <w:style w:type="character" w:customStyle="1" w:styleId="a4">
    <w:name w:val="正文文本缩进 字符"/>
    <w:basedOn w:val="a0"/>
    <w:link w:val="a3"/>
    <w:uiPriority w:val="99"/>
    <w:rsid w:val="003A3E02"/>
    <w:rPr>
      <w:rFonts w:ascii="宋体" w:eastAsia="宋体" w:hAnsi="宋体" w:cs="宋体"/>
      <w:kern w:val="0"/>
      <w:sz w:val="24"/>
      <w:szCs w:val="24"/>
    </w:rPr>
  </w:style>
  <w:style w:type="paragraph" w:styleId="2">
    <w:name w:val="Body Text First Indent 2"/>
    <w:basedOn w:val="a3"/>
    <w:next w:val="a"/>
    <w:link w:val="20"/>
    <w:uiPriority w:val="99"/>
    <w:unhideWhenUsed/>
    <w:qFormat/>
    <w:rsid w:val="003A3E02"/>
    <w:pPr>
      <w:ind w:firstLineChars="200" w:firstLine="420"/>
    </w:pPr>
  </w:style>
  <w:style w:type="character" w:customStyle="1" w:styleId="20">
    <w:name w:val="正文首行缩进 2 字符"/>
    <w:basedOn w:val="a4"/>
    <w:link w:val="2"/>
    <w:uiPriority w:val="99"/>
    <w:rsid w:val="003A3E02"/>
    <w:rPr>
      <w:rFonts w:ascii="宋体" w:eastAsia="宋体" w:hAnsi="宋体" w:cs="宋体"/>
      <w:kern w:val="0"/>
      <w:sz w:val="24"/>
      <w:szCs w:val="24"/>
    </w:rPr>
  </w:style>
  <w:style w:type="paragraph" w:styleId="a5">
    <w:name w:val="Balloon Text"/>
    <w:basedOn w:val="a"/>
    <w:link w:val="a6"/>
    <w:qFormat/>
    <w:rsid w:val="003A3E02"/>
    <w:rPr>
      <w:sz w:val="18"/>
      <w:szCs w:val="18"/>
    </w:rPr>
  </w:style>
  <w:style w:type="character" w:customStyle="1" w:styleId="a6">
    <w:name w:val="批注框文本 字符"/>
    <w:basedOn w:val="a0"/>
    <w:link w:val="a5"/>
    <w:qFormat/>
    <w:rsid w:val="003A3E02"/>
    <w:rPr>
      <w:rFonts w:ascii="宋体" w:eastAsia="宋体" w:hAnsi="宋体" w:cs="Times New Roman"/>
      <w:kern w:val="0"/>
      <w:sz w:val="18"/>
      <w:szCs w:val="18"/>
    </w:rPr>
  </w:style>
  <w:style w:type="paragraph" w:styleId="a7">
    <w:name w:val="footer"/>
    <w:basedOn w:val="a"/>
    <w:link w:val="a8"/>
    <w:uiPriority w:val="99"/>
    <w:qFormat/>
    <w:rsid w:val="003A3E02"/>
    <w:pPr>
      <w:tabs>
        <w:tab w:val="center" w:pos="4153"/>
        <w:tab w:val="right" w:pos="8306"/>
      </w:tabs>
      <w:snapToGrid w:val="0"/>
    </w:pPr>
    <w:rPr>
      <w:sz w:val="18"/>
      <w:szCs w:val="18"/>
    </w:rPr>
  </w:style>
  <w:style w:type="character" w:customStyle="1" w:styleId="a8">
    <w:name w:val="页脚 字符"/>
    <w:basedOn w:val="a0"/>
    <w:link w:val="a7"/>
    <w:uiPriority w:val="99"/>
    <w:rsid w:val="003A3E02"/>
    <w:rPr>
      <w:rFonts w:ascii="宋体" w:eastAsia="宋体" w:hAnsi="宋体" w:cs="Times New Roman"/>
      <w:kern w:val="0"/>
      <w:sz w:val="18"/>
      <w:szCs w:val="18"/>
    </w:rPr>
  </w:style>
  <w:style w:type="paragraph" w:styleId="a9">
    <w:name w:val="header"/>
    <w:basedOn w:val="a"/>
    <w:link w:val="aa"/>
    <w:qFormat/>
    <w:rsid w:val="003A3E02"/>
    <w:pPr>
      <w:tabs>
        <w:tab w:val="center" w:pos="4153"/>
        <w:tab w:val="right" w:pos="8306"/>
      </w:tabs>
      <w:snapToGrid w:val="0"/>
      <w:jc w:val="center"/>
    </w:pPr>
    <w:rPr>
      <w:sz w:val="18"/>
      <w:szCs w:val="18"/>
    </w:rPr>
  </w:style>
  <w:style w:type="character" w:customStyle="1" w:styleId="aa">
    <w:name w:val="页眉 字符"/>
    <w:basedOn w:val="a0"/>
    <w:link w:val="a9"/>
    <w:rsid w:val="003A3E02"/>
    <w:rPr>
      <w:rFonts w:ascii="宋体" w:eastAsia="宋体" w:hAnsi="宋体" w:cs="Times New Roman"/>
      <w:kern w:val="0"/>
      <w:sz w:val="18"/>
      <w:szCs w:val="18"/>
    </w:rPr>
  </w:style>
  <w:style w:type="paragraph" w:styleId="ab">
    <w:name w:val="footnote text"/>
    <w:basedOn w:val="a"/>
    <w:next w:val="2"/>
    <w:link w:val="ac"/>
    <w:semiHidden/>
    <w:qFormat/>
    <w:rsid w:val="003A3E02"/>
    <w:pPr>
      <w:snapToGrid w:val="0"/>
    </w:pPr>
    <w:rPr>
      <w:sz w:val="18"/>
      <w:szCs w:val="18"/>
    </w:rPr>
  </w:style>
  <w:style w:type="character" w:customStyle="1" w:styleId="ac">
    <w:name w:val="脚注文本 字符"/>
    <w:basedOn w:val="a0"/>
    <w:link w:val="ab"/>
    <w:semiHidden/>
    <w:rsid w:val="003A3E02"/>
    <w:rPr>
      <w:rFonts w:ascii="宋体" w:eastAsia="宋体" w:hAnsi="宋体" w:cs="Times New Roman"/>
      <w:kern w:val="0"/>
      <w:sz w:val="18"/>
      <w:szCs w:val="18"/>
    </w:rPr>
  </w:style>
  <w:style w:type="paragraph" w:styleId="HTML">
    <w:name w:val="HTML Preformatted"/>
    <w:basedOn w:val="a"/>
    <w:link w:val="HTML0"/>
    <w:qFormat/>
    <w:rsid w:val="003A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0"/>
    <w:link w:val="HTML"/>
    <w:rsid w:val="003A3E02"/>
    <w:rPr>
      <w:rFonts w:ascii="宋体" w:eastAsia="宋体" w:hAnsi="宋体" w:cs="Times New Roman"/>
      <w:kern w:val="0"/>
      <w:sz w:val="24"/>
      <w:szCs w:val="24"/>
    </w:rPr>
  </w:style>
  <w:style w:type="paragraph" w:styleId="ad">
    <w:name w:val="Normal (Web)"/>
    <w:basedOn w:val="a"/>
    <w:unhideWhenUsed/>
    <w:qFormat/>
    <w:rsid w:val="003A3E02"/>
    <w:pPr>
      <w:spacing w:before="100" w:beforeAutospacing="1" w:after="100" w:afterAutospacing="1"/>
    </w:pPr>
  </w:style>
  <w:style w:type="table" w:styleId="ae">
    <w:name w:val="Table Grid"/>
    <w:basedOn w:val="a1"/>
    <w:qFormat/>
    <w:rsid w:val="003A3E0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3A3E02"/>
    <w:rPr>
      <w:b/>
    </w:rPr>
  </w:style>
  <w:style w:type="paragraph" w:customStyle="1" w:styleId="1">
    <w:name w:val="列出段落1"/>
    <w:basedOn w:val="a"/>
    <w:uiPriority w:val="99"/>
    <w:qFormat/>
    <w:rsid w:val="003A3E02"/>
    <w:pPr>
      <w:ind w:firstLineChars="200" w:firstLine="420"/>
    </w:pPr>
    <w:rPr>
      <w:rFonts w:hint="default"/>
    </w:rPr>
  </w:style>
  <w:style w:type="paragraph" w:customStyle="1" w:styleId="Char">
    <w:name w:val="普通(网站) Char"/>
    <w:qFormat/>
    <w:rsid w:val="003A3E02"/>
    <w:pPr>
      <w:spacing w:before="100" w:beforeAutospacing="1" w:after="100" w:afterAutospacing="1"/>
    </w:pPr>
    <w:rPr>
      <w:rFonts w:ascii="宋体" w:eastAsia="宋体" w:hAnsi="宋体" w:cs="Times New Roman"/>
      <w:kern w:val="0"/>
      <w:sz w:val="24"/>
      <w:szCs w:val="24"/>
    </w:rPr>
  </w:style>
  <w:style w:type="character" w:customStyle="1" w:styleId="21">
    <w:name w:val="21"/>
    <w:qFormat/>
    <w:rsid w:val="003A3E02"/>
    <w:rPr>
      <w:rFonts w:ascii="Wingdings" w:hAnsi="Wingdings" w:cs="Wingdings" w:hint="default"/>
      <w:b/>
      <w:bCs/>
    </w:rPr>
  </w:style>
  <w:style w:type="paragraph" w:customStyle="1" w:styleId="22">
    <w:name w:val="列出段落2"/>
    <w:uiPriority w:val="99"/>
    <w:qFormat/>
    <w:rsid w:val="003A3E02"/>
    <w:pPr>
      <w:ind w:firstLineChars="200" w:firstLine="420"/>
    </w:pPr>
    <w:rPr>
      <w:rFonts w:ascii="宋体" w:eastAsia="宋体" w:hAnsi="宋体" w:cs="Times New Roman"/>
      <w:kern w:val="0"/>
      <w:sz w:val="24"/>
      <w:szCs w:val="24"/>
    </w:rPr>
  </w:style>
  <w:style w:type="paragraph" w:customStyle="1" w:styleId="3">
    <w:name w:val="列出段落3"/>
    <w:basedOn w:val="a"/>
    <w:uiPriority w:val="99"/>
    <w:qFormat/>
    <w:rsid w:val="003A3E0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2249-02-01T13:51:00Z</dcterms:created>
  <dcterms:modified xsi:type="dcterms:W3CDTF">2249-02-01T13:55:00Z</dcterms:modified>
</cp:coreProperties>
</file>