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FDB" w:rsidRDefault="0097021D">
      <w:pPr>
        <w:adjustRightInd w:val="0"/>
        <w:snapToGrid w:val="0"/>
        <w:spacing w:line="560" w:lineRule="exact"/>
        <w:jc w:val="center"/>
        <w:rPr>
          <w:rFonts w:ascii="方正小标宋_GBK" w:eastAsia="方正小标宋_GBK" w:hAnsi="宋体"/>
          <w:sz w:val="44"/>
          <w:szCs w:val="44"/>
        </w:rPr>
      </w:pPr>
      <w:r>
        <w:rPr>
          <w:rFonts w:ascii="方正小标宋_GBK" w:eastAsia="方正小标宋_GBK" w:hAnsi="宋体" w:hint="eastAsia"/>
          <w:sz w:val="44"/>
          <w:szCs w:val="44"/>
        </w:rPr>
        <w:t>重庆市梁平区民政局</w:t>
      </w:r>
    </w:p>
    <w:p w:rsidR="00AA4FDB" w:rsidRDefault="0097021D">
      <w:pPr>
        <w:adjustRightInd w:val="0"/>
        <w:snapToGrid w:val="0"/>
        <w:spacing w:line="550" w:lineRule="exact"/>
        <w:jc w:val="center"/>
        <w:rPr>
          <w:rFonts w:ascii="方正小标宋_GBK" w:eastAsia="方正小标宋_GBK" w:hAnsi="宋体"/>
          <w:sz w:val="44"/>
          <w:szCs w:val="44"/>
        </w:rPr>
      </w:pPr>
      <w:r>
        <w:rPr>
          <w:rFonts w:ascii="方正小标宋_GBK" w:eastAsia="方正小标宋_GBK" w:hAnsi="宋体" w:hint="eastAsia"/>
          <w:sz w:val="44"/>
          <w:szCs w:val="44"/>
        </w:rPr>
        <w:t>关于转发《</w:t>
      </w:r>
      <w:r>
        <w:rPr>
          <w:rFonts w:ascii="方正小标宋_GBK" w:eastAsia="方正小标宋_GBK" w:hAnsi="方正小标宋_GBK" w:cs="方正小标宋_GBK" w:hint="eastAsia"/>
          <w:sz w:val="44"/>
          <w:szCs w:val="44"/>
        </w:rPr>
        <w:t>重庆市民政局关于印发〈重庆市刚性支出困难家庭认定办法（试行）〉的通知》</w:t>
      </w:r>
      <w:r>
        <w:rPr>
          <w:rFonts w:ascii="方正小标宋_GBK" w:eastAsia="方正小标宋_GBK" w:hAnsi="宋体" w:hint="eastAsia"/>
          <w:sz w:val="44"/>
          <w:szCs w:val="44"/>
        </w:rPr>
        <w:t>的通知</w:t>
      </w:r>
    </w:p>
    <w:p w:rsidR="00AA4FDB" w:rsidRDefault="00AA4FDB">
      <w:pPr>
        <w:adjustRightInd w:val="0"/>
        <w:snapToGrid w:val="0"/>
        <w:spacing w:line="560" w:lineRule="exact"/>
        <w:jc w:val="center"/>
        <w:rPr>
          <w:rFonts w:ascii="宋体" w:hAnsi="宋体"/>
          <w:sz w:val="44"/>
          <w:szCs w:val="44"/>
        </w:rPr>
      </w:pPr>
    </w:p>
    <w:p w:rsidR="00AA4FDB" w:rsidRDefault="0097021D">
      <w:pPr>
        <w:adjustRightInd w:val="0"/>
        <w:snapToGrid w:val="0"/>
        <w:spacing w:line="560" w:lineRule="exact"/>
        <w:rPr>
          <w:rFonts w:eastAsia="方正仿宋_GBK"/>
          <w:sz w:val="32"/>
          <w:szCs w:val="32"/>
        </w:rPr>
      </w:pPr>
      <w:r>
        <w:rPr>
          <w:rFonts w:eastAsia="方正仿宋_GBK" w:hAnsi="方正仿宋_GBK" w:hint="eastAsia"/>
          <w:sz w:val="32"/>
          <w:szCs w:val="32"/>
        </w:rPr>
        <w:t>各乡镇人民政府（街道办事处）</w:t>
      </w:r>
      <w:r>
        <w:rPr>
          <w:rFonts w:eastAsia="方正仿宋_GBK" w:hAnsi="方正仿宋_GBK"/>
          <w:sz w:val="32"/>
          <w:szCs w:val="32"/>
        </w:rPr>
        <w:t>：</w:t>
      </w:r>
    </w:p>
    <w:p w:rsidR="00AA4FDB" w:rsidRDefault="0097021D">
      <w:pPr>
        <w:snapToGrid w:val="0"/>
        <w:spacing w:line="578" w:lineRule="exact"/>
        <w:ind w:firstLineChars="200" w:firstLine="640"/>
        <w:rPr>
          <w:rFonts w:eastAsia="方正仿宋_GBK" w:hAnsi="方正仿宋_GBK"/>
          <w:sz w:val="32"/>
          <w:szCs w:val="32"/>
        </w:rPr>
      </w:pPr>
      <w:r>
        <w:rPr>
          <w:rFonts w:eastAsia="方正仿宋_GBK" w:hAnsi="方正仿宋_GBK" w:hint="eastAsia"/>
          <w:sz w:val="32"/>
          <w:szCs w:val="32"/>
        </w:rPr>
        <w:t>现将《重庆市民政局关于印发</w:t>
      </w:r>
      <w:r>
        <w:rPr>
          <w:rFonts w:ascii="方正小标宋简体" w:eastAsia="方正小标宋简体" w:hAnsi="方正小标宋简体" w:cs="方正小标宋简体" w:hint="eastAsia"/>
          <w:sz w:val="32"/>
          <w:szCs w:val="32"/>
        </w:rPr>
        <w:t>〈</w:t>
      </w:r>
      <w:r>
        <w:rPr>
          <w:rFonts w:eastAsia="方正仿宋_GBK" w:hAnsi="方正仿宋_GBK" w:hint="eastAsia"/>
          <w:sz w:val="32"/>
          <w:szCs w:val="32"/>
        </w:rPr>
        <w:t>重庆市刚性支出困难家庭认定办法（试行）</w:t>
      </w:r>
      <w:r>
        <w:rPr>
          <w:rFonts w:ascii="方正小标宋_GBK" w:eastAsia="方正小标宋_GBK" w:hAnsi="方正小标宋_GBK" w:cs="方正小标宋_GBK" w:hint="eastAsia"/>
          <w:sz w:val="32"/>
          <w:szCs w:val="32"/>
        </w:rPr>
        <w:t>〉</w:t>
      </w:r>
      <w:r>
        <w:rPr>
          <w:rFonts w:eastAsia="方正仿宋_GBK" w:hAnsi="方正仿宋_GBK" w:hint="eastAsia"/>
          <w:sz w:val="32"/>
          <w:szCs w:val="32"/>
        </w:rPr>
        <w:t>的通知》（渝民规〔</w:t>
      </w:r>
      <w:r>
        <w:rPr>
          <w:rFonts w:eastAsia="方正仿宋_GBK" w:hAnsi="方正仿宋_GBK" w:hint="eastAsia"/>
          <w:sz w:val="32"/>
          <w:szCs w:val="32"/>
        </w:rPr>
        <w:t>2025</w:t>
      </w:r>
      <w:r>
        <w:rPr>
          <w:rFonts w:eastAsia="方正仿宋_GBK" w:hAnsi="方正仿宋_GBK" w:hint="eastAsia"/>
          <w:sz w:val="32"/>
          <w:szCs w:val="32"/>
        </w:rPr>
        <w:t>〕</w:t>
      </w:r>
      <w:r>
        <w:rPr>
          <w:rFonts w:eastAsia="方正仿宋_GBK" w:hAnsi="方正仿宋_GBK" w:hint="eastAsia"/>
          <w:sz w:val="32"/>
          <w:szCs w:val="32"/>
        </w:rPr>
        <w:t>1</w:t>
      </w:r>
      <w:r>
        <w:rPr>
          <w:rFonts w:eastAsia="方正仿宋_GBK" w:hAnsi="方正仿宋_GBK" w:hint="eastAsia"/>
          <w:sz w:val="32"/>
          <w:szCs w:val="32"/>
        </w:rPr>
        <w:t>号</w:t>
      </w:r>
      <w:r>
        <w:rPr>
          <w:rFonts w:eastAsia="方正仿宋_GBK" w:hint="eastAsia"/>
          <w:sz w:val="32"/>
          <w:szCs w:val="32"/>
        </w:rPr>
        <w:t>）</w:t>
      </w:r>
      <w:r>
        <w:rPr>
          <w:rFonts w:eastAsia="方正仿宋_GBK" w:hAnsi="方正仿宋_GBK" w:hint="eastAsia"/>
          <w:sz w:val="32"/>
          <w:szCs w:val="32"/>
        </w:rPr>
        <w:t>转发给你们，请遵照执行。</w:t>
      </w:r>
    </w:p>
    <w:p w:rsidR="00AA4FDB" w:rsidRDefault="00AA4FDB">
      <w:pPr>
        <w:pStyle w:val="a3"/>
      </w:pPr>
    </w:p>
    <w:p w:rsidR="00AA4FDB" w:rsidRDefault="0097021D">
      <w:pPr>
        <w:adjustRightInd w:val="0"/>
        <w:snapToGrid w:val="0"/>
        <w:spacing w:line="560" w:lineRule="exact"/>
        <w:ind w:firstLineChars="1550" w:firstLine="4960"/>
        <w:rPr>
          <w:rFonts w:eastAsia="方正仿宋_GBK"/>
          <w:sz w:val="32"/>
          <w:szCs w:val="32"/>
        </w:rPr>
      </w:pPr>
      <w:r>
        <w:rPr>
          <w:rFonts w:eastAsia="方正仿宋_GBK" w:hAnsi="方正仿宋_GBK"/>
          <w:sz w:val="32"/>
          <w:szCs w:val="32"/>
        </w:rPr>
        <w:t>重庆市</w:t>
      </w:r>
      <w:r>
        <w:rPr>
          <w:rFonts w:eastAsia="方正仿宋_GBK" w:hAnsi="方正仿宋_GBK" w:hint="eastAsia"/>
          <w:sz w:val="32"/>
          <w:szCs w:val="32"/>
        </w:rPr>
        <w:t>梁平区</w:t>
      </w:r>
      <w:r>
        <w:rPr>
          <w:rFonts w:eastAsia="方正仿宋_GBK" w:hAnsi="方正仿宋_GBK"/>
          <w:sz w:val="32"/>
          <w:szCs w:val="32"/>
        </w:rPr>
        <w:t>民政局</w:t>
      </w:r>
    </w:p>
    <w:p w:rsidR="00AA4FDB" w:rsidRDefault="0097021D">
      <w:pPr>
        <w:adjustRightInd w:val="0"/>
        <w:snapToGrid w:val="0"/>
        <w:spacing w:line="560" w:lineRule="exact"/>
        <w:rPr>
          <w:rFonts w:eastAsia="方正仿宋_GBK" w:hAnsi="方正仿宋_GBK"/>
          <w:sz w:val="32"/>
          <w:szCs w:val="32"/>
        </w:rPr>
      </w:pPr>
      <w:r>
        <w:rPr>
          <w:rFonts w:eastAsia="方正仿宋_GBK" w:hint="eastAsia"/>
          <w:sz w:val="32"/>
          <w:szCs w:val="32"/>
        </w:rPr>
        <w:t xml:space="preserve">                              </w:t>
      </w:r>
      <w:r>
        <w:rPr>
          <w:rFonts w:eastAsia="方正仿宋_GBK" w:hint="eastAsia"/>
          <w:sz w:val="32"/>
          <w:szCs w:val="32"/>
        </w:rPr>
        <w:t xml:space="preserve">  </w:t>
      </w:r>
      <w:r>
        <w:rPr>
          <w:rFonts w:eastAsia="方正仿宋_GBK"/>
          <w:sz w:val="32"/>
          <w:szCs w:val="32"/>
        </w:rPr>
        <w:t>2</w:t>
      </w:r>
      <w:r>
        <w:rPr>
          <w:rFonts w:eastAsia="方正仿宋_GBK" w:hint="eastAsia"/>
          <w:sz w:val="32"/>
          <w:szCs w:val="32"/>
        </w:rPr>
        <w:t>02</w:t>
      </w:r>
      <w:r>
        <w:rPr>
          <w:rFonts w:eastAsia="方正仿宋_GBK" w:hint="eastAsia"/>
          <w:sz w:val="32"/>
          <w:szCs w:val="32"/>
        </w:rPr>
        <w:t>5</w:t>
      </w:r>
      <w:r>
        <w:rPr>
          <w:rFonts w:eastAsia="方正仿宋_GBK" w:hAnsi="方正仿宋_GBK"/>
          <w:sz w:val="32"/>
          <w:szCs w:val="32"/>
        </w:rPr>
        <w:t>年</w:t>
      </w:r>
      <w:r>
        <w:rPr>
          <w:rFonts w:eastAsia="方正仿宋_GBK" w:hAnsi="方正仿宋_GBK"/>
          <w:sz w:val="32"/>
          <w:szCs w:val="32"/>
        </w:rPr>
        <w:t>4</w:t>
      </w:r>
      <w:r>
        <w:rPr>
          <w:rFonts w:eastAsia="方正仿宋_GBK" w:hAnsi="方正仿宋_GBK"/>
          <w:sz w:val="32"/>
          <w:szCs w:val="32"/>
        </w:rPr>
        <w:t>月</w:t>
      </w:r>
      <w:r>
        <w:rPr>
          <w:rFonts w:eastAsia="方正仿宋_GBK" w:hAnsi="方正仿宋_GBK"/>
          <w:sz w:val="32"/>
          <w:szCs w:val="32"/>
        </w:rPr>
        <w:t>22</w:t>
      </w:r>
      <w:r>
        <w:rPr>
          <w:rFonts w:eastAsia="方正仿宋_GBK" w:hAnsi="方正仿宋_GBK"/>
          <w:sz w:val="32"/>
          <w:szCs w:val="32"/>
        </w:rPr>
        <w:t>日</w:t>
      </w:r>
    </w:p>
    <w:p w:rsidR="00AA4FDB" w:rsidRDefault="00AA4FDB">
      <w:pPr>
        <w:snapToGrid w:val="0"/>
        <w:spacing w:line="360" w:lineRule="auto"/>
        <w:rPr>
          <w:szCs w:val="32"/>
        </w:rPr>
      </w:pPr>
    </w:p>
    <w:p w:rsidR="00AA4FDB" w:rsidRDefault="00AA4FDB">
      <w:pPr>
        <w:snapToGrid w:val="0"/>
        <w:spacing w:line="360" w:lineRule="auto"/>
        <w:rPr>
          <w:szCs w:val="32"/>
        </w:rPr>
      </w:pPr>
    </w:p>
    <w:p w:rsidR="00AA4FDB" w:rsidRDefault="00AA4FDB">
      <w:pPr>
        <w:snapToGrid w:val="0"/>
        <w:spacing w:line="360" w:lineRule="auto"/>
        <w:jc w:val="center"/>
        <w:rPr>
          <w:szCs w:val="32"/>
        </w:rPr>
      </w:pPr>
    </w:p>
    <w:p w:rsidR="00AA4FDB" w:rsidRDefault="00AA4FDB">
      <w:pPr>
        <w:snapToGrid w:val="0"/>
        <w:spacing w:line="360" w:lineRule="auto"/>
        <w:jc w:val="center"/>
        <w:rPr>
          <w:szCs w:val="32"/>
        </w:rPr>
      </w:pPr>
    </w:p>
    <w:p w:rsidR="00AA4FDB" w:rsidRDefault="00AA4FDB">
      <w:pPr>
        <w:snapToGrid w:val="0"/>
        <w:spacing w:line="360" w:lineRule="auto"/>
        <w:jc w:val="center"/>
        <w:rPr>
          <w:szCs w:val="32"/>
        </w:rPr>
      </w:pPr>
    </w:p>
    <w:p w:rsidR="00AA4FDB" w:rsidRDefault="00AA4FDB">
      <w:pPr>
        <w:snapToGrid w:val="0"/>
        <w:jc w:val="center"/>
        <w:rPr>
          <w:sz w:val="24"/>
        </w:rPr>
      </w:pPr>
    </w:p>
    <w:p w:rsidR="00AA4FDB" w:rsidRDefault="00AA4FDB">
      <w:pPr>
        <w:snapToGrid w:val="0"/>
        <w:spacing w:line="578" w:lineRule="exact"/>
        <w:ind w:firstLineChars="100" w:firstLine="320"/>
        <w:jc w:val="center"/>
        <w:rPr>
          <w:rFonts w:eastAsia="方正仿宋_GBK"/>
          <w:sz w:val="32"/>
          <w:szCs w:val="32"/>
        </w:rPr>
      </w:pPr>
    </w:p>
    <w:p w:rsidR="0097021D" w:rsidRDefault="0097021D">
      <w:pPr>
        <w:adjustRightInd w:val="0"/>
        <w:snapToGrid w:val="0"/>
        <w:spacing w:line="550" w:lineRule="exact"/>
        <w:jc w:val="center"/>
        <w:rPr>
          <w:rFonts w:eastAsia="方正仿宋_GBK" w:hint="eastAsia"/>
          <w:sz w:val="32"/>
          <w:szCs w:val="32"/>
        </w:rPr>
      </w:pPr>
    </w:p>
    <w:p w:rsidR="0097021D" w:rsidRDefault="0097021D">
      <w:pPr>
        <w:adjustRightInd w:val="0"/>
        <w:snapToGrid w:val="0"/>
        <w:spacing w:line="550" w:lineRule="exact"/>
        <w:jc w:val="center"/>
        <w:rPr>
          <w:rFonts w:eastAsia="方正仿宋_GBK" w:hint="eastAsia"/>
          <w:sz w:val="32"/>
          <w:szCs w:val="32"/>
        </w:rPr>
      </w:pPr>
    </w:p>
    <w:p w:rsidR="0097021D" w:rsidRDefault="0097021D">
      <w:pPr>
        <w:adjustRightInd w:val="0"/>
        <w:snapToGrid w:val="0"/>
        <w:spacing w:line="550" w:lineRule="exact"/>
        <w:jc w:val="center"/>
        <w:rPr>
          <w:rFonts w:eastAsia="方正仿宋_GBK" w:hint="eastAsia"/>
          <w:sz w:val="32"/>
          <w:szCs w:val="32"/>
        </w:rPr>
      </w:pPr>
    </w:p>
    <w:p w:rsidR="0097021D" w:rsidRDefault="0097021D">
      <w:pPr>
        <w:adjustRightInd w:val="0"/>
        <w:snapToGrid w:val="0"/>
        <w:spacing w:line="550" w:lineRule="exact"/>
        <w:jc w:val="center"/>
        <w:rPr>
          <w:rFonts w:eastAsia="方正仿宋_GBK" w:hint="eastAsia"/>
          <w:sz w:val="32"/>
          <w:szCs w:val="32"/>
        </w:rPr>
      </w:pPr>
    </w:p>
    <w:p w:rsidR="0097021D" w:rsidRDefault="0097021D">
      <w:pPr>
        <w:adjustRightInd w:val="0"/>
        <w:snapToGrid w:val="0"/>
        <w:spacing w:line="550" w:lineRule="exact"/>
        <w:jc w:val="center"/>
        <w:rPr>
          <w:rFonts w:eastAsia="方正仿宋_GBK" w:hint="eastAsia"/>
          <w:sz w:val="32"/>
          <w:szCs w:val="32"/>
        </w:rPr>
      </w:pPr>
    </w:p>
    <w:p w:rsidR="0097021D" w:rsidRDefault="0097021D">
      <w:pPr>
        <w:adjustRightInd w:val="0"/>
        <w:snapToGrid w:val="0"/>
        <w:spacing w:line="550" w:lineRule="exact"/>
        <w:jc w:val="center"/>
        <w:rPr>
          <w:rFonts w:ascii="方正小标宋_GBK" w:eastAsia="方正小标宋_GBK" w:hAnsi="方正小标宋_GBK" w:cs="方正小标宋_GBK" w:hint="eastAsia"/>
          <w:sz w:val="44"/>
          <w:szCs w:val="44"/>
        </w:rPr>
      </w:pPr>
    </w:p>
    <w:p w:rsidR="00AA4FDB" w:rsidRDefault="0097021D">
      <w:pPr>
        <w:adjustRightInd w:val="0"/>
        <w:snapToGrid w:val="0"/>
        <w:spacing w:line="55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重庆市民政局</w:t>
      </w:r>
    </w:p>
    <w:p w:rsidR="00AA4FDB" w:rsidRDefault="0097021D">
      <w:pPr>
        <w:adjustRightInd w:val="0"/>
        <w:snapToGrid w:val="0"/>
        <w:spacing w:line="55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关于印发《重庆市刚性支出困难家庭认定办法（试行）》的通知</w:t>
      </w:r>
    </w:p>
    <w:p w:rsidR="00AA4FDB" w:rsidRDefault="00AA4FDB">
      <w:pPr>
        <w:adjustRightInd w:val="0"/>
        <w:snapToGrid w:val="0"/>
        <w:spacing w:line="550" w:lineRule="exact"/>
        <w:jc w:val="center"/>
        <w:rPr>
          <w:rFonts w:ascii="方正小标宋简体" w:eastAsia="方正小标宋简体"/>
          <w:sz w:val="44"/>
          <w:szCs w:val="44"/>
        </w:rPr>
      </w:pPr>
    </w:p>
    <w:p w:rsidR="00AA4FDB" w:rsidRDefault="0097021D">
      <w:pPr>
        <w:adjustRightInd w:val="0"/>
        <w:snapToGrid w:val="0"/>
        <w:spacing w:line="550" w:lineRule="exact"/>
        <w:rPr>
          <w:rFonts w:eastAsia="方正仿宋_GBK"/>
          <w:sz w:val="32"/>
          <w:szCs w:val="32"/>
        </w:rPr>
      </w:pPr>
      <w:r>
        <w:rPr>
          <w:rFonts w:eastAsia="方正仿宋_GBK"/>
          <w:sz w:val="32"/>
          <w:szCs w:val="32"/>
        </w:rPr>
        <w:t>各区县（自治县）民政局，</w:t>
      </w:r>
      <w:proofErr w:type="gramStart"/>
      <w:r>
        <w:rPr>
          <w:rFonts w:eastAsia="方正仿宋_GBK"/>
          <w:sz w:val="32"/>
          <w:szCs w:val="32"/>
        </w:rPr>
        <w:t>两江新区</w:t>
      </w:r>
      <w:proofErr w:type="gramEnd"/>
      <w:r>
        <w:rPr>
          <w:rFonts w:eastAsia="方正仿宋_GBK"/>
          <w:sz w:val="32"/>
          <w:szCs w:val="32"/>
        </w:rPr>
        <w:t>社会保障局、</w:t>
      </w:r>
      <w:r>
        <w:rPr>
          <w:rFonts w:eastAsia="方正仿宋_GBK" w:hint="eastAsia"/>
          <w:color w:val="000000"/>
          <w:sz w:val="32"/>
          <w:szCs w:val="32"/>
        </w:rPr>
        <w:t>西部科学城重庆高新区公共服务局</w:t>
      </w:r>
      <w:r>
        <w:rPr>
          <w:rFonts w:eastAsia="方正仿宋_GBK"/>
          <w:sz w:val="32"/>
          <w:szCs w:val="32"/>
        </w:rPr>
        <w:t>、万盛经开区民政局：</w:t>
      </w:r>
    </w:p>
    <w:p w:rsidR="00AA4FDB" w:rsidRDefault="0097021D">
      <w:pPr>
        <w:adjustRightInd w:val="0"/>
        <w:snapToGrid w:val="0"/>
        <w:spacing w:line="550" w:lineRule="exact"/>
        <w:ind w:firstLineChars="200" w:firstLine="640"/>
        <w:rPr>
          <w:rFonts w:ascii="方正仿宋_GBK" w:eastAsia="方正仿宋_GBK"/>
          <w:sz w:val="32"/>
          <w:szCs w:val="32"/>
        </w:rPr>
      </w:pPr>
      <w:r>
        <w:rPr>
          <w:rFonts w:ascii="方正仿宋_GBK" w:eastAsia="方正仿宋_GBK" w:hint="eastAsia"/>
          <w:sz w:val="32"/>
          <w:szCs w:val="32"/>
        </w:rPr>
        <w:t>为进一步健全分层分类社会救助体系，规范刚性支出困难家庭认定工作，现将《重庆市刚性支出困难家庭认定办法（试行）》印发给你们，请结合实际，认真贯彻执行。</w:t>
      </w:r>
    </w:p>
    <w:p w:rsidR="00AA4FDB" w:rsidRDefault="00AA4FDB">
      <w:pPr>
        <w:adjustRightInd w:val="0"/>
        <w:snapToGrid w:val="0"/>
        <w:spacing w:line="550" w:lineRule="exact"/>
        <w:ind w:firstLineChars="200" w:firstLine="720"/>
        <w:rPr>
          <w:rFonts w:ascii="方正仿宋_GBK" w:eastAsia="方正仿宋_GBK"/>
          <w:sz w:val="36"/>
          <w:szCs w:val="36"/>
        </w:rPr>
      </w:pPr>
    </w:p>
    <w:p w:rsidR="00AA4FDB" w:rsidRDefault="00AA4FDB">
      <w:pPr>
        <w:adjustRightInd w:val="0"/>
        <w:snapToGrid w:val="0"/>
        <w:spacing w:line="550" w:lineRule="exact"/>
        <w:ind w:firstLineChars="200" w:firstLine="720"/>
        <w:rPr>
          <w:rFonts w:ascii="方正仿宋_GBK" w:eastAsia="方正仿宋_GBK"/>
          <w:sz w:val="36"/>
          <w:szCs w:val="36"/>
        </w:rPr>
      </w:pPr>
    </w:p>
    <w:p w:rsidR="00AA4FDB" w:rsidRDefault="0097021D">
      <w:pPr>
        <w:adjustRightInd w:val="0"/>
        <w:snapToGrid w:val="0"/>
        <w:spacing w:line="550" w:lineRule="exact"/>
        <w:ind w:firstLineChars="200" w:firstLine="420"/>
        <w:rPr>
          <w:rFonts w:eastAsia="方正仿宋_GBK"/>
          <w:sz w:val="32"/>
          <w:szCs w:val="32"/>
        </w:rPr>
      </w:pPr>
      <w:r>
        <w:rPr>
          <w:rFonts w:eastAsia="方正仿宋_GBK" w:hint="eastAsia"/>
          <w:szCs w:val="32"/>
        </w:rPr>
        <w:t xml:space="preserve">                         </w:t>
      </w:r>
      <w:r>
        <w:rPr>
          <w:rFonts w:eastAsia="方正仿宋_GBK" w:hint="eastAsia"/>
          <w:sz w:val="32"/>
          <w:szCs w:val="32"/>
        </w:rPr>
        <w:t xml:space="preserve"> </w:t>
      </w:r>
      <w:r>
        <w:rPr>
          <w:rFonts w:eastAsia="方正仿宋_GBK" w:hint="eastAsia"/>
          <w:sz w:val="32"/>
          <w:szCs w:val="32"/>
        </w:rPr>
        <w:t xml:space="preserve">               </w:t>
      </w:r>
      <w:r>
        <w:rPr>
          <w:rFonts w:eastAsia="方正仿宋_GBK"/>
          <w:sz w:val="32"/>
          <w:szCs w:val="32"/>
        </w:rPr>
        <w:t>重庆市民政局</w:t>
      </w:r>
    </w:p>
    <w:p w:rsidR="00AA4FDB" w:rsidRDefault="0097021D">
      <w:pPr>
        <w:adjustRightInd w:val="0"/>
        <w:snapToGrid w:val="0"/>
        <w:spacing w:line="550" w:lineRule="exact"/>
        <w:ind w:firstLineChars="200" w:firstLine="640"/>
        <w:rPr>
          <w:rFonts w:eastAsia="方正仿宋_GBK"/>
          <w:sz w:val="32"/>
          <w:szCs w:val="32"/>
        </w:rPr>
      </w:pPr>
      <w:r>
        <w:rPr>
          <w:rFonts w:eastAsia="方正仿宋_GBK" w:hint="eastAsia"/>
          <w:sz w:val="32"/>
          <w:szCs w:val="32"/>
        </w:rPr>
        <w:t xml:space="preserve">                        </w:t>
      </w:r>
      <w:r>
        <w:rPr>
          <w:rFonts w:eastAsia="方正仿宋_GBK" w:hint="eastAsia"/>
          <w:sz w:val="32"/>
          <w:szCs w:val="32"/>
        </w:rPr>
        <w:t xml:space="preserve">     </w:t>
      </w:r>
      <w:r>
        <w:rPr>
          <w:rFonts w:eastAsia="方正仿宋_GBK"/>
          <w:sz w:val="32"/>
          <w:szCs w:val="32"/>
        </w:rPr>
        <w:t>202</w:t>
      </w:r>
      <w:r>
        <w:rPr>
          <w:rFonts w:eastAsia="方正仿宋_GBK" w:hint="eastAsia"/>
          <w:sz w:val="32"/>
          <w:szCs w:val="32"/>
        </w:rPr>
        <w:t>5</w:t>
      </w:r>
      <w:r>
        <w:rPr>
          <w:rFonts w:eastAsia="方正仿宋_GBK"/>
          <w:sz w:val="32"/>
          <w:szCs w:val="32"/>
        </w:rPr>
        <w:t>年</w:t>
      </w:r>
      <w:r>
        <w:rPr>
          <w:rFonts w:eastAsia="方正仿宋_GBK" w:hint="eastAsia"/>
          <w:sz w:val="32"/>
          <w:szCs w:val="32"/>
        </w:rPr>
        <w:t>4</w:t>
      </w:r>
      <w:r>
        <w:rPr>
          <w:rFonts w:eastAsia="方正仿宋_GBK"/>
          <w:sz w:val="32"/>
          <w:szCs w:val="32"/>
        </w:rPr>
        <w:t>月</w:t>
      </w:r>
      <w:r>
        <w:rPr>
          <w:rFonts w:eastAsia="方正仿宋_GBK" w:hint="eastAsia"/>
          <w:sz w:val="32"/>
          <w:szCs w:val="32"/>
        </w:rPr>
        <w:t>14</w:t>
      </w:r>
      <w:r>
        <w:rPr>
          <w:rFonts w:eastAsia="方正仿宋_GBK"/>
          <w:sz w:val="32"/>
          <w:szCs w:val="32"/>
        </w:rPr>
        <w:t>日</w:t>
      </w:r>
    </w:p>
    <w:p w:rsidR="00AA4FDB" w:rsidRDefault="00AA4FDB">
      <w:pPr>
        <w:pStyle w:val="Default"/>
        <w:rPr>
          <w:rFonts w:ascii="Times New Roman" w:eastAsia="方正仿宋_GBK"/>
          <w:sz w:val="32"/>
          <w:szCs w:val="32"/>
        </w:rPr>
      </w:pPr>
    </w:p>
    <w:p w:rsidR="00AA4FDB" w:rsidRDefault="00AA4FDB">
      <w:pPr>
        <w:pStyle w:val="Default"/>
        <w:rPr>
          <w:rFonts w:ascii="Times New Roman" w:eastAsia="方正仿宋_GBK"/>
          <w:sz w:val="32"/>
          <w:szCs w:val="32"/>
        </w:rPr>
      </w:pPr>
    </w:p>
    <w:p w:rsidR="00AA4FDB" w:rsidRDefault="00AA4FDB">
      <w:pPr>
        <w:pStyle w:val="Default"/>
        <w:rPr>
          <w:rFonts w:ascii="Times New Roman" w:eastAsia="方正仿宋_GBK"/>
          <w:sz w:val="32"/>
          <w:szCs w:val="32"/>
        </w:rPr>
      </w:pPr>
    </w:p>
    <w:p w:rsidR="0097021D" w:rsidRDefault="0097021D">
      <w:pPr>
        <w:overflowPunct w:val="0"/>
        <w:adjustRightInd w:val="0"/>
        <w:snapToGrid w:val="0"/>
        <w:spacing w:line="579" w:lineRule="exact"/>
        <w:jc w:val="center"/>
        <w:rPr>
          <w:rFonts w:asciiTheme="majorBidi" w:eastAsia="方正小标宋_GBK" w:hAnsiTheme="majorBidi" w:cstheme="majorBidi" w:hint="eastAsia"/>
          <w:color w:val="000000" w:themeColor="text1"/>
          <w:sz w:val="44"/>
          <w:szCs w:val="44"/>
        </w:rPr>
      </w:pPr>
    </w:p>
    <w:p w:rsidR="0097021D" w:rsidRDefault="0097021D">
      <w:pPr>
        <w:overflowPunct w:val="0"/>
        <w:adjustRightInd w:val="0"/>
        <w:snapToGrid w:val="0"/>
        <w:spacing w:line="579" w:lineRule="exact"/>
        <w:jc w:val="center"/>
        <w:rPr>
          <w:rFonts w:asciiTheme="majorBidi" w:eastAsia="方正小标宋_GBK" w:hAnsiTheme="majorBidi" w:cstheme="majorBidi" w:hint="eastAsia"/>
          <w:color w:val="000000" w:themeColor="text1"/>
          <w:sz w:val="44"/>
          <w:szCs w:val="44"/>
        </w:rPr>
      </w:pPr>
    </w:p>
    <w:p w:rsidR="0097021D" w:rsidRDefault="0097021D">
      <w:pPr>
        <w:overflowPunct w:val="0"/>
        <w:adjustRightInd w:val="0"/>
        <w:snapToGrid w:val="0"/>
        <w:spacing w:line="579" w:lineRule="exact"/>
        <w:jc w:val="center"/>
        <w:rPr>
          <w:rFonts w:asciiTheme="majorBidi" w:eastAsia="方正小标宋_GBK" w:hAnsiTheme="majorBidi" w:cstheme="majorBidi" w:hint="eastAsia"/>
          <w:color w:val="000000" w:themeColor="text1"/>
          <w:sz w:val="44"/>
          <w:szCs w:val="44"/>
        </w:rPr>
      </w:pPr>
    </w:p>
    <w:p w:rsidR="0097021D" w:rsidRDefault="0097021D">
      <w:pPr>
        <w:overflowPunct w:val="0"/>
        <w:adjustRightInd w:val="0"/>
        <w:snapToGrid w:val="0"/>
        <w:spacing w:line="579" w:lineRule="exact"/>
        <w:jc w:val="center"/>
        <w:rPr>
          <w:rFonts w:asciiTheme="majorBidi" w:eastAsia="方正小标宋_GBK" w:hAnsiTheme="majorBidi" w:cstheme="majorBidi" w:hint="eastAsia"/>
          <w:color w:val="000000" w:themeColor="text1"/>
          <w:sz w:val="44"/>
          <w:szCs w:val="44"/>
        </w:rPr>
      </w:pPr>
    </w:p>
    <w:p w:rsidR="0097021D" w:rsidRDefault="0097021D">
      <w:pPr>
        <w:overflowPunct w:val="0"/>
        <w:adjustRightInd w:val="0"/>
        <w:snapToGrid w:val="0"/>
        <w:spacing w:line="579" w:lineRule="exact"/>
        <w:jc w:val="center"/>
        <w:rPr>
          <w:rFonts w:asciiTheme="majorBidi" w:eastAsia="方正小标宋_GBK" w:hAnsiTheme="majorBidi" w:cstheme="majorBidi" w:hint="eastAsia"/>
          <w:color w:val="000000" w:themeColor="text1"/>
          <w:sz w:val="44"/>
          <w:szCs w:val="44"/>
        </w:rPr>
      </w:pPr>
    </w:p>
    <w:p w:rsidR="0097021D" w:rsidRDefault="0097021D">
      <w:pPr>
        <w:overflowPunct w:val="0"/>
        <w:adjustRightInd w:val="0"/>
        <w:snapToGrid w:val="0"/>
        <w:spacing w:line="579" w:lineRule="exact"/>
        <w:jc w:val="center"/>
        <w:rPr>
          <w:rFonts w:asciiTheme="majorBidi" w:eastAsia="方正小标宋_GBK" w:hAnsiTheme="majorBidi" w:cstheme="majorBidi" w:hint="eastAsia"/>
          <w:color w:val="000000" w:themeColor="text1"/>
          <w:sz w:val="44"/>
          <w:szCs w:val="44"/>
        </w:rPr>
      </w:pPr>
    </w:p>
    <w:p w:rsidR="00AA4FDB" w:rsidRDefault="0097021D">
      <w:pPr>
        <w:overflowPunct w:val="0"/>
        <w:adjustRightInd w:val="0"/>
        <w:snapToGrid w:val="0"/>
        <w:spacing w:line="579" w:lineRule="exact"/>
        <w:jc w:val="center"/>
        <w:rPr>
          <w:rFonts w:asciiTheme="majorBidi" w:eastAsia="方正小标宋_GBK" w:hAnsiTheme="majorBidi" w:cstheme="majorBidi"/>
          <w:color w:val="000000" w:themeColor="text1"/>
          <w:sz w:val="44"/>
          <w:szCs w:val="44"/>
        </w:rPr>
      </w:pPr>
      <w:r>
        <w:rPr>
          <w:rFonts w:asciiTheme="majorBidi" w:eastAsia="方正小标宋_GBK" w:hAnsiTheme="majorBidi" w:cstheme="majorBidi" w:hint="eastAsia"/>
          <w:color w:val="000000" w:themeColor="text1"/>
          <w:sz w:val="44"/>
          <w:szCs w:val="44"/>
        </w:rPr>
        <w:lastRenderedPageBreak/>
        <w:t>重庆市刚性</w:t>
      </w:r>
      <w:r>
        <w:rPr>
          <w:rFonts w:asciiTheme="majorBidi" w:eastAsia="方正小标宋_GBK" w:hAnsiTheme="majorBidi" w:cstheme="majorBidi"/>
          <w:color w:val="000000" w:themeColor="text1"/>
          <w:sz w:val="44"/>
          <w:szCs w:val="44"/>
        </w:rPr>
        <w:t>支出困难家庭认定办法</w:t>
      </w:r>
      <w:r>
        <w:rPr>
          <w:rFonts w:asciiTheme="majorBidi" w:eastAsia="方正小标宋_GBK" w:hAnsiTheme="majorBidi" w:cstheme="majorBidi" w:hint="eastAsia"/>
          <w:color w:val="000000" w:themeColor="text1"/>
          <w:sz w:val="44"/>
          <w:szCs w:val="44"/>
        </w:rPr>
        <w:t>（试行）</w:t>
      </w:r>
    </w:p>
    <w:p w:rsidR="00AA4FDB" w:rsidRDefault="00AA4FDB">
      <w:pPr>
        <w:overflowPunct w:val="0"/>
        <w:adjustRightInd w:val="0"/>
        <w:snapToGrid w:val="0"/>
        <w:spacing w:line="579" w:lineRule="exact"/>
        <w:rPr>
          <w:rFonts w:asciiTheme="majorBidi" w:hAnsiTheme="majorBidi" w:cstheme="majorBidi"/>
          <w:color w:val="000000" w:themeColor="text1"/>
          <w:kern w:val="0"/>
          <w:szCs w:val="32"/>
        </w:rPr>
      </w:pPr>
    </w:p>
    <w:p w:rsidR="00AA4FDB" w:rsidRDefault="0097021D">
      <w:pPr>
        <w:overflowPunct w:val="0"/>
        <w:adjustRightInd w:val="0"/>
        <w:snapToGrid w:val="0"/>
        <w:spacing w:line="579" w:lineRule="exact"/>
        <w:jc w:val="center"/>
        <w:rPr>
          <w:rFonts w:ascii="方正黑体_GBK" w:eastAsia="方正黑体_GBK" w:hAnsiTheme="majorBidi" w:cstheme="majorBidi"/>
          <w:color w:val="000000" w:themeColor="text1"/>
          <w:kern w:val="0"/>
          <w:sz w:val="32"/>
          <w:szCs w:val="32"/>
        </w:rPr>
      </w:pPr>
      <w:r>
        <w:rPr>
          <w:rFonts w:ascii="方正黑体_GBK" w:eastAsia="方正黑体_GBK" w:hAnsiTheme="majorBidi" w:cstheme="majorBidi" w:hint="eastAsia"/>
          <w:color w:val="000000" w:themeColor="text1"/>
          <w:kern w:val="0"/>
          <w:sz w:val="32"/>
          <w:szCs w:val="32"/>
        </w:rPr>
        <w:t>第一章</w:t>
      </w:r>
      <w:r>
        <w:rPr>
          <w:rFonts w:ascii="方正黑体_GBK" w:eastAsia="方正黑体_GBK" w:hAnsiTheme="majorBidi" w:cstheme="majorBidi" w:hint="eastAsia"/>
          <w:color w:val="000000" w:themeColor="text1"/>
          <w:kern w:val="0"/>
          <w:sz w:val="32"/>
          <w:szCs w:val="32"/>
        </w:rPr>
        <w:t xml:space="preserve">  </w:t>
      </w:r>
      <w:r>
        <w:rPr>
          <w:rFonts w:ascii="方正黑体_GBK" w:eastAsia="方正黑体_GBK" w:hAnsiTheme="majorBidi" w:cstheme="majorBidi" w:hint="eastAsia"/>
          <w:color w:val="000000" w:themeColor="text1"/>
          <w:kern w:val="0"/>
          <w:sz w:val="32"/>
          <w:szCs w:val="32"/>
        </w:rPr>
        <w:t>总</w:t>
      </w:r>
      <w:r>
        <w:rPr>
          <w:rFonts w:ascii="方正黑体_GBK" w:eastAsia="方正黑体_GBK" w:hAnsiTheme="majorBidi" w:cstheme="majorBidi" w:hint="eastAsia"/>
          <w:color w:val="000000" w:themeColor="text1"/>
          <w:kern w:val="0"/>
          <w:sz w:val="32"/>
          <w:szCs w:val="32"/>
        </w:rPr>
        <w:t xml:space="preserve">  </w:t>
      </w:r>
      <w:r>
        <w:rPr>
          <w:rFonts w:ascii="方正黑体_GBK" w:eastAsia="方正黑体_GBK" w:hAnsiTheme="majorBidi" w:cstheme="majorBidi" w:hint="eastAsia"/>
          <w:color w:val="000000" w:themeColor="text1"/>
          <w:kern w:val="0"/>
          <w:sz w:val="32"/>
          <w:szCs w:val="32"/>
        </w:rPr>
        <w:t>则</w:t>
      </w:r>
    </w:p>
    <w:p w:rsidR="00AA4FDB" w:rsidRDefault="0097021D">
      <w:pPr>
        <w:numPr>
          <w:ilvl w:val="255"/>
          <w:numId w:val="0"/>
        </w:numPr>
        <w:shd w:val="clear" w:color="auto" w:fill="FFFFFF"/>
        <w:overflowPunct w:val="0"/>
        <w:adjustRightInd w:val="0"/>
        <w:snapToGrid w:val="0"/>
        <w:spacing w:line="579" w:lineRule="exact"/>
        <w:ind w:firstLineChars="200" w:firstLine="640"/>
        <w:rPr>
          <w:rFonts w:asciiTheme="majorBidi" w:eastAsia="方正仿宋_GBK" w:hAnsiTheme="majorBidi" w:cstheme="majorBidi"/>
          <w:color w:val="000000" w:themeColor="text1"/>
          <w:kern w:val="0"/>
          <w:sz w:val="32"/>
          <w:szCs w:val="32"/>
        </w:rPr>
      </w:pPr>
      <w:r>
        <w:rPr>
          <w:rFonts w:ascii="方正黑体_GBK" w:eastAsia="方正黑体_GBK" w:hAnsiTheme="majorBidi" w:cstheme="majorBidi"/>
          <w:color w:val="000000" w:themeColor="text1"/>
          <w:sz w:val="32"/>
          <w:szCs w:val="32"/>
        </w:rPr>
        <w:t>第一条</w:t>
      </w:r>
      <w:r>
        <w:rPr>
          <w:rFonts w:asciiTheme="majorBidi" w:eastAsia="黑体" w:hAnsiTheme="majorBidi" w:cstheme="majorBidi"/>
          <w:color w:val="000000" w:themeColor="text1"/>
          <w:kern w:val="0"/>
          <w:sz w:val="32"/>
          <w:szCs w:val="32"/>
        </w:rPr>
        <w:t xml:space="preserve"> </w:t>
      </w:r>
      <w:r>
        <w:rPr>
          <w:rFonts w:asciiTheme="majorBidi" w:eastAsia="方正仿宋_GBK" w:hAnsiTheme="majorBidi" w:cstheme="majorBidi" w:hint="eastAsia"/>
          <w:color w:val="000000" w:themeColor="text1"/>
          <w:kern w:val="0"/>
          <w:sz w:val="32"/>
          <w:szCs w:val="32"/>
        </w:rPr>
        <w:t>为健全完善社会救助制度体系，规范刚性支出困难家庭认定工作，分层分类实施低收入人口救助帮扶，</w:t>
      </w:r>
      <w:proofErr w:type="gramStart"/>
      <w:r>
        <w:rPr>
          <w:rFonts w:asciiTheme="majorBidi" w:eastAsia="方正仿宋_GBK" w:hAnsiTheme="majorBidi" w:cstheme="majorBidi" w:hint="eastAsia"/>
          <w:color w:val="000000" w:themeColor="text1"/>
          <w:kern w:val="0"/>
          <w:sz w:val="32"/>
          <w:szCs w:val="32"/>
        </w:rPr>
        <w:t>织密扎牢</w:t>
      </w:r>
      <w:proofErr w:type="gramEnd"/>
      <w:r>
        <w:rPr>
          <w:rFonts w:asciiTheme="majorBidi" w:eastAsia="方正仿宋_GBK" w:hAnsiTheme="majorBidi" w:cstheme="majorBidi" w:hint="eastAsia"/>
          <w:color w:val="000000" w:themeColor="text1"/>
          <w:kern w:val="0"/>
          <w:sz w:val="32"/>
          <w:szCs w:val="32"/>
        </w:rPr>
        <w:t>民生兜底保障安全网，根据中共中央办公厅、国务院办公厅《关于改革完善社会救助制度的意见》（中办发〔</w:t>
      </w:r>
      <w:r>
        <w:rPr>
          <w:rFonts w:asciiTheme="majorBidi" w:eastAsia="方正仿宋_GBK" w:hAnsiTheme="majorBidi" w:cstheme="majorBidi" w:hint="eastAsia"/>
          <w:color w:val="000000" w:themeColor="text1"/>
          <w:kern w:val="0"/>
          <w:sz w:val="32"/>
          <w:szCs w:val="32"/>
        </w:rPr>
        <w:t>2020</w:t>
      </w:r>
      <w:r>
        <w:rPr>
          <w:rFonts w:asciiTheme="majorBidi" w:eastAsia="方正仿宋_GBK" w:hAnsiTheme="majorBidi" w:cstheme="majorBidi" w:hint="eastAsia"/>
          <w:color w:val="000000" w:themeColor="text1"/>
          <w:kern w:val="0"/>
          <w:sz w:val="32"/>
          <w:szCs w:val="32"/>
        </w:rPr>
        <w:t>〕</w:t>
      </w:r>
      <w:r>
        <w:rPr>
          <w:rFonts w:asciiTheme="majorBidi" w:eastAsia="方正仿宋_GBK" w:hAnsiTheme="majorBidi" w:cstheme="majorBidi" w:hint="eastAsia"/>
          <w:color w:val="000000" w:themeColor="text1"/>
          <w:kern w:val="0"/>
          <w:sz w:val="32"/>
          <w:szCs w:val="32"/>
        </w:rPr>
        <w:t>18</w:t>
      </w:r>
      <w:r>
        <w:rPr>
          <w:rFonts w:asciiTheme="majorBidi" w:eastAsia="方正仿宋_GBK" w:hAnsiTheme="majorBidi" w:cstheme="majorBidi" w:hint="eastAsia"/>
          <w:color w:val="000000" w:themeColor="text1"/>
          <w:kern w:val="0"/>
          <w:sz w:val="32"/>
          <w:szCs w:val="32"/>
        </w:rPr>
        <w:t>号），国务院办公厅《转发民政部等单位〈关于加强低收入人口动态监测做好分层分类社会救助工作的意见〉的通知》（国办发〔</w:t>
      </w:r>
      <w:r>
        <w:rPr>
          <w:rFonts w:asciiTheme="majorBidi" w:eastAsia="方正仿宋_GBK" w:hAnsiTheme="majorBidi" w:cstheme="majorBidi" w:hint="eastAsia"/>
          <w:color w:val="000000" w:themeColor="text1"/>
          <w:kern w:val="0"/>
          <w:sz w:val="32"/>
          <w:szCs w:val="32"/>
        </w:rPr>
        <w:t>2023</w:t>
      </w:r>
      <w:r>
        <w:rPr>
          <w:rFonts w:asciiTheme="majorBidi" w:eastAsia="方正仿宋_GBK" w:hAnsiTheme="majorBidi" w:cstheme="majorBidi" w:hint="eastAsia"/>
          <w:color w:val="000000" w:themeColor="text1"/>
          <w:kern w:val="0"/>
          <w:sz w:val="32"/>
          <w:szCs w:val="32"/>
        </w:rPr>
        <w:t>〕</w:t>
      </w:r>
      <w:r>
        <w:rPr>
          <w:rFonts w:asciiTheme="majorBidi" w:eastAsia="方正仿宋_GBK" w:hAnsiTheme="majorBidi" w:cstheme="majorBidi" w:hint="eastAsia"/>
          <w:color w:val="000000" w:themeColor="text1"/>
          <w:kern w:val="0"/>
          <w:sz w:val="32"/>
          <w:szCs w:val="32"/>
        </w:rPr>
        <w:t>39</w:t>
      </w:r>
      <w:r>
        <w:rPr>
          <w:rFonts w:asciiTheme="majorBidi" w:eastAsia="方正仿宋_GBK" w:hAnsiTheme="majorBidi" w:cstheme="majorBidi" w:hint="eastAsia"/>
          <w:color w:val="000000" w:themeColor="text1"/>
          <w:kern w:val="0"/>
          <w:sz w:val="32"/>
          <w:szCs w:val="32"/>
        </w:rPr>
        <w:t>号）和民政部《关于印发刚性支出困难家庭认定办法的通知》（民发〔</w:t>
      </w:r>
      <w:r>
        <w:rPr>
          <w:rFonts w:asciiTheme="majorBidi" w:eastAsia="方正仿宋_GBK" w:hAnsiTheme="majorBidi" w:cstheme="majorBidi" w:hint="eastAsia"/>
          <w:color w:val="000000" w:themeColor="text1"/>
          <w:kern w:val="0"/>
          <w:sz w:val="32"/>
          <w:szCs w:val="32"/>
        </w:rPr>
        <w:t>2024</w:t>
      </w:r>
      <w:r>
        <w:rPr>
          <w:rFonts w:asciiTheme="majorBidi" w:eastAsia="方正仿宋_GBK" w:hAnsiTheme="majorBidi" w:cstheme="majorBidi" w:hint="eastAsia"/>
          <w:color w:val="000000" w:themeColor="text1"/>
          <w:kern w:val="0"/>
          <w:sz w:val="32"/>
          <w:szCs w:val="32"/>
        </w:rPr>
        <w:t>〕</w:t>
      </w:r>
      <w:r>
        <w:rPr>
          <w:rFonts w:asciiTheme="majorBidi" w:eastAsia="方正仿宋_GBK" w:hAnsiTheme="majorBidi" w:cstheme="majorBidi" w:hint="eastAsia"/>
          <w:color w:val="000000" w:themeColor="text1"/>
          <w:kern w:val="0"/>
          <w:sz w:val="32"/>
          <w:szCs w:val="32"/>
        </w:rPr>
        <w:t>57</w:t>
      </w:r>
      <w:r>
        <w:rPr>
          <w:rFonts w:asciiTheme="majorBidi" w:eastAsia="方正仿宋_GBK" w:hAnsiTheme="majorBidi" w:cstheme="majorBidi" w:hint="eastAsia"/>
          <w:color w:val="000000" w:themeColor="text1"/>
          <w:kern w:val="0"/>
          <w:sz w:val="32"/>
          <w:szCs w:val="32"/>
        </w:rPr>
        <w:t>号）有关规定，结合本市实际，制定本办法。</w:t>
      </w:r>
    </w:p>
    <w:p w:rsidR="00AA4FDB" w:rsidRDefault="0097021D">
      <w:pPr>
        <w:overflowPunct w:val="0"/>
        <w:adjustRightInd w:val="0"/>
        <w:snapToGrid w:val="0"/>
        <w:spacing w:line="579" w:lineRule="exact"/>
        <w:ind w:firstLineChars="200" w:firstLine="640"/>
        <w:rPr>
          <w:rFonts w:asciiTheme="majorBidi" w:hAnsiTheme="majorBidi" w:cstheme="majorBidi"/>
          <w:color w:val="000000" w:themeColor="text1"/>
          <w:kern w:val="0"/>
          <w:sz w:val="32"/>
          <w:szCs w:val="32"/>
        </w:rPr>
      </w:pPr>
      <w:r>
        <w:rPr>
          <w:rFonts w:ascii="方正黑体_GBK" w:eastAsia="方正黑体_GBK" w:hAnsiTheme="majorBidi" w:cstheme="majorBidi"/>
          <w:color w:val="000000" w:themeColor="text1"/>
          <w:sz w:val="32"/>
          <w:szCs w:val="32"/>
        </w:rPr>
        <w:t>第二条</w:t>
      </w:r>
      <w:r>
        <w:rPr>
          <w:rFonts w:asciiTheme="majorBidi" w:eastAsia="黑体" w:hAnsiTheme="majorBidi" w:cstheme="majorBidi" w:hint="eastAsia"/>
          <w:color w:val="000000" w:themeColor="text1"/>
          <w:kern w:val="0"/>
          <w:sz w:val="32"/>
          <w:szCs w:val="32"/>
        </w:rPr>
        <w:t xml:space="preserve"> </w:t>
      </w:r>
      <w:r>
        <w:rPr>
          <w:rFonts w:asciiTheme="majorBidi" w:hAnsiTheme="majorBidi" w:cstheme="majorBidi" w:hint="eastAsia"/>
          <w:color w:val="000000" w:themeColor="text1"/>
          <w:kern w:val="0"/>
          <w:sz w:val="32"/>
          <w:szCs w:val="32"/>
        </w:rPr>
        <w:t>本办法适用于</w:t>
      </w:r>
      <w:r>
        <w:rPr>
          <w:rFonts w:asciiTheme="majorBidi" w:eastAsia="方正仿宋_GBK" w:hAnsiTheme="majorBidi" w:cstheme="majorBidi" w:hint="eastAsia"/>
          <w:color w:val="000000" w:themeColor="text1"/>
          <w:kern w:val="0"/>
          <w:sz w:val="32"/>
          <w:szCs w:val="32"/>
        </w:rPr>
        <w:t>本市刚性</w:t>
      </w:r>
      <w:r>
        <w:rPr>
          <w:rFonts w:asciiTheme="majorBidi" w:eastAsia="方正仿宋_GBK" w:hAnsiTheme="majorBidi" w:cstheme="majorBidi"/>
          <w:color w:val="000000" w:themeColor="text1"/>
          <w:kern w:val="0"/>
          <w:sz w:val="32"/>
          <w:szCs w:val="32"/>
        </w:rPr>
        <w:t>支出困难家庭</w:t>
      </w:r>
      <w:r>
        <w:rPr>
          <w:rFonts w:asciiTheme="majorBidi" w:eastAsia="方正仿宋_GBK" w:hAnsiTheme="majorBidi" w:cstheme="majorBidi" w:hint="eastAsia"/>
          <w:color w:val="000000" w:themeColor="text1"/>
          <w:kern w:val="0"/>
          <w:sz w:val="32"/>
          <w:szCs w:val="32"/>
        </w:rPr>
        <w:t>认定工作</w:t>
      </w:r>
      <w:r>
        <w:rPr>
          <w:rFonts w:asciiTheme="majorBidi" w:eastAsia="方正仿宋_GBK" w:hAnsiTheme="majorBidi" w:cstheme="majorBidi"/>
          <w:color w:val="000000" w:themeColor="text1"/>
          <w:kern w:val="0"/>
          <w:sz w:val="32"/>
          <w:szCs w:val="32"/>
        </w:rPr>
        <w:t>。</w:t>
      </w:r>
    </w:p>
    <w:p w:rsidR="00AA4FDB" w:rsidRDefault="0097021D">
      <w:pPr>
        <w:overflowPunct w:val="0"/>
        <w:adjustRightInd w:val="0"/>
        <w:snapToGrid w:val="0"/>
        <w:spacing w:line="579" w:lineRule="exact"/>
        <w:ind w:firstLineChars="200" w:firstLine="640"/>
        <w:rPr>
          <w:rFonts w:asciiTheme="majorBidi" w:eastAsia="方正仿宋_GBK" w:hAnsiTheme="majorBidi" w:cstheme="majorBidi"/>
          <w:color w:val="000000" w:themeColor="text1"/>
          <w:kern w:val="0"/>
          <w:sz w:val="32"/>
          <w:szCs w:val="32"/>
        </w:rPr>
      </w:pPr>
      <w:r>
        <w:rPr>
          <w:rFonts w:ascii="方正黑体_GBK" w:eastAsia="方正黑体_GBK" w:hAnsiTheme="majorBidi" w:cstheme="majorBidi" w:hint="eastAsia"/>
          <w:color w:val="000000" w:themeColor="text1"/>
          <w:sz w:val="32"/>
          <w:szCs w:val="32"/>
        </w:rPr>
        <w:t>第三条</w:t>
      </w:r>
      <w:r>
        <w:rPr>
          <w:rFonts w:asciiTheme="majorBidi" w:eastAsia="黑体" w:hAnsiTheme="majorBidi" w:cstheme="majorBidi" w:hint="eastAsia"/>
          <w:color w:val="000000" w:themeColor="text1"/>
          <w:kern w:val="0"/>
          <w:sz w:val="32"/>
          <w:szCs w:val="32"/>
        </w:rPr>
        <w:t xml:space="preserve"> </w:t>
      </w:r>
      <w:r>
        <w:rPr>
          <w:rFonts w:asciiTheme="majorBidi" w:eastAsia="方正仿宋_GBK" w:hAnsiTheme="majorBidi" w:cstheme="majorBidi" w:hint="eastAsia"/>
          <w:color w:val="000000" w:themeColor="text1"/>
          <w:kern w:val="0"/>
          <w:sz w:val="32"/>
          <w:szCs w:val="32"/>
        </w:rPr>
        <w:t>刚性支出困难家庭是指因生活、医疗、教育、残疾康复等必需支出超出相关规定，导致生活出现困难，</w:t>
      </w:r>
      <w:r>
        <w:rPr>
          <w:rFonts w:eastAsia="方正仿宋_GBK"/>
          <w:color w:val="000000" w:themeColor="text1"/>
          <w:sz w:val="32"/>
          <w:szCs w:val="32"/>
        </w:rPr>
        <w:t>且家庭财产、家庭消费支出状况符合相关规定的低收入家庭。</w:t>
      </w:r>
    </w:p>
    <w:p w:rsidR="00AA4FDB" w:rsidRDefault="0097021D">
      <w:pPr>
        <w:overflowPunct w:val="0"/>
        <w:adjustRightInd w:val="0"/>
        <w:snapToGrid w:val="0"/>
        <w:spacing w:line="579" w:lineRule="exact"/>
        <w:ind w:firstLine="640"/>
        <w:rPr>
          <w:rFonts w:asciiTheme="majorBidi" w:eastAsia="黑体" w:hAnsiTheme="majorBidi" w:cstheme="majorBidi"/>
          <w:color w:val="000000" w:themeColor="text1"/>
          <w:kern w:val="0"/>
          <w:sz w:val="32"/>
          <w:szCs w:val="32"/>
        </w:rPr>
      </w:pPr>
      <w:r>
        <w:rPr>
          <w:rFonts w:ascii="方正黑体_GBK" w:eastAsia="方正黑体_GBK" w:hAnsiTheme="majorBidi" w:cstheme="majorBidi"/>
          <w:color w:val="000000" w:themeColor="text1"/>
          <w:sz w:val="32"/>
          <w:szCs w:val="32"/>
        </w:rPr>
        <w:t>第</w:t>
      </w:r>
      <w:r>
        <w:rPr>
          <w:rFonts w:ascii="方正黑体_GBK" w:eastAsia="方正黑体_GBK" w:hAnsiTheme="majorBidi" w:cstheme="majorBidi" w:hint="eastAsia"/>
          <w:color w:val="000000" w:themeColor="text1"/>
          <w:sz w:val="32"/>
          <w:szCs w:val="32"/>
        </w:rPr>
        <w:t>四</w:t>
      </w:r>
      <w:r>
        <w:rPr>
          <w:rFonts w:ascii="方正黑体_GBK" w:eastAsia="方正黑体_GBK" w:hAnsiTheme="majorBidi" w:cstheme="majorBidi"/>
          <w:color w:val="000000" w:themeColor="text1"/>
          <w:sz w:val="32"/>
          <w:szCs w:val="32"/>
        </w:rPr>
        <w:t>条</w:t>
      </w:r>
      <w:r>
        <w:rPr>
          <w:rFonts w:asciiTheme="majorBidi" w:eastAsia="黑体" w:hAnsiTheme="majorBidi" w:cstheme="majorBidi"/>
          <w:color w:val="000000" w:themeColor="text1"/>
          <w:kern w:val="0"/>
          <w:sz w:val="32"/>
          <w:szCs w:val="32"/>
        </w:rPr>
        <w:t xml:space="preserve"> </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w:t>
      </w:r>
      <w:r>
        <w:rPr>
          <w:rFonts w:asciiTheme="majorBidi" w:eastAsia="方正仿宋_GBK" w:hAnsiTheme="majorBidi" w:cstheme="majorBidi" w:hint="eastAsia"/>
          <w:color w:val="000000" w:themeColor="text1"/>
          <w:kern w:val="0"/>
          <w:sz w:val="32"/>
          <w:szCs w:val="32"/>
        </w:rPr>
        <w:t>认定工作应当遵循属地负责、因地制宜、公平公正、便民利民的原则。</w:t>
      </w:r>
    </w:p>
    <w:p w:rsidR="00AA4FDB" w:rsidRDefault="0097021D">
      <w:pPr>
        <w:overflowPunct w:val="0"/>
        <w:adjustRightInd w:val="0"/>
        <w:snapToGrid w:val="0"/>
        <w:spacing w:line="579" w:lineRule="exact"/>
        <w:ind w:firstLine="640"/>
        <w:rPr>
          <w:rFonts w:asciiTheme="majorBidi" w:eastAsia="方正仿宋_GBK" w:hAnsiTheme="majorBidi" w:cstheme="majorBidi"/>
          <w:color w:val="000000" w:themeColor="text1"/>
          <w:kern w:val="0"/>
          <w:sz w:val="32"/>
          <w:szCs w:val="32"/>
        </w:rPr>
      </w:pPr>
      <w:r>
        <w:rPr>
          <w:rFonts w:ascii="方正黑体_GBK" w:eastAsia="方正黑体_GBK" w:hAnsiTheme="majorBidi" w:cstheme="majorBidi"/>
          <w:color w:val="000000" w:themeColor="text1"/>
          <w:sz w:val="32"/>
          <w:szCs w:val="32"/>
        </w:rPr>
        <w:t>第</w:t>
      </w:r>
      <w:r>
        <w:rPr>
          <w:rFonts w:ascii="方正黑体_GBK" w:eastAsia="方正黑体_GBK" w:hAnsiTheme="majorBidi" w:cstheme="majorBidi" w:hint="eastAsia"/>
          <w:color w:val="000000" w:themeColor="text1"/>
          <w:sz w:val="32"/>
          <w:szCs w:val="32"/>
        </w:rPr>
        <w:t>五</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kern w:val="0"/>
          <w:sz w:val="32"/>
          <w:szCs w:val="32"/>
        </w:rPr>
        <w:t xml:space="preserve"> </w:t>
      </w:r>
      <w:r>
        <w:rPr>
          <w:rFonts w:asciiTheme="majorBidi" w:eastAsia="方正仿宋_GBK" w:hAnsiTheme="majorBidi" w:cstheme="majorBidi" w:hint="eastAsia"/>
          <w:color w:val="000000" w:themeColor="text1"/>
          <w:kern w:val="0"/>
          <w:sz w:val="32"/>
          <w:szCs w:val="32"/>
        </w:rPr>
        <w:t>区县（自治县）民政部门</w:t>
      </w:r>
      <w:r>
        <w:rPr>
          <w:rFonts w:asciiTheme="majorBidi" w:eastAsia="方正仿宋_GBK" w:hAnsiTheme="majorBidi" w:cstheme="majorBidi"/>
          <w:color w:val="000000" w:themeColor="text1"/>
          <w:kern w:val="0"/>
          <w:sz w:val="32"/>
          <w:szCs w:val="32"/>
        </w:rPr>
        <w:t>负责</w:t>
      </w:r>
      <w:r>
        <w:rPr>
          <w:rFonts w:eastAsia="方正仿宋_GBK" w:hint="eastAsia"/>
          <w:color w:val="000000" w:themeColor="text1"/>
          <w:sz w:val="32"/>
          <w:szCs w:val="32"/>
        </w:rPr>
        <w:t>本行政区域内</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支出困难家庭的</w:t>
      </w:r>
      <w:r>
        <w:rPr>
          <w:rFonts w:asciiTheme="majorBidi" w:eastAsia="方正仿宋_GBK" w:hAnsiTheme="majorBidi" w:cstheme="majorBidi" w:hint="eastAsia"/>
          <w:color w:val="000000" w:themeColor="text1"/>
          <w:kern w:val="0"/>
          <w:sz w:val="32"/>
          <w:szCs w:val="32"/>
        </w:rPr>
        <w:t>审核</w:t>
      </w:r>
      <w:r>
        <w:rPr>
          <w:rFonts w:asciiTheme="majorBidi" w:eastAsia="方正仿宋_GBK" w:hAnsiTheme="majorBidi" w:cstheme="majorBidi"/>
          <w:color w:val="000000" w:themeColor="text1"/>
          <w:kern w:val="0"/>
          <w:sz w:val="32"/>
          <w:szCs w:val="32"/>
        </w:rPr>
        <w:t>确认工作</w:t>
      </w:r>
      <w:r>
        <w:rPr>
          <w:rFonts w:asciiTheme="majorBidi" w:eastAsia="方正仿宋_GBK" w:hAnsiTheme="majorBidi" w:cstheme="majorBidi" w:hint="eastAsia"/>
          <w:color w:val="000000" w:themeColor="text1"/>
          <w:kern w:val="0"/>
          <w:sz w:val="32"/>
          <w:szCs w:val="32"/>
        </w:rPr>
        <w:t>；</w:t>
      </w:r>
      <w:r>
        <w:rPr>
          <w:rFonts w:asciiTheme="majorBidi" w:eastAsia="方正仿宋_GBK" w:hAnsiTheme="majorBidi" w:cstheme="majorBidi"/>
          <w:color w:val="000000" w:themeColor="text1"/>
          <w:kern w:val="0"/>
          <w:sz w:val="32"/>
          <w:szCs w:val="32"/>
        </w:rPr>
        <w:t>乡镇人民政府（街道办事处）负责</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支出困难家庭的</w:t>
      </w:r>
      <w:r>
        <w:rPr>
          <w:rFonts w:asciiTheme="majorBidi" w:eastAsia="方正仿宋_GBK" w:hAnsiTheme="majorBidi" w:cstheme="majorBidi" w:hint="eastAsia"/>
          <w:color w:val="000000" w:themeColor="text1"/>
          <w:kern w:val="0"/>
          <w:sz w:val="32"/>
          <w:szCs w:val="32"/>
        </w:rPr>
        <w:t>申请</w:t>
      </w:r>
      <w:r>
        <w:rPr>
          <w:rFonts w:asciiTheme="majorBidi" w:eastAsia="方正仿宋_GBK" w:hAnsiTheme="majorBidi" w:cstheme="majorBidi"/>
          <w:color w:val="000000" w:themeColor="text1"/>
          <w:kern w:val="0"/>
          <w:sz w:val="32"/>
          <w:szCs w:val="32"/>
        </w:rPr>
        <w:t>受理</w:t>
      </w:r>
      <w:r>
        <w:rPr>
          <w:rFonts w:asciiTheme="majorBidi" w:eastAsia="方正仿宋_GBK" w:hAnsiTheme="majorBidi" w:cstheme="majorBidi" w:hint="eastAsia"/>
          <w:color w:val="000000" w:themeColor="text1"/>
          <w:kern w:val="0"/>
          <w:sz w:val="32"/>
          <w:szCs w:val="32"/>
        </w:rPr>
        <w:t>、家庭经济状况调查</w:t>
      </w:r>
      <w:r>
        <w:rPr>
          <w:rFonts w:asciiTheme="majorBidi" w:eastAsia="方正仿宋_GBK" w:hAnsiTheme="majorBidi" w:cstheme="majorBidi"/>
          <w:color w:val="000000" w:themeColor="text1"/>
          <w:kern w:val="0"/>
          <w:sz w:val="32"/>
          <w:szCs w:val="32"/>
        </w:rPr>
        <w:t>和</w:t>
      </w:r>
      <w:r>
        <w:rPr>
          <w:rFonts w:asciiTheme="majorBidi" w:eastAsia="方正仿宋_GBK" w:hAnsiTheme="majorBidi" w:cstheme="majorBidi" w:hint="eastAsia"/>
          <w:color w:val="000000" w:themeColor="text1"/>
          <w:kern w:val="0"/>
          <w:sz w:val="32"/>
          <w:szCs w:val="32"/>
        </w:rPr>
        <w:t>初审</w:t>
      </w:r>
      <w:r>
        <w:rPr>
          <w:rFonts w:asciiTheme="majorBidi" w:eastAsia="方正仿宋_GBK" w:hAnsiTheme="majorBidi" w:cstheme="majorBidi"/>
          <w:color w:val="000000" w:themeColor="text1"/>
          <w:kern w:val="0"/>
          <w:sz w:val="32"/>
          <w:szCs w:val="32"/>
        </w:rPr>
        <w:t>工作</w:t>
      </w:r>
      <w:r>
        <w:rPr>
          <w:rFonts w:asciiTheme="majorBidi" w:eastAsia="方正仿宋_GBK" w:hAnsiTheme="majorBidi" w:cstheme="majorBidi" w:hint="eastAsia"/>
          <w:color w:val="000000" w:themeColor="text1"/>
          <w:kern w:val="0"/>
          <w:sz w:val="32"/>
          <w:szCs w:val="32"/>
        </w:rPr>
        <w:t>；</w:t>
      </w:r>
      <w:r>
        <w:rPr>
          <w:rFonts w:asciiTheme="majorBidi" w:eastAsia="方正仿宋_GBK" w:hAnsiTheme="majorBidi" w:cstheme="majorBidi"/>
          <w:color w:val="000000" w:themeColor="text1"/>
          <w:kern w:val="0"/>
          <w:sz w:val="32"/>
          <w:szCs w:val="32"/>
        </w:rPr>
        <w:t>村（居）民委员会协助做好</w:t>
      </w:r>
      <w:r>
        <w:rPr>
          <w:rFonts w:asciiTheme="majorBidi" w:eastAsia="方正仿宋_GBK" w:hAnsiTheme="majorBidi" w:cstheme="majorBidi" w:hint="eastAsia"/>
          <w:color w:val="000000" w:themeColor="text1"/>
          <w:kern w:val="0"/>
          <w:sz w:val="32"/>
          <w:szCs w:val="32"/>
        </w:rPr>
        <w:t>刚性支出困难家庭的发现报告、家庭经济状况调查核实、</w:t>
      </w:r>
      <w:r>
        <w:rPr>
          <w:rFonts w:eastAsia="方正仿宋_GBK" w:hint="eastAsia"/>
          <w:color w:val="000000" w:themeColor="text1"/>
          <w:sz w:val="32"/>
          <w:szCs w:val="32"/>
        </w:rPr>
        <w:t>信息公开公示</w:t>
      </w:r>
      <w:r>
        <w:rPr>
          <w:rFonts w:asciiTheme="majorBidi" w:eastAsia="方正仿宋_GBK" w:hAnsiTheme="majorBidi" w:cstheme="majorBidi"/>
          <w:color w:val="000000" w:themeColor="text1"/>
          <w:kern w:val="0"/>
          <w:sz w:val="32"/>
          <w:szCs w:val="32"/>
        </w:rPr>
        <w:t>等相关工作。</w:t>
      </w:r>
      <w:r>
        <w:rPr>
          <w:rFonts w:asciiTheme="majorBidi" w:eastAsia="方正仿宋_GBK" w:hAnsiTheme="majorBidi" w:cstheme="majorBidi" w:hint="eastAsia"/>
          <w:color w:val="000000" w:themeColor="text1"/>
          <w:kern w:val="0"/>
          <w:sz w:val="32"/>
          <w:szCs w:val="32"/>
        </w:rPr>
        <w:t>有条件的地方可</w:t>
      </w:r>
      <w:r>
        <w:rPr>
          <w:rFonts w:asciiTheme="majorBidi" w:eastAsia="方正仿宋_GBK" w:hAnsiTheme="majorBidi" w:cstheme="majorBidi" w:hint="eastAsia"/>
          <w:color w:val="000000" w:themeColor="text1"/>
          <w:kern w:val="0"/>
          <w:sz w:val="32"/>
          <w:szCs w:val="32"/>
        </w:rPr>
        <w:lastRenderedPageBreak/>
        <w:t>按规定将刚性支出困难家庭审核确认权限下放至乡镇人民政府（街道办事处），区县（自治县）民政部门加强监督指导。</w:t>
      </w:r>
    </w:p>
    <w:p w:rsidR="00AA4FDB" w:rsidRDefault="00AA4FDB">
      <w:pPr>
        <w:overflowPunct w:val="0"/>
        <w:adjustRightInd w:val="0"/>
        <w:snapToGrid w:val="0"/>
        <w:spacing w:line="579" w:lineRule="exact"/>
        <w:rPr>
          <w:rFonts w:asciiTheme="majorBidi" w:eastAsia="仿宋" w:hAnsiTheme="majorBidi" w:cstheme="majorBidi"/>
          <w:color w:val="000000" w:themeColor="text1"/>
          <w:kern w:val="0"/>
          <w:sz w:val="32"/>
          <w:szCs w:val="32"/>
        </w:rPr>
      </w:pPr>
    </w:p>
    <w:p w:rsidR="00AA4FDB" w:rsidRDefault="0097021D">
      <w:pPr>
        <w:numPr>
          <w:ilvl w:val="0"/>
          <w:numId w:val="1"/>
        </w:numPr>
        <w:overflowPunct w:val="0"/>
        <w:adjustRightInd w:val="0"/>
        <w:snapToGrid w:val="0"/>
        <w:spacing w:line="579" w:lineRule="exact"/>
        <w:jc w:val="center"/>
        <w:rPr>
          <w:rFonts w:ascii="方正黑体_GBK" w:eastAsia="方正黑体_GBK" w:hAnsiTheme="majorBidi" w:cstheme="majorBidi"/>
          <w:color w:val="000000" w:themeColor="text1"/>
          <w:sz w:val="32"/>
          <w:szCs w:val="32"/>
        </w:rPr>
      </w:pPr>
      <w:r>
        <w:rPr>
          <w:rFonts w:ascii="方正黑体_GBK" w:eastAsia="方正黑体_GBK" w:hAnsiTheme="majorBidi" w:cstheme="majorBidi" w:hint="eastAsia"/>
          <w:color w:val="000000" w:themeColor="text1"/>
          <w:kern w:val="0"/>
          <w:sz w:val="32"/>
          <w:szCs w:val="32"/>
        </w:rPr>
        <w:t xml:space="preserve"> </w:t>
      </w:r>
      <w:r>
        <w:rPr>
          <w:rFonts w:ascii="方正黑体_GBK" w:eastAsia="方正黑体_GBK" w:hAnsiTheme="majorBidi" w:cstheme="majorBidi" w:hint="eastAsia"/>
          <w:color w:val="000000" w:themeColor="text1"/>
          <w:kern w:val="0"/>
          <w:sz w:val="32"/>
          <w:szCs w:val="32"/>
        </w:rPr>
        <w:t>认定条件</w:t>
      </w:r>
    </w:p>
    <w:p w:rsidR="00AA4FDB" w:rsidRDefault="0097021D">
      <w:pPr>
        <w:shd w:val="clear" w:color="auto" w:fill="FFFFFF"/>
        <w:overflowPunct w:val="0"/>
        <w:adjustRightInd w:val="0"/>
        <w:snapToGrid w:val="0"/>
        <w:spacing w:line="579" w:lineRule="exact"/>
        <w:ind w:firstLineChars="200" w:firstLine="640"/>
        <w:rPr>
          <w:rFonts w:asciiTheme="majorBidi" w:eastAsia="方正仿宋_GBK" w:hAnsiTheme="majorBidi" w:cstheme="majorBidi"/>
          <w:color w:val="000000" w:themeColor="text1"/>
          <w:sz w:val="32"/>
          <w:szCs w:val="32"/>
        </w:rPr>
      </w:pPr>
      <w:r>
        <w:rPr>
          <w:rFonts w:ascii="方正黑体_GBK" w:eastAsia="方正黑体_GBK" w:hAnsiTheme="majorBidi" w:cstheme="majorBidi"/>
          <w:color w:val="000000" w:themeColor="text1"/>
          <w:sz w:val="32"/>
          <w:szCs w:val="32"/>
        </w:rPr>
        <w:t>第</w:t>
      </w:r>
      <w:r>
        <w:rPr>
          <w:rFonts w:ascii="方正黑体_GBK" w:eastAsia="方正黑体_GBK" w:hAnsiTheme="majorBidi" w:cstheme="majorBidi" w:hint="eastAsia"/>
          <w:color w:val="000000" w:themeColor="text1"/>
          <w:sz w:val="32"/>
          <w:szCs w:val="32"/>
        </w:rPr>
        <w:t>六</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支出困难家庭同时符合下列</w:t>
      </w:r>
      <w:r>
        <w:rPr>
          <w:rFonts w:asciiTheme="majorBidi" w:eastAsia="方正仿宋_GBK" w:hAnsiTheme="majorBidi" w:cstheme="majorBidi" w:hint="eastAsia"/>
          <w:color w:val="000000" w:themeColor="text1"/>
          <w:kern w:val="0"/>
          <w:sz w:val="32"/>
          <w:szCs w:val="32"/>
        </w:rPr>
        <w:t>条件</w:t>
      </w:r>
      <w:r>
        <w:rPr>
          <w:rFonts w:asciiTheme="majorBidi" w:eastAsia="方正仿宋_GBK" w:hAnsiTheme="majorBidi" w:cstheme="majorBidi"/>
          <w:color w:val="000000" w:themeColor="text1"/>
          <w:kern w:val="0"/>
          <w:sz w:val="32"/>
          <w:szCs w:val="32"/>
        </w:rPr>
        <w:t>：</w:t>
      </w:r>
    </w:p>
    <w:p w:rsidR="00AA4FDB" w:rsidRDefault="0097021D">
      <w:pPr>
        <w:shd w:val="clear" w:color="auto" w:fill="FFFFFF"/>
        <w:overflowPunct w:val="0"/>
        <w:adjustRightInd w:val="0"/>
        <w:snapToGrid w:val="0"/>
        <w:spacing w:line="579" w:lineRule="exact"/>
        <w:ind w:firstLineChars="200" w:firstLine="640"/>
        <w:rPr>
          <w:rFonts w:asciiTheme="majorBidi" w:eastAsia="方正仿宋_GBK" w:hAnsiTheme="majorBidi" w:cstheme="majorBidi"/>
          <w:color w:val="000000" w:themeColor="text1"/>
          <w:kern w:val="0"/>
          <w:sz w:val="32"/>
          <w:szCs w:val="32"/>
        </w:rPr>
      </w:pPr>
      <w:r>
        <w:rPr>
          <w:rFonts w:asciiTheme="majorBidi" w:eastAsia="方正仿宋_GBK" w:hAnsiTheme="majorBidi" w:cstheme="majorBidi"/>
          <w:color w:val="000000" w:themeColor="text1"/>
          <w:kern w:val="0"/>
          <w:sz w:val="32"/>
          <w:szCs w:val="32"/>
        </w:rPr>
        <w:t>（一）共同生活的</w:t>
      </w:r>
      <w:r>
        <w:rPr>
          <w:rFonts w:asciiTheme="majorBidi" w:eastAsia="方正仿宋_GBK" w:hAnsiTheme="majorBidi" w:cstheme="majorBidi" w:hint="eastAsia"/>
          <w:color w:val="000000" w:themeColor="text1"/>
          <w:kern w:val="0"/>
          <w:sz w:val="32"/>
          <w:szCs w:val="32"/>
        </w:rPr>
        <w:t>城镇居民</w:t>
      </w:r>
      <w:r>
        <w:rPr>
          <w:rFonts w:asciiTheme="majorBidi" w:eastAsia="方正仿宋_GBK" w:hAnsiTheme="majorBidi" w:cstheme="majorBidi"/>
          <w:color w:val="000000" w:themeColor="text1"/>
          <w:kern w:val="0"/>
          <w:sz w:val="32"/>
          <w:szCs w:val="32"/>
        </w:rPr>
        <w:t>家庭成员人均年收入</w:t>
      </w:r>
      <w:r>
        <w:rPr>
          <w:rFonts w:asciiTheme="majorBidi" w:eastAsia="方正仿宋_GBK" w:hAnsiTheme="majorBidi" w:cstheme="majorBidi" w:hint="eastAsia"/>
          <w:color w:val="000000" w:themeColor="text1"/>
          <w:kern w:val="0"/>
          <w:sz w:val="32"/>
          <w:szCs w:val="32"/>
        </w:rPr>
        <w:t>低</w:t>
      </w:r>
      <w:r>
        <w:rPr>
          <w:rFonts w:asciiTheme="majorBidi" w:eastAsia="方正仿宋_GBK" w:hAnsiTheme="majorBidi" w:cstheme="majorBidi"/>
          <w:color w:val="000000" w:themeColor="text1"/>
          <w:kern w:val="0"/>
          <w:sz w:val="32"/>
          <w:szCs w:val="32"/>
        </w:rPr>
        <w:t>于上年度户籍所在地</w:t>
      </w:r>
      <w:r>
        <w:rPr>
          <w:rFonts w:asciiTheme="majorBidi" w:eastAsia="方正仿宋_GBK" w:hAnsiTheme="majorBidi" w:cstheme="majorBidi" w:hint="eastAsia"/>
          <w:color w:val="000000" w:themeColor="text1"/>
          <w:kern w:val="0"/>
          <w:sz w:val="32"/>
          <w:szCs w:val="32"/>
        </w:rPr>
        <w:t>城镇</w:t>
      </w:r>
      <w:r>
        <w:rPr>
          <w:rFonts w:asciiTheme="majorBidi" w:eastAsia="方正仿宋_GBK" w:hAnsiTheme="majorBidi" w:cstheme="majorBidi"/>
          <w:color w:val="000000" w:themeColor="text1"/>
          <w:kern w:val="0"/>
          <w:sz w:val="32"/>
          <w:szCs w:val="32"/>
        </w:rPr>
        <w:t>居民人均可支配收入</w:t>
      </w:r>
      <w:r>
        <w:rPr>
          <w:rFonts w:asciiTheme="majorBidi" w:eastAsia="方正仿宋_GBK" w:hAnsiTheme="majorBidi" w:cstheme="majorBidi" w:hint="eastAsia"/>
          <w:color w:val="000000" w:themeColor="text1"/>
          <w:kern w:val="0"/>
          <w:sz w:val="32"/>
          <w:szCs w:val="32"/>
        </w:rPr>
        <w:t>；</w:t>
      </w:r>
      <w:r>
        <w:rPr>
          <w:rFonts w:asciiTheme="majorBidi" w:eastAsia="方正仿宋_GBK" w:hAnsiTheme="majorBidi" w:cstheme="majorBidi"/>
          <w:color w:val="000000" w:themeColor="text1"/>
          <w:kern w:val="0"/>
          <w:sz w:val="32"/>
          <w:szCs w:val="32"/>
        </w:rPr>
        <w:t>共同生活的</w:t>
      </w:r>
      <w:r>
        <w:rPr>
          <w:rFonts w:asciiTheme="majorBidi" w:eastAsia="方正仿宋_GBK" w:hAnsiTheme="majorBidi" w:cstheme="majorBidi" w:hint="eastAsia"/>
          <w:color w:val="000000" w:themeColor="text1"/>
          <w:kern w:val="0"/>
          <w:sz w:val="32"/>
          <w:szCs w:val="32"/>
        </w:rPr>
        <w:t>农村居民</w:t>
      </w:r>
      <w:r>
        <w:rPr>
          <w:rFonts w:asciiTheme="majorBidi" w:eastAsia="方正仿宋_GBK" w:hAnsiTheme="majorBidi" w:cstheme="majorBidi"/>
          <w:color w:val="000000" w:themeColor="text1"/>
          <w:kern w:val="0"/>
          <w:sz w:val="32"/>
          <w:szCs w:val="32"/>
        </w:rPr>
        <w:t>家庭成员人均年收入低于上年度户籍所在地</w:t>
      </w:r>
      <w:r>
        <w:rPr>
          <w:rFonts w:asciiTheme="majorBidi" w:eastAsia="方正仿宋_GBK" w:hAnsiTheme="majorBidi" w:cstheme="majorBidi" w:hint="eastAsia"/>
          <w:color w:val="000000" w:themeColor="text1"/>
          <w:kern w:val="0"/>
          <w:sz w:val="32"/>
          <w:szCs w:val="32"/>
        </w:rPr>
        <w:t>农村</w:t>
      </w:r>
      <w:r>
        <w:rPr>
          <w:rFonts w:asciiTheme="majorBidi" w:eastAsia="方正仿宋_GBK" w:hAnsiTheme="majorBidi" w:cstheme="majorBidi"/>
          <w:color w:val="000000" w:themeColor="text1"/>
          <w:kern w:val="0"/>
          <w:sz w:val="32"/>
          <w:szCs w:val="32"/>
        </w:rPr>
        <w:t>居民人均可支配收入</w:t>
      </w:r>
      <w:r>
        <w:rPr>
          <w:rFonts w:asciiTheme="majorBidi" w:eastAsia="方正仿宋_GBK" w:hAnsiTheme="majorBidi" w:cstheme="majorBidi" w:hint="eastAsia"/>
          <w:color w:val="000000" w:themeColor="text1"/>
          <w:kern w:val="0"/>
          <w:sz w:val="32"/>
          <w:szCs w:val="32"/>
        </w:rPr>
        <w:t>。</w:t>
      </w:r>
    </w:p>
    <w:p w:rsidR="00AA4FDB" w:rsidRDefault="0097021D">
      <w:pPr>
        <w:shd w:val="clear" w:color="auto" w:fill="FFFFFF"/>
        <w:overflowPunct w:val="0"/>
        <w:adjustRightInd w:val="0"/>
        <w:snapToGrid w:val="0"/>
        <w:spacing w:line="579" w:lineRule="exact"/>
        <w:ind w:firstLineChars="200" w:firstLine="640"/>
        <w:rPr>
          <w:rFonts w:asciiTheme="majorBidi" w:eastAsia="方正仿宋_GBK" w:hAnsiTheme="majorBidi" w:cstheme="majorBidi"/>
          <w:color w:val="000000" w:themeColor="text1"/>
          <w:kern w:val="0"/>
          <w:sz w:val="32"/>
          <w:szCs w:val="32"/>
        </w:rPr>
      </w:pPr>
      <w:r>
        <w:rPr>
          <w:rFonts w:asciiTheme="majorBidi" w:eastAsia="方正仿宋_GBK" w:hAnsiTheme="majorBidi" w:cstheme="majorBidi"/>
          <w:color w:val="000000" w:themeColor="text1"/>
          <w:kern w:val="0"/>
          <w:sz w:val="32"/>
          <w:szCs w:val="32"/>
        </w:rPr>
        <w:t>（二）家庭财产状况符合相关规定</w:t>
      </w:r>
      <w:r>
        <w:rPr>
          <w:rFonts w:asciiTheme="majorBidi" w:eastAsia="方正仿宋_GBK" w:hAnsiTheme="majorBidi" w:cstheme="majorBidi" w:hint="eastAsia"/>
          <w:color w:val="000000" w:themeColor="text1"/>
          <w:kern w:val="0"/>
          <w:sz w:val="32"/>
          <w:szCs w:val="32"/>
        </w:rPr>
        <w:t>。</w:t>
      </w:r>
    </w:p>
    <w:p w:rsidR="00AA4FDB" w:rsidRDefault="0097021D">
      <w:pPr>
        <w:shd w:val="clear" w:color="auto" w:fill="FFFFFF"/>
        <w:overflowPunct w:val="0"/>
        <w:adjustRightInd w:val="0"/>
        <w:snapToGrid w:val="0"/>
        <w:spacing w:line="579" w:lineRule="exact"/>
        <w:ind w:firstLineChars="200" w:firstLine="640"/>
        <w:rPr>
          <w:rFonts w:asciiTheme="majorBidi" w:eastAsia="方正仿宋_GBK" w:hAnsiTheme="majorBidi" w:cstheme="majorBidi"/>
          <w:color w:val="000000" w:themeColor="text1"/>
          <w:kern w:val="0"/>
          <w:sz w:val="32"/>
          <w:szCs w:val="32"/>
        </w:rPr>
      </w:pPr>
      <w:r>
        <w:rPr>
          <w:rFonts w:asciiTheme="majorBidi" w:eastAsia="方正仿宋_GBK" w:hAnsiTheme="majorBidi" w:cstheme="majorBidi"/>
          <w:color w:val="000000" w:themeColor="text1"/>
          <w:kern w:val="0"/>
          <w:sz w:val="32"/>
          <w:szCs w:val="32"/>
        </w:rPr>
        <w:t>（三）共同生活家庭成员</w:t>
      </w:r>
      <w:r>
        <w:rPr>
          <w:rFonts w:asciiTheme="majorBidi" w:eastAsia="方正仿宋_GBK" w:hAnsiTheme="majorBidi" w:cstheme="majorBidi" w:hint="eastAsia"/>
          <w:color w:val="000000" w:themeColor="text1"/>
          <w:kern w:val="0"/>
          <w:sz w:val="32"/>
          <w:szCs w:val="32"/>
        </w:rPr>
        <w:t>的生活、</w:t>
      </w:r>
      <w:r>
        <w:rPr>
          <w:rFonts w:asciiTheme="majorBidi" w:eastAsia="方正仿宋_GBK" w:hAnsiTheme="majorBidi" w:cstheme="majorBidi"/>
          <w:color w:val="000000" w:themeColor="text1"/>
          <w:kern w:val="0"/>
          <w:sz w:val="32"/>
          <w:szCs w:val="32"/>
        </w:rPr>
        <w:t>医疗、教育、残疾康复等</w:t>
      </w:r>
      <w:r>
        <w:rPr>
          <w:rFonts w:asciiTheme="majorBidi" w:eastAsia="方正仿宋_GBK" w:hAnsiTheme="majorBidi" w:cstheme="majorBidi" w:hint="eastAsia"/>
          <w:color w:val="000000" w:themeColor="text1"/>
          <w:kern w:val="0"/>
          <w:sz w:val="32"/>
          <w:szCs w:val="32"/>
        </w:rPr>
        <w:t>刚性支出占家庭总收入的比例不低于</w:t>
      </w:r>
      <w:r>
        <w:rPr>
          <w:rFonts w:asciiTheme="majorBidi" w:eastAsia="方正仿宋_GBK" w:hAnsiTheme="majorBidi" w:cstheme="majorBidi" w:hint="eastAsia"/>
          <w:color w:val="000000" w:themeColor="text1"/>
          <w:kern w:val="0"/>
          <w:sz w:val="32"/>
          <w:szCs w:val="32"/>
        </w:rPr>
        <w:t>70%</w:t>
      </w:r>
      <w:r>
        <w:rPr>
          <w:rFonts w:asciiTheme="majorBidi" w:eastAsia="方正仿宋_GBK" w:hAnsiTheme="majorBidi" w:cstheme="majorBidi" w:hint="eastAsia"/>
          <w:color w:val="000000" w:themeColor="text1"/>
          <w:kern w:val="0"/>
          <w:sz w:val="32"/>
          <w:szCs w:val="32"/>
        </w:rPr>
        <w:t>，具体比例可由各区县（自治县）民政部门自行确定。</w:t>
      </w:r>
    </w:p>
    <w:p w:rsidR="00AA4FDB" w:rsidRDefault="0097021D">
      <w:pPr>
        <w:shd w:val="clear" w:color="auto" w:fill="FFFFFF"/>
        <w:overflowPunct w:val="0"/>
        <w:adjustRightInd w:val="0"/>
        <w:snapToGrid w:val="0"/>
        <w:spacing w:line="579" w:lineRule="exact"/>
        <w:ind w:firstLineChars="200" w:firstLine="640"/>
        <w:rPr>
          <w:rFonts w:asciiTheme="majorBidi" w:eastAsia="方正仿宋_GBK" w:hAnsiTheme="majorBidi" w:cstheme="majorBidi"/>
          <w:color w:val="000000" w:themeColor="text1"/>
          <w:kern w:val="0"/>
          <w:sz w:val="32"/>
          <w:szCs w:val="32"/>
        </w:rPr>
      </w:pPr>
      <w:r>
        <w:rPr>
          <w:rFonts w:asciiTheme="majorBidi" w:eastAsia="方正仿宋_GBK" w:hAnsiTheme="majorBidi" w:cstheme="majorBidi"/>
          <w:color w:val="000000" w:themeColor="text1"/>
          <w:kern w:val="0"/>
          <w:sz w:val="32"/>
          <w:szCs w:val="32"/>
        </w:rPr>
        <w:t>（四）未纳入最低生活保障、特困</w:t>
      </w:r>
      <w:r>
        <w:rPr>
          <w:rFonts w:asciiTheme="majorBidi" w:eastAsia="方正仿宋_GBK" w:hAnsiTheme="majorBidi" w:cstheme="majorBidi" w:hint="eastAsia"/>
          <w:color w:val="000000" w:themeColor="text1"/>
          <w:kern w:val="0"/>
          <w:sz w:val="32"/>
          <w:szCs w:val="32"/>
        </w:rPr>
        <w:t>人员救助</w:t>
      </w:r>
      <w:r>
        <w:rPr>
          <w:rFonts w:asciiTheme="majorBidi" w:eastAsia="方正仿宋_GBK" w:hAnsiTheme="majorBidi" w:cstheme="majorBidi"/>
          <w:color w:val="000000" w:themeColor="text1"/>
          <w:kern w:val="0"/>
          <w:sz w:val="32"/>
          <w:szCs w:val="32"/>
        </w:rPr>
        <w:t>供养</w:t>
      </w:r>
      <w:r>
        <w:rPr>
          <w:rFonts w:asciiTheme="majorBidi" w:eastAsia="方正仿宋_GBK" w:hAnsiTheme="majorBidi" w:cstheme="majorBidi" w:hint="eastAsia"/>
          <w:color w:val="000000" w:themeColor="text1"/>
          <w:kern w:val="0"/>
          <w:sz w:val="32"/>
          <w:szCs w:val="32"/>
        </w:rPr>
        <w:t>范围且未被认定为</w:t>
      </w:r>
      <w:r>
        <w:rPr>
          <w:rFonts w:asciiTheme="majorBidi" w:eastAsia="方正仿宋_GBK" w:hAnsiTheme="majorBidi" w:cstheme="majorBidi"/>
          <w:color w:val="000000" w:themeColor="text1"/>
          <w:kern w:val="0"/>
          <w:sz w:val="32"/>
          <w:szCs w:val="32"/>
        </w:rPr>
        <w:t>最低生活保障边缘家庭</w:t>
      </w:r>
      <w:r>
        <w:rPr>
          <w:rFonts w:asciiTheme="majorBidi" w:eastAsia="方正仿宋_GBK" w:hAnsiTheme="majorBidi" w:cstheme="majorBidi" w:hint="eastAsia"/>
          <w:color w:val="000000" w:themeColor="text1"/>
          <w:kern w:val="0"/>
          <w:sz w:val="32"/>
          <w:szCs w:val="32"/>
        </w:rPr>
        <w:t>。</w:t>
      </w:r>
    </w:p>
    <w:p w:rsidR="00AA4FDB" w:rsidRDefault="0097021D">
      <w:pPr>
        <w:shd w:val="clear" w:color="auto" w:fill="FFFFFF"/>
        <w:overflowPunct w:val="0"/>
        <w:adjustRightInd w:val="0"/>
        <w:snapToGrid w:val="0"/>
        <w:spacing w:line="579" w:lineRule="exact"/>
        <w:ind w:firstLineChars="200" w:firstLine="640"/>
        <w:rPr>
          <w:rFonts w:asciiTheme="majorBidi" w:eastAsia="方正仿宋_GBK" w:hAnsiTheme="majorBidi" w:cstheme="majorBidi"/>
          <w:color w:val="000000" w:themeColor="text1"/>
          <w:kern w:val="0"/>
          <w:sz w:val="32"/>
          <w:szCs w:val="32"/>
        </w:rPr>
      </w:pPr>
      <w:r>
        <w:rPr>
          <w:rFonts w:asciiTheme="majorBidi" w:eastAsia="方正仿宋_GBK" w:hAnsiTheme="majorBidi" w:cstheme="majorBidi"/>
          <w:color w:val="000000" w:themeColor="text1"/>
          <w:kern w:val="0"/>
          <w:sz w:val="32"/>
          <w:szCs w:val="32"/>
        </w:rPr>
        <w:t>（</w:t>
      </w:r>
      <w:r>
        <w:rPr>
          <w:rFonts w:asciiTheme="majorBidi" w:eastAsia="方正仿宋_GBK" w:hAnsiTheme="majorBidi" w:cstheme="majorBidi" w:hint="eastAsia"/>
          <w:color w:val="000000" w:themeColor="text1"/>
          <w:kern w:val="0"/>
          <w:sz w:val="32"/>
          <w:szCs w:val="32"/>
        </w:rPr>
        <w:t>五</w:t>
      </w:r>
      <w:r>
        <w:rPr>
          <w:rFonts w:asciiTheme="majorBidi" w:eastAsia="方正仿宋_GBK" w:hAnsiTheme="majorBidi" w:cstheme="majorBidi"/>
          <w:color w:val="000000" w:themeColor="text1"/>
          <w:kern w:val="0"/>
          <w:sz w:val="32"/>
          <w:szCs w:val="32"/>
        </w:rPr>
        <w:t>）</w:t>
      </w:r>
      <w:r>
        <w:rPr>
          <w:rFonts w:asciiTheme="majorBidi" w:eastAsia="方正仿宋_GBK" w:hAnsiTheme="majorBidi" w:cstheme="majorBidi" w:hint="eastAsia"/>
          <w:color w:val="000000" w:themeColor="text1"/>
          <w:kern w:val="0"/>
          <w:sz w:val="32"/>
          <w:szCs w:val="32"/>
        </w:rPr>
        <w:t>区县（自治县）民政部门规定的其他条件。</w:t>
      </w:r>
    </w:p>
    <w:p w:rsidR="00AA4FDB" w:rsidRDefault="0097021D">
      <w:pPr>
        <w:overflowPunct w:val="0"/>
        <w:adjustRightInd w:val="0"/>
        <w:snapToGrid w:val="0"/>
        <w:spacing w:line="579" w:lineRule="exact"/>
        <w:ind w:firstLineChars="200" w:firstLine="640"/>
        <w:rPr>
          <w:rFonts w:asciiTheme="majorBidi" w:eastAsia="方正仿宋_GBK" w:hAnsiTheme="majorBidi" w:cstheme="majorBidi"/>
          <w:color w:val="000000" w:themeColor="text1"/>
          <w:kern w:val="0"/>
          <w:sz w:val="32"/>
          <w:szCs w:val="32"/>
        </w:rPr>
      </w:pPr>
      <w:r>
        <w:rPr>
          <w:rFonts w:ascii="方正黑体_GBK" w:eastAsia="方正黑体_GBK" w:hAnsiTheme="majorBidi" w:cstheme="majorBidi"/>
          <w:color w:val="000000" w:themeColor="text1"/>
          <w:sz w:val="32"/>
          <w:szCs w:val="32"/>
        </w:rPr>
        <w:t>第</w:t>
      </w:r>
      <w:r>
        <w:rPr>
          <w:rFonts w:ascii="方正黑体_GBK" w:eastAsia="方正黑体_GBK" w:hAnsiTheme="majorBidi" w:cstheme="majorBidi" w:hint="eastAsia"/>
          <w:color w:val="000000" w:themeColor="text1"/>
          <w:sz w:val="32"/>
          <w:szCs w:val="32"/>
        </w:rPr>
        <w:t>七</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支出困难家庭共同生活的家庭成员认定、家庭财产范围和家庭收入状况认定，</w:t>
      </w:r>
      <w:proofErr w:type="gramStart"/>
      <w:r>
        <w:rPr>
          <w:rFonts w:asciiTheme="majorBidi" w:eastAsia="方正仿宋_GBK" w:hAnsiTheme="majorBidi" w:cstheme="majorBidi"/>
          <w:color w:val="000000" w:themeColor="text1"/>
          <w:kern w:val="0"/>
          <w:sz w:val="32"/>
          <w:szCs w:val="32"/>
        </w:rPr>
        <w:t>赡</w:t>
      </w:r>
      <w:proofErr w:type="gramEnd"/>
      <w:r>
        <w:rPr>
          <w:rFonts w:asciiTheme="majorBidi" w:eastAsia="方正仿宋_GBK" w:hAnsiTheme="majorBidi" w:cstheme="majorBidi"/>
          <w:color w:val="000000" w:themeColor="text1"/>
          <w:kern w:val="0"/>
          <w:sz w:val="32"/>
          <w:szCs w:val="32"/>
        </w:rPr>
        <w:t>（抚、扶）</w:t>
      </w:r>
      <w:proofErr w:type="gramStart"/>
      <w:r>
        <w:rPr>
          <w:rFonts w:asciiTheme="majorBidi" w:eastAsia="方正仿宋_GBK" w:hAnsiTheme="majorBidi" w:cstheme="majorBidi"/>
          <w:color w:val="000000" w:themeColor="text1"/>
          <w:kern w:val="0"/>
          <w:sz w:val="32"/>
          <w:szCs w:val="32"/>
        </w:rPr>
        <w:t>养义务人赡</w:t>
      </w:r>
      <w:proofErr w:type="gramEnd"/>
      <w:r>
        <w:rPr>
          <w:rFonts w:asciiTheme="majorBidi" w:eastAsia="方正仿宋_GBK" w:hAnsiTheme="majorBidi" w:cstheme="majorBidi"/>
          <w:color w:val="000000" w:themeColor="text1"/>
          <w:kern w:val="0"/>
          <w:sz w:val="32"/>
          <w:szCs w:val="32"/>
        </w:rPr>
        <w:t>（抚、扶）养能力的认定，参照</w:t>
      </w:r>
      <w:r>
        <w:rPr>
          <w:rFonts w:asciiTheme="majorBidi" w:eastAsia="方正仿宋_GBK" w:hAnsiTheme="majorBidi" w:cstheme="majorBidi" w:hint="eastAsia"/>
          <w:color w:val="000000" w:themeColor="text1"/>
          <w:kern w:val="0"/>
          <w:sz w:val="32"/>
          <w:szCs w:val="32"/>
        </w:rPr>
        <w:t>《重庆市最低生活保障条件认定办法》（</w:t>
      </w:r>
      <w:proofErr w:type="gramStart"/>
      <w:r>
        <w:rPr>
          <w:rFonts w:asciiTheme="majorBidi" w:eastAsia="方正仿宋_GBK" w:hAnsiTheme="majorBidi" w:cstheme="majorBidi" w:hint="eastAsia"/>
          <w:color w:val="000000" w:themeColor="text1"/>
          <w:kern w:val="0"/>
          <w:sz w:val="32"/>
          <w:szCs w:val="32"/>
        </w:rPr>
        <w:t>渝民〔</w:t>
      </w:r>
      <w:r>
        <w:rPr>
          <w:rFonts w:asciiTheme="majorBidi" w:eastAsia="方正仿宋_GBK" w:hAnsiTheme="majorBidi" w:cstheme="majorBidi" w:hint="eastAsia"/>
          <w:color w:val="000000" w:themeColor="text1"/>
          <w:kern w:val="0"/>
          <w:sz w:val="32"/>
          <w:szCs w:val="32"/>
        </w:rPr>
        <w:t>2022</w:t>
      </w:r>
      <w:r>
        <w:rPr>
          <w:rFonts w:asciiTheme="majorBidi" w:eastAsia="方正仿宋_GBK" w:hAnsiTheme="majorBidi" w:cstheme="majorBidi" w:hint="eastAsia"/>
          <w:color w:val="000000" w:themeColor="text1"/>
          <w:kern w:val="0"/>
          <w:sz w:val="32"/>
          <w:szCs w:val="32"/>
        </w:rPr>
        <w:t>〕</w:t>
      </w:r>
      <w:proofErr w:type="gramEnd"/>
      <w:r>
        <w:rPr>
          <w:rFonts w:asciiTheme="majorBidi" w:eastAsia="方正仿宋_GBK" w:hAnsiTheme="majorBidi" w:cstheme="majorBidi" w:hint="eastAsia"/>
          <w:color w:val="000000" w:themeColor="text1"/>
          <w:kern w:val="0"/>
          <w:sz w:val="32"/>
          <w:szCs w:val="32"/>
        </w:rPr>
        <w:t>128</w:t>
      </w:r>
      <w:r>
        <w:rPr>
          <w:rFonts w:asciiTheme="majorBidi" w:eastAsia="方正仿宋_GBK" w:hAnsiTheme="majorBidi" w:cstheme="majorBidi" w:hint="eastAsia"/>
          <w:color w:val="000000" w:themeColor="text1"/>
          <w:kern w:val="0"/>
          <w:sz w:val="32"/>
          <w:szCs w:val="32"/>
        </w:rPr>
        <w:t>号）《重庆市最低生活保障申请审核确认办法》（</w:t>
      </w:r>
      <w:proofErr w:type="gramStart"/>
      <w:r>
        <w:rPr>
          <w:rFonts w:asciiTheme="majorBidi" w:eastAsia="方正仿宋_GBK" w:hAnsiTheme="majorBidi" w:cstheme="majorBidi" w:hint="eastAsia"/>
          <w:color w:val="000000" w:themeColor="text1"/>
          <w:kern w:val="0"/>
          <w:sz w:val="32"/>
          <w:szCs w:val="32"/>
        </w:rPr>
        <w:t>渝民〔</w:t>
      </w:r>
      <w:r>
        <w:rPr>
          <w:rFonts w:asciiTheme="majorBidi" w:eastAsia="方正仿宋_GBK" w:hAnsiTheme="majorBidi" w:cstheme="majorBidi" w:hint="eastAsia"/>
          <w:color w:val="000000" w:themeColor="text1"/>
          <w:kern w:val="0"/>
          <w:sz w:val="32"/>
          <w:szCs w:val="32"/>
        </w:rPr>
        <w:t>2023</w:t>
      </w:r>
      <w:r>
        <w:rPr>
          <w:rFonts w:asciiTheme="majorBidi" w:eastAsia="方正仿宋_GBK" w:hAnsiTheme="majorBidi" w:cstheme="majorBidi" w:hint="eastAsia"/>
          <w:color w:val="000000" w:themeColor="text1"/>
          <w:kern w:val="0"/>
          <w:sz w:val="32"/>
          <w:szCs w:val="32"/>
        </w:rPr>
        <w:t>〕</w:t>
      </w:r>
      <w:proofErr w:type="gramEnd"/>
      <w:r>
        <w:rPr>
          <w:rFonts w:asciiTheme="majorBidi" w:eastAsia="方正仿宋_GBK" w:hAnsiTheme="majorBidi" w:cstheme="majorBidi" w:hint="eastAsia"/>
          <w:color w:val="000000" w:themeColor="text1"/>
          <w:kern w:val="0"/>
          <w:sz w:val="32"/>
          <w:szCs w:val="32"/>
        </w:rPr>
        <w:t>3</w:t>
      </w:r>
      <w:r>
        <w:rPr>
          <w:rFonts w:asciiTheme="majorBidi" w:eastAsia="方正仿宋_GBK" w:hAnsiTheme="majorBidi" w:cstheme="majorBidi" w:hint="eastAsia"/>
          <w:color w:val="000000" w:themeColor="text1"/>
          <w:kern w:val="0"/>
          <w:sz w:val="32"/>
          <w:szCs w:val="32"/>
        </w:rPr>
        <w:t>号）</w:t>
      </w:r>
      <w:r>
        <w:rPr>
          <w:rFonts w:asciiTheme="majorBidi" w:eastAsia="方正仿宋_GBK" w:hAnsiTheme="majorBidi" w:cstheme="majorBidi"/>
          <w:color w:val="000000" w:themeColor="text1"/>
          <w:kern w:val="0"/>
          <w:sz w:val="32"/>
          <w:szCs w:val="32"/>
        </w:rPr>
        <w:t>有关规定执行</w:t>
      </w:r>
      <w:r>
        <w:rPr>
          <w:rFonts w:ascii="方正仿宋_GBK" w:eastAsia="方正仿宋_GBK" w:hAnsiTheme="majorBidi" w:cstheme="majorBidi"/>
          <w:color w:val="000000" w:themeColor="text1"/>
          <w:kern w:val="0"/>
          <w:sz w:val="32"/>
          <w:szCs w:val="32"/>
        </w:rPr>
        <w:t>，但不再进行收入豁免和支出扣减</w:t>
      </w:r>
      <w:r>
        <w:rPr>
          <w:rFonts w:ascii="方正仿宋_GBK" w:eastAsia="方正仿宋_GBK" w:hAnsiTheme="majorBidi" w:cstheme="majorBidi"/>
          <w:color w:val="000000" w:themeColor="text1"/>
          <w:kern w:val="0"/>
          <w:sz w:val="32"/>
          <w:szCs w:val="32"/>
        </w:rPr>
        <w:t>。</w:t>
      </w:r>
    </w:p>
    <w:p w:rsidR="00AA4FDB" w:rsidRDefault="0097021D">
      <w:pPr>
        <w:overflowPunct w:val="0"/>
        <w:adjustRightInd w:val="0"/>
        <w:snapToGrid w:val="0"/>
        <w:spacing w:line="579" w:lineRule="exact"/>
        <w:ind w:firstLineChars="200" w:firstLine="640"/>
        <w:rPr>
          <w:rFonts w:asciiTheme="majorBidi" w:eastAsia="方正仿宋_GBK" w:hAnsiTheme="majorBidi" w:cstheme="majorBidi"/>
          <w:color w:val="000000" w:themeColor="text1"/>
          <w:sz w:val="32"/>
          <w:szCs w:val="32"/>
        </w:rPr>
      </w:pPr>
      <w:r>
        <w:rPr>
          <w:rFonts w:ascii="方正黑体_GBK" w:eastAsia="方正黑体_GBK" w:hAnsiTheme="majorBidi" w:cstheme="majorBidi"/>
          <w:color w:val="000000" w:themeColor="text1"/>
          <w:sz w:val="32"/>
          <w:szCs w:val="32"/>
        </w:rPr>
        <w:lastRenderedPageBreak/>
        <w:t>第</w:t>
      </w:r>
      <w:r>
        <w:rPr>
          <w:rFonts w:ascii="方正黑体_GBK" w:eastAsia="方正黑体_GBK" w:hAnsiTheme="majorBidi" w:cstheme="majorBidi" w:hint="eastAsia"/>
          <w:color w:val="000000" w:themeColor="text1"/>
          <w:sz w:val="32"/>
          <w:szCs w:val="32"/>
        </w:rPr>
        <w:t>八</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方正仿宋_GBK" w:hAnsiTheme="majorBidi" w:cstheme="majorBidi" w:hint="eastAsia"/>
          <w:color w:val="000000" w:themeColor="text1"/>
          <w:sz w:val="32"/>
          <w:szCs w:val="32"/>
        </w:rPr>
        <w:t>刚性</w:t>
      </w:r>
      <w:r>
        <w:rPr>
          <w:rFonts w:asciiTheme="majorBidi" w:eastAsia="方正仿宋_GBK" w:hAnsiTheme="majorBidi" w:cstheme="majorBidi"/>
          <w:color w:val="000000" w:themeColor="text1"/>
          <w:sz w:val="32"/>
          <w:szCs w:val="32"/>
        </w:rPr>
        <w:t>支出困难家庭的</w:t>
      </w:r>
      <w:r>
        <w:rPr>
          <w:rFonts w:asciiTheme="majorBidi" w:eastAsia="方正仿宋_GBK" w:hAnsiTheme="majorBidi" w:cstheme="majorBidi" w:hint="eastAsia"/>
          <w:color w:val="000000" w:themeColor="text1"/>
          <w:kern w:val="0"/>
          <w:sz w:val="32"/>
          <w:szCs w:val="32"/>
        </w:rPr>
        <w:t>刚性支出</w:t>
      </w:r>
      <w:r>
        <w:rPr>
          <w:rFonts w:asciiTheme="majorBidi" w:eastAsia="方正仿宋_GBK" w:hAnsiTheme="majorBidi" w:cstheme="majorBidi"/>
          <w:color w:val="000000" w:themeColor="text1"/>
          <w:sz w:val="32"/>
          <w:szCs w:val="32"/>
        </w:rPr>
        <w:t>按照申请人提出申请前</w:t>
      </w:r>
      <w:r>
        <w:rPr>
          <w:rFonts w:asciiTheme="majorBidi" w:eastAsia="方正仿宋_GBK" w:hAnsiTheme="majorBidi" w:cstheme="majorBidi"/>
          <w:color w:val="000000" w:themeColor="text1"/>
          <w:sz w:val="32"/>
          <w:szCs w:val="32"/>
        </w:rPr>
        <w:t>12</w:t>
      </w:r>
      <w:r>
        <w:rPr>
          <w:rFonts w:asciiTheme="majorBidi" w:eastAsia="方正仿宋_GBK" w:hAnsiTheme="majorBidi" w:cstheme="majorBidi"/>
          <w:color w:val="000000" w:themeColor="text1"/>
          <w:sz w:val="32"/>
          <w:szCs w:val="32"/>
        </w:rPr>
        <w:t>个月</w:t>
      </w:r>
      <w:r>
        <w:rPr>
          <w:rFonts w:asciiTheme="majorBidi" w:eastAsia="方正仿宋_GBK" w:hAnsiTheme="majorBidi" w:cstheme="majorBidi" w:hint="eastAsia"/>
          <w:color w:val="000000" w:themeColor="text1"/>
          <w:sz w:val="32"/>
          <w:szCs w:val="32"/>
        </w:rPr>
        <w:t>家庭刚性</w:t>
      </w:r>
      <w:r>
        <w:rPr>
          <w:rFonts w:asciiTheme="majorBidi" w:eastAsia="方正仿宋_GBK" w:hAnsiTheme="majorBidi" w:cstheme="majorBidi"/>
          <w:color w:val="000000" w:themeColor="text1"/>
          <w:sz w:val="32"/>
          <w:szCs w:val="32"/>
        </w:rPr>
        <w:t>支出总额计算，主要包括：</w:t>
      </w:r>
    </w:p>
    <w:p w:rsidR="00AA4FDB" w:rsidRDefault="0097021D">
      <w:pPr>
        <w:overflowPunct w:val="0"/>
        <w:adjustRightInd w:val="0"/>
        <w:snapToGrid w:val="0"/>
        <w:spacing w:line="579" w:lineRule="exact"/>
        <w:ind w:firstLineChars="200" w:firstLine="640"/>
        <w:rPr>
          <w:rFonts w:asciiTheme="majorBidi" w:eastAsia="方正仿宋_GBK" w:hAnsiTheme="majorBidi" w:cstheme="majorBidi"/>
          <w:color w:val="000000" w:themeColor="text1"/>
          <w:sz w:val="32"/>
          <w:szCs w:val="32"/>
        </w:rPr>
      </w:pPr>
      <w:r>
        <w:rPr>
          <w:rFonts w:ascii="方正楷体_GBK" w:eastAsia="方正楷体_GBK" w:hAnsi="方正楷体_GBK" w:cs="方正楷体_GBK" w:hint="eastAsia"/>
          <w:color w:val="000000" w:themeColor="text1"/>
          <w:sz w:val="32"/>
          <w:szCs w:val="32"/>
        </w:rPr>
        <w:t>（一）生活支出。</w:t>
      </w:r>
      <w:proofErr w:type="gramStart"/>
      <w:r>
        <w:rPr>
          <w:rFonts w:asciiTheme="majorBidi" w:eastAsia="方正仿宋_GBK" w:hAnsiTheme="majorBidi" w:cstheme="majorBidi" w:hint="eastAsia"/>
          <w:color w:val="000000" w:themeColor="text1"/>
          <w:sz w:val="32"/>
          <w:szCs w:val="32"/>
        </w:rPr>
        <w:t>指共同</w:t>
      </w:r>
      <w:proofErr w:type="gramEnd"/>
      <w:r>
        <w:rPr>
          <w:rFonts w:asciiTheme="majorBidi" w:eastAsia="方正仿宋_GBK" w:hAnsiTheme="majorBidi" w:cstheme="majorBidi" w:hint="eastAsia"/>
          <w:color w:val="000000" w:themeColor="text1"/>
          <w:sz w:val="32"/>
          <w:szCs w:val="32"/>
        </w:rPr>
        <w:t>生活家庭成员为维持基本生活而发生的支出，包括必要的衣、食、住、行、用等费用支出。</w:t>
      </w:r>
      <w:r>
        <w:rPr>
          <w:rFonts w:ascii="方正仿宋_GBK" w:eastAsia="方正仿宋_GBK" w:hAnsi="方正仿宋_GBK" w:cs="方正仿宋_GBK" w:hint="eastAsia"/>
          <w:color w:val="000000" w:themeColor="text1"/>
          <w:sz w:val="32"/>
          <w:szCs w:val="32"/>
          <w:shd w:val="clear" w:color="auto" w:fill="FFFFFF"/>
        </w:rPr>
        <w:t>认定标准原则上最高分别不超过当地城镇或农村最低生活保障标准。</w:t>
      </w:r>
    </w:p>
    <w:p w:rsidR="00AA4FDB" w:rsidRDefault="0097021D">
      <w:pPr>
        <w:overflowPunct w:val="0"/>
        <w:adjustRightInd w:val="0"/>
        <w:snapToGrid w:val="0"/>
        <w:spacing w:line="579" w:lineRule="exact"/>
        <w:ind w:firstLineChars="200" w:firstLine="640"/>
        <w:rPr>
          <w:rFonts w:asciiTheme="majorBidi" w:eastAsia="方正仿宋_GBK" w:hAnsiTheme="majorBidi" w:cstheme="majorBidi"/>
          <w:color w:val="000000" w:themeColor="text1"/>
          <w:sz w:val="32"/>
          <w:szCs w:val="32"/>
        </w:rPr>
      </w:pPr>
      <w:r>
        <w:rPr>
          <w:rFonts w:ascii="方正楷体_GBK" w:eastAsia="方正楷体_GBK" w:hAnsi="方正楷体_GBK" w:cs="方正楷体_GBK" w:hint="eastAsia"/>
          <w:color w:val="000000" w:themeColor="text1"/>
          <w:sz w:val="32"/>
          <w:szCs w:val="32"/>
        </w:rPr>
        <w:t>（二）医疗支出。</w:t>
      </w:r>
      <w:proofErr w:type="gramStart"/>
      <w:r>
        <w:rPr>
          <w:rFonts w:asciiTheme="majorBidi" w:eastAsia="方正仿宋_GBK" w:hAnsiTheme="majorBidi" w:cstheme="majorBidi" w:hint="eastAsia"/>
          <w:color w:val="000000" w:themeColor="text1"/>
          <w:sz w:val="32"/>
          <w:szCs w:val="32"/>
        </w:rPr>
        <w:t>指共同</w:t>
      </w:r>
      <w:proofErr w:type="gramEnd"/>
      <w:r>
        <w:rPr>
          <w:rFonts w:asciiTheme="majorBidi" w:eastAsia="方正仿宋_GBK" w:hAnsiTheme="majorBidi" w:cstheme="majorBidi" w:hint="eastAsia"/>
          <w:color w:val="000000" w:themeColor="text1"/>
          <w:sz w:val="32"/>
          <w:szCs w:val="32"/>
        </w:rPr>
        <w:t>生活家庭成员在定点医药机构就医就诊发生的，</w:t>
      </w:r>
      <w:proofErr w:type="gramStart"/>
      <w:r>
        <w:rPr>
          <w:rFonts w:asciiTheme="majorBidi" w:eastAsia="方正仿宋_GBK" w:hAnsiTheme="majorBidi" w:cstheme="majorBidi" w:hint="eastAsia"/>
          <w:color w:val="000000" w:themeColor="text1"/>
          <w:sz w:val="32"/>
          <w:szCs w:val="32"/>
        </w:rPr>
        <w:t>经基本</w:t>
      </w:r>
      <w:proofErr w:type="gramEnd"/>
      <w:r>
        <w:rPr>
          <w:rFonts w:asciiTheme="majorBidi" w:eastAsia="方正仿宋_GBK" w:hAnsiTheme="majorBidi" w:cstheme="majorBidi" w:hint="eastAsia"/>
          <w:color w:val="000000" w:themeColor="text1"/>
          <w:sz w:val="32"/>
          <w:szCs w:val="32"/>
        </w:rPr>
        <w:t>医疗保险、大病保险、医疗救助、补充医疗保险、商业健康保险、慈善救助等支付后，由个人负担的符合规定的门诊和住院费用，原则上依据有效票据认定。</w:t>
      </w:r>
    </w:p>
    <w:p w:rsidR="00AA4FDB" w:rsidRDefault="0097021D">
      <w:pPr>
        <w:overflowPunct w:val="0"/>
        <w:adjustRightInd w:val="0"/>
        <w:snapToGrid w:val="0"/>
        <w:spacing w:line="579" w:lineRule="exact"/>
        <w:ind w:firstLineChars="200" w:firstLine="640"/>
        <w:rPr>
          <w:rFonts w:asciiTheme="majorBidi" w:eastAsia="方正仿宋_GBK" w:hAnsiTheme="majorBidi" w:cstheme="majorBidi"/>
          <w:color w:val="000000" w:themeColor="text1"/>
          <w:sz w:val="32"/>
          <w:szCs w:val="32"/>
        </w:rPr>
      </w:pPr>
      <w:r>
        <w:rPr>
          <w:rFonts w:ascii="方正楷体_GBK" w:eastAsia="方正楷体_GBK" w:hAnsi="方正楷体_GBK" w:cs="方正楷体_GBK" w:hint="eastAsia"/>
          <w:color w:val="000000" w:themeColor="text1"/>
          <w:sz w:val="32"/>
          <w:szCs w:val="32"/>
        </w:rPr>
        <w:t>（三）教育支出。</w:t>
      </w:r>
      <w:proofErr w:type="gramStart"/>
      <w:r>
        <w:rPr>
          <w:rFonts w:asciiTheme="majorBidi" w:eastAsia="方正仿宋_GBK" w:hAnsiTheme="majorBidi" w:cstheme="majorBidi"/>
          <w:color w:val="000000" w:themeColor="text1"/>
          <w:sz w:val="32"/>
          <w:szCs w:val="32"/>
        </w:rPr>
        <w:t>指</w:t>
      </w:r>
      <w:r>
        <w:rPr>
          <w:rFonts w:asciiTheme="majorBidi" w:eastAsia="方正仿宋_GBK" w:hAnsiTheme="majorBidi" w:cstheme="majorBidi" w:hint="eastAsia"/>
          <w:color w:val="000000" w:themeColor="text1"/>
          <w:sz w:val="32"/>
          <w:szCs w:val="32"/>
        </w:rPr>
        <w:t>共同</w:t>
      </w:r>
      <w:proofErr w:type="gramEnd"/>
      <w:r>
        <w:rPr>
          <w:rFonts w:asciiTheme="majorBidi" w:eastAsia="方正仿宋_GBK" w:hAnsiTheme="majorBidi" w:cstheme="majorBidi" w:hint="eastAsia"/>
          <w:color w:val="000000" w:themeColor="text1"/>
          <w:sz w:val="32"/>
          <w:szCs w:val="32"/>
        </w:rPr>
        <w:t>生活</w:t>
      </w:r>
      <w:r>
        <w:rPr>
          <w:rFonts w:asciiTheme="majorBidi" w:eastAsia="方正仿宋_GBK" w:hAnsiTheme="majorBidi" w:cstheme="majorBidi"/>
          <w:color w:val="000000" w:themeColor="text1"/>
          <w:sz w:val="32"/>
          <w:szCs w:val="32"/>
        </w:rPr>
        <w:t>家庭成员</w:t>
      </w:r>
      <w:r>
        <w:rPr>
          <w:rFonts w:asciiTheme="majorBidi" w:eastAsia="方正仿宋_GBK" w:hAnsiTheme="majorBidi" w:cstheme="majorBidi" w:hint="eastAsia"/>
          <w:color w:val="000000" w:themeColor="text1"/>
          <w:sz w:val="32"/>
          <w:szCs w:val="32"/>
        </w:rPr>
        <w:t>在幼儿园阶段，或者实施学历教育的全日制普通本科高等学校、高等职业学校、高等专科学校、中等职业学校、普通高中、初中和小学阶段，由个人负担的保教费或者学费、住宿费，原则上按照就读幼儿园、学校所在地的教育主管部门提供的同类公办幼儿园、学校收费标准认定。</w:t>
      </w:r>
    </w:p>
    <w:p w:rsidR="00AA4FDB" w:rsidRDefault="0097021D">
      <w:pPr>
        <w:overflowPunct w:val="0"/>
        <w:adjustRightInd w:val="0"/>
        <w:snapToGrid w:val="0"/>
        <w:spacing w:line="579" w:lineRule="exact"/>
        <w:ind w:firstLineChars="200" w:firstLine="640"/>
        <w:rPr>
          <w:rFonts w:asciiTheme="majorBidi" w:eastAsia="方正仿宋_GBK" w:hAnsiTheme="majorBidi" w:cstheme="majorBidi"/>
          <w:color w:val="000000" w:themeColor="text1"/>
          <w:sz w:val="32"/>
          <w:szCs w:val="32"/>
        </w:rPr>
      </w:pPr>
      <w:r>
        <w:rPr>
          <w:rFonts w:ascii="方正楷体_GBK" w:eastAsia="方正楷体_GBK" w:hAnsi="方正楷体_GBK" w:cs="方正楷体_GBK" w:hint="eastAsia"/>
          <w:color w:val="000000" w:themeColor="text1"/>
          <w:sz w:val="32"/>
          <w:szCs w:val="32"/>
        </w:rPr>
        <w:t>（四）残疾康复支出。</w:t>
      </w:r>
      <w:proofErr w:type="gramStart"/>
      <w:r>
        <w:rPr>
          <w:rFonts w:asciiTheme="majorBidi" w:eastAsia="方正仿宋_GBK" w:hAnsiTheme="majorBidi" w:cstheme="majorBidi" w:hint="eastAsia"/>
          <w:color w:val="000000" w:themeColor="text1"/>
          <w:kern w:val="0"/>
          <w:sz w:val="32"/>
          <w:szCs w:val="32"/>
        </w:rPr>
        <w:t>指共同</w:t>
      </w:r>
      <w:proofErr w:type="gramEnd"/>
      <w:r>
        <w:rPr>
          <w:rFonts w:asciiTheme="majorBidi" w:eastAsia="方正仿宋_GBK" w:hAnsiTheme="majorBidi" w:cstheme="majorBidi" w:hint="eastAsia"/>
          <w:color w:val="000000" w:themeColor="text1"/>
          <w:kern w:val="0"/>
          <w:sz w:val="32"/>
          <w:szCs w:val="32"/>
        </w:rPr>
        <w:t>生活家庭成员中的残疾</w:t>
      </w:r>
      <w:r>
        <w:rPr>
          <w:rFonts w:asciiTheme="majorBidi" w:eastAsia="方正仿宋_GBK" w:hAnsiTheme="majorBidi" w:cstheme="majorBidi" w:hint="eastAsia"/>
          <w:color w:val="000000" w:themeColor="text1"/>
          <w:sz w:val="32"/>
          <w:szCs w:val="32"/>
        </w:rPr>
        <w:t>人用于基本康复训练、辅助器具适配等支出，在扣除政府补助、医疗保险、医疗救助、慈善救助和商业保险补偿后个人实际支付的费用，原则上依据有效票据认定。残疾人的基本康复训练和辅助器具适配等范围按照本市现行的残疾人基本康复服务目</w:t>
      </w:r>
      <w:r>
        <w:rPr>
          <w:rFonts w:asciiTheme="majorBidi" w:eastAsia="方正仿宋_GBK" w:hAnsiTheme="majorBidi" w:cstheme="majorBidi" w:hint="eastAsia"/>
          <w:color w:val="000000" w:themeColor="text1"/>
          <w:sz w:val="32"/>
          <w:szCs w:val="32"/>
        </w:rPr>
        <w:t>录及残疾人辅助器具补贴目录认定。</w:t>
      </w:r>
    </w:p>
    <w:p w:rsidR="00AA4FDB" w:rsidRDefault="0097021D">
      <w:pPr>
        <w:overflowPunct w:val="0"/>
        <w:adjustRightInd w:val="0"/>
        <w:snapToGrid w:val="0"/>
        <w:spacing w:line="579" w:lineRule="exact"/>
        <w:ind w:firstLineChars="200" w:firstLine="640"/>
        <w:rPr>
          <w:rFonts w:asciiTheme="majorBidi" w:eastAsia="方正仿宋_GBK" w:hAnsiTheme="majorBidi" w:cstheme="majorBidi"/>
          <w:color w:val="000000" w:themeColor="text1"/>
          <w:sz w:val="32"/>
          <w:szCs w:val="32"/>
        </w:rPr>
      </w:pPr>
      <w:r>
        <w:rPr>
          <w:rFonts w:ascii="方正楷体_GBK" w:eastAsia="方正楷体_GBK" w:hAnsi="方正楷体_GBK" w:cs="方正楷体_GBK"/>
          <w:color w:val="000000" w:themeColor="text1"/>
          <w:sz w:val="32"/>
          <w:szCs w:val="32"/>
        </w:rPr>
        <w:t>（</w:t>
      </w:r>
      <w:r>
        <w:rPr>
          <w:rFonts w:ascii="方正楷体_GBK" w:eastAsia="方正楷体_GBK" w:hAnsi="方正楷体_GBK" w:cs="方正楷体_GBK" w:hint="eastAsia"/>
          <w:color w:val="000000" w:themeColor="text1"/>
          <w:sz w:val="32"/>
          <w:szCs w:val="32"/>
        </w:rPr>
        <w:t>五）其他支出。</w:t>
      </w:r>
      <w:r>
        <w:rPr>
          <w:rFonts w:asciiTheme="majorBidi" w:eastAsia="方正仿宋_GBK" w:hAnsiTheme="majorBidi" w:cstheme="majorBidi" w:hint="eastAsia"/>
          <w:color w:val="000000" w:themeColor="text1"/>
          <w:sz w:val="32"/>
          <w:szCs w:val="32"/>
        </w:rPr>
        <w:t>区县（自治县）民政部门</w:t>
      </w:r>
      <w:r>
        <w:rPr>
          <w:rFonts w:asciiTheme="majorBidi" w:eastAsia="方正仿宋_GBK" w:hAnsiTheme="majorBidi" w:cstheme="majorBidi"/>
          <w:color w:val="000000" w:themeColor="text1"/>
          <w:sz w:val="32"/>
          <w:szCs w:val="32"/>
        </w:rPr>
        <w:t>认定的</w:t>
      </w:r>
      <w:r>
        <w:rPr>
          <w:rFonts w:asciiTheme="majorBidi" w:eastAsia="方正仿宋_GBK" w:hAnsiTheme="majorBidi" w:cstheme="majorBidi" w:hint="eastAsia"/>
          <w:color w:val="000000" w:themeColor="text1"/>
          <w:sz w:val="32"/>
          <w:szCs w:val="32"/>
        </w:rPr>
        <w:t>为维持基</w:t>
      </w:r>
      <w:r>
        <w:rPr>
          <w:rFonts w:asciiTheme="majorBidi" w:eastAsia="方正仿宋_GBK" w:hAnsiTheme="majorBidi" w:cstheme="majorBidi" w:hint="eastAsia"/>
          <w:color w:val="000000" w:themeColor="text1"/>
          <w:sz w:val="32"/>
          <w:szCs w:val="32"/>
        </w:rPr>
        <w:lastRenderedPageBreak/>
        <w:t>本居住条件和基本生活等产生的</w:t>
      </w:r>
      <w:r>
        <w:rPr>
          <w:rFonts w:asciiTheme="majorBidi" w:eastAsia="方正仿宋_GBK" w:hAnsiTheme="majorBidi" w:cstheme="majorBidi"/>
          <w:color w:val="000000" w:themeColor="text1"/>
          <w:sz w:val="32"/>
          <w:szCs w:val="32"/>
        </w:rPr>
        <w:t>可以纳入家庭</w:t>
      </w:r>
      <w:r>
        <w:rPr>
          <w:rFonts w:asciiTheme="majorBidi" w:eastAsia="方正仿宋_GBK" w:hAnsiTheme="majorBidi" w:cstheme="majorBidi" w:hint="eastAsia"/>
          <w:color w:val="000000" w:themeColor="text1"/>
          <w:sz w:val="32"/>
          <w:szCs w:val="32"/>
        </w:rPr>
        <w:t>刚性支出</w:t>
      </w:r>
      <w:r>
        <w:rPr>
          <w:rFonts w:asciiTheme="majorBidi" w:eastAsia="方正仿宋_GBK" w:hAnsiTheme="majorBidi" w:cstheme="majorBidi"/>
          <w:color w:val="000000" w:themeColor="text1"/>
          <w:sz w:val="32"/>
          <w:szCs w:val="32"/>
        </w:rPr>
        <w:t>的其他费用。</w:t>
      </w:r>
    </w:p>
    <w:p w:rsidR="00AA4FDB" w:rsidRDefault="0097021D">
      <w:pPr>
        <w:overflowPunct w:val="0"/>
        <w:adjustRightInd w:val="0"/>
        <w:snapToGrid w:val="0"/>
        <w:spacing w:line="579" w:lineRule="exact"/>
        <w:ind w:firstLine="640"/>
        <w:rPr>
          <w:rFonts w:asciiTheme="majorBidi" w:eastAsia="仿宋" w:hAnsiTheme="majorBidi" w:cstheme="majorBidi"/>
          <w:color w:val="000000" w:themeColor="text1"/>
          <w:sz w:val="32"/>
          <w:szCs w:val="32"/>
        </w:rPr>
      </w:pPr>
      <w:r>
        <w:rPr>
          <w:rFonts w:ascii="方正黑体_GBK" w:eastAsia="方正黑体_GBK" w:hAnsiTheme="majorBidi" w:cstheme="majorBidi"/>
          <w:color w:val="000000" w:themeColor="text1"/>
          <w:sz w:val="32"/>
          <w:szCs w:val="32"/>
        </w:rPr>
        <w:t>第</w:t>
      </w:r>
      <w:r>
        <w:rPr>
          <w:rFonts w:ascii="方正黑体_GBK" w:eastAsia="方正黑体_GBK" w:hAnsiTheme="majorBidi" w:cstheme="majorBidi" w:hint="eastAsia"/>
          <w:color w:val="000000" w:themeColor="text1"/>
          <w:sz w:val="32"/>
          <w:szCs w:val="32"/>
        </w:rPr>
        <w:t>九</w:t>
      </w:r>
      <w:r>
        <w:rPr>
          <w:rFonts w:ascii="方正黑体_GBK" w:eastAsia="方正黑体_GBK" w:hAnsiTheme="majorBidi" w:cstheme="majorBidi"/>
          <w:color w:val="000000" w:themeColor="text1"/>
          <w:sz w:val="32"/>
          <w:szCs w:val="32"/>
        </w:rPr>
        <w:t>条</w:t>
      </w:r>
      <w:r>
        <w:rPr>
          <w:rFonts w:asciiTheme="majorBidi" w:eastAsia="黑体" w:hAnsiTheme="majorBidi" w:cstheme="majorBidi"/>
          <w:color w:val="000000" w:themeColor="text1"/>
          <w:sz w:val="32"/>
          <w:szCs w:val="32"/>
        </w:rPr>
        <w:t xml:space="preserve"> </w:t>
      </w:r>
      <w:r>
        <w:rPr>
          <w:rFonts w:ascii="方正仿宋_GBK" w:eastAsia="方正仿宋_GBK" w:hAnsiTheme="majorBidi" w:cstheme="majorBidi" w:hint="eastAsia"/>
          <w:color w:val="000000" w:themeColor="text1"/>
          <w:sz w:val="32"/>
          <w:szCs w:val="32"/>
        </w:rPr>
        <w:t>有下列情形之一的，不得认定为</w:t>
      </w:r>
      <w:r>
        <w:rPr>
          <w:rFonts w:ascii="方正仿宋_GBK" w:eastAsia="方正仿宋_GBK" w:hAnsiTheme="majorBidi" w:cstheme="majorBidi" w:hint="eastAsia"/>
          <w:color w:val="000000" w:themeColor="text1"/>
          <w:kern w:val="0"/>
          <w:sz w:val="32"/>
          <w:szCs w:val="32"/>
        </w:rPr>
        <w:t>刚性支出困难家庭</w:t>
      </w:r>
      <w:r>
        <w:rPr>
          <w:rFonts w:ascii="方正仿宋_GBK" w:eastAsia="方正仿宋_GBK" w:hAnsiTheme="majorBidi" w:cstheme="majorBidi" w:hint="eastAsia"/>
          <w:color w:val="000000" w:themeColor="text1"/>
          <w:sz w:val="32"/>
          <w:szCs w:val="32"/>
        </w:rPr>
        <w:t>：</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方正楷体_GBK" w:eastAsia="方正楷体_GBK" w:hAnsiTheme="majorBidi" w:cstheme="majorBidi"/>
          <w:color w:val="000000" w:themeColor="text1"/>
          <w:sz w:val="32"/>
          <w:szCs w:val="32"/>
        </w:rPr>
      </w:pPr>
      <w:r>
        <w:rPr>
          <w:rFonts w:ascii="方正楷体_GBK" w:eastAsia="方正楷体_GBK" w:hAnsiTheme="majorBidi" w:cstheme="majorBidi" w:hint="eastAsia"/>
          <w:color w:val="000000" w:themeColor="text1"/>
          <w:sz w:val="32"/>
          <w:szCs w:val="32"/>
        </w:rPr>
        <w:t>（一）家庭财产超出规定的情形。</w:t>
      </w:r>
    </w:p>
    <w:p w:rsidR="00AA4FDB" w:rsidRDefault="0097021D">
      <w:pPr>
        <w:overflowPunct w:val="0"/>
        <w:adjustRightInd w:val="0"/>
        <w:snapToGrid w:val="0"/>
        <w:spacing w:line="579" w:lineRule="exact"/>
        <w:ind w:firstLine="640"/>
        <w:rPr>
          <w:rFonts w:asciiTheme="majorBidi" w:eastAsia="仿宋" w:hAnsiTheme="majorBidi" w:cstheme="majorBidi"/>
          <w:color w:val="000000" w:themeColor="text1"/>
          <w:sz w:val="32"/>
          <w:szCs w:val="32"/>
        </w:rPr>
      </w:pPr>
      <w:r>
        <w:rPr>
          <w:rFonts w:asciiTheme="majorBidi" w:eastAsia="仿宋" w:hAnsiTheme="majorBidi" w:cstheme="majorBidi"/>
          <w:color w:val="000000" w:themeColor="text1"/>
          <w:sz w:val="32"/>
          <w:szCs w:val="32"/>
        </w:rPr>
        <w:t>1.</w:t>
      </w:r>
      <w:r>
        <w:rPr>
          <w:rFonts w:eastAsia="方正仿宋_GBK"/>
          <w:color w:val="000000" w:themeColor="text1"/>
          <w:sz w:val="32"/>
          <w:szCs w:val="32"/>
        </w:rPr>
        <w:t>有两辆以上（含）生活用汽车（残疾人用于功能性补偿代步的机动车辆除外），或有一辆现值超过当地城市</w:t>
      </w:r>
      <w:proofErr w:type="gramStart"/>
      <w:r>
        <w:rPr>
          <w:rFonts w:eastAsia="方正仿宋_GBK"/>
          <w:color w:val="000000" w:themeColor="text1"/>
          <w:sz w:val="32"/>
          <w:szCs w:val="32"/>
        </w:rPr>
        <w:t>年低保标准</w:t>
      </w:r>
      <w:proofErr w:type="gramEnd"/>
      <w:r>
        <w:rPr>
          <w:rFonts w:eastAsia="方正仿宋_GBK"/>
          <w:color w:val="000000" w:themeColor="text1"/>
          <w:sz w:val="32"/>
          <w:szCs w:val="32"/>
        </w:rPr>
        <w:t>10</w:t>
      </w:r>
      <w:r>
        <w:rPr>
          <w:rFonts w:eastAsia="方正仿宋_GBK"/>
          <w:color w:val="000000" w:themeColor="text1"/>
          <w:sz w:val="32"/>
          <w:szCs w:val="32"/>
        </w:rPr>
        <w:t>倍的生活用汽车；</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方正仿宋_GBK" w:eastAsia="方正仿宋_GBK"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2.</w:t>
      </w:r>
      <w:r>
        <w:rPr>
          <w:rFonts w:ascii="方正仿宋_GBK" w:eastAsia="方正仿宋_GBK" w:hAnsiTheme="majorBidi" w:cstheme="majorBidi" w:hint="eastAsia"/>
          <w:color w:val="000000" w:themeColor="text1"/>
          <w:sz w:val="32"/>
          <w:szCs w:val="32"/>
        </w:rPr>
        <w:t>家庭人均金融资产、住房、店铺、门面超过最低生活保障边缘家庭认定办法相关规定；</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3</w:t>
      </w:r>
      <w:r>
        <w:rPr>
          <w:rFonts w:asciiTheme="majorBidi" w:eastAsia="仿宋" w:hAnsiTheme="majorBidi" w:cstheme="majorBidi"/>
          <w:color w:val="000000" w:themeColor="text1"/>
          <w:sz w:val="32"/>
          <w:szCs w:val="32"/>
        </w:rPr>
        <w:t>.</w:t>
      </w:r>
      <w:r>
        <w:rPr>
          <w:rFonts w:eastAsia="方正仿宋_GBK"/>
          <w:color w:val="000000" w:themeColor="text1"/>
          <w:sz w:val="32"/>
          <w:szCs w:val="32"/>
        </w:rPr>
        <w:t>在各类市场主体中认缴出资额累计</w:t>
      </w:r>
      <w:r>
        <w:rPr>
          <w:rFonts w:eastAsia="方正仿宋_GBK"/>
          <w:color w:val="000000" w:themeColor="text1"/>
          <w:sz w:val="32"/>
          <w:szCs w:val="32"/>
        </w:rPr>
        <w:t>20</w:t>
      </w:r>
      <w:r>
        <w:rPr>
          <w:rFonts w:eastAsia="方正仿宋_GBK"/>
          <w:color w:val="000000" w:themeColor="text1"/>
          <w:sz w:val="32"/>
          <w:szCs w:val="32"/>
        </w:rPr>
        <w:t>万元以上（含）；</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4</w:t>
      </w:r>
      <w:r>
        <w:rPr>
          <w:rFonts w:asciiTheme="majorBidi" w:eastAsia="仿宋" w:hAnsiTheme="majorBidi" w:cstheme="majorBidi"/>
          <w:color w:val="000000" w:themeColor="text1"/>
          <w:sz w:val="32"/>
          <w:szCs w:val="32"/>
        </w:rPr>
        <w:t>.</w:t>
      </w:r>
      <w:r>
        <w:rPr>
          <w:rFonts w:ascii="方正仿宋_GBK" w:eastAsia="方正仿宋_GBK" w:hAnsiTheme="majorBidi" w:cstheme="majorBidi" w:hint="eastAsia"/>
          <w:color w:val="000000" w:themeColor="text1"/>
          <w:sz w:val="32"/>
          <w:szCs w:val="32"/>
        </w:rPr>
        <w:t>家庭财产不符合当地规定的其他情形。</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方正楷体_GBK" w:eastAsia="方正楷体_GBK" w:hAnsiTheme="majorBidi" w:cstheme="majorBidi"/>
          <w:color w:val="000000" w:themeColor="text1"/>
          <w:sz w:val="32"/>
          <w:szCs w:val="32"/>
        </w:rPr>
      </w:pPr>
      <w:r>
        <w:rPr>
          <w:rFonts w:ascii="方正楷体_GBK" w:eastAsia="方正楷体_GBK" w:hAnsiTheme="majorBidi" w:cstheme="majorBidi" w:hint="eastAsia"/>
          <w:color w:val="000000" w:themeColor="text1"/>
          <w:sz w:val="32"/>
          <w:szCs w:val="32"/>
        </w:rPr>
        <w:t>（二）消费支出。</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方正仿宋_GBK" w:eastAsia="方正仿宋_GBK" w:hAnsiTheme="majorBidi" w:cstheme="majorBidi"/>
          <w:color w:val="000000" w:themeColor="text1"/>
          <w:sz w:val="32"/>
          <w:szCs w:val="32"/>
        </w:rPr>
      </w:pPr>
      <w:r>
        <w:rPr>
          <w:rFonts w:eastAsia="方正仿宋_GBK"/>
          <w:color w:val="000000" w:themeColor="text1"/>
          <w:sz w:val="32"/>
          <w:szCs w:val="32"/>
        </w:rPr>
        <w:t>1.</w:t>
      </w:r>
      <w:r>
        <w:rPr>
          <w:rFonts w:ascii="方正仿宋_GBK" w:eastAsia="方正仿宋_GBK" w:hAnsiTheme="majorBidi" w:cstheme="majorBidi" w:hint="eastAsia"/>
          <w:color w:val="000000" w:themeColor="text1"/>
          <w:sz w:val="32"/>
          <w:szCs w:val="32"/>
        </w:rPr>
        <w:t>申请刚性支出困难家庭认定前一年内有购买、新建（正常维修、危房改造、倒房重建、易地搬迁、唯一住房征地拆迁后新建或购买除外）、扩建（扩建后人均建筑面积不高于统计部门公布的上年度人均住房建筑标准除外）、豪华装修住房；</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eastAsia="方正仿宋_GBK"/>
          <w:color w:val="000000" w:themeColor="text1"/>
          <w:sz w:val="32"/>
          <w:szCs w:val="32"/>
        </w:rPr>
      </w:pPr>
      <w:r>
        <w:rPr>
          <w:rFonts w:asciiTheme="majorBidi" w:eastAsia="仿宋" w:hAnsiTheme="majorBidi" w:cstheme="majorBidi" w:hint="eastAsia"/>
          <w:color w:val="000000" w:themeColor="text1"/>
          <w:sz w:val="32"/>
          <w:szCs w:val="32"/>
        </w:rPr>
        <w:t>2</w:t>
      </w:r>
      <w:r>
        <w:rPr>
          <w:rFonts w:eastAsia="方正仿宋_GBK"/>
          <w:color w:val="000000" w:themeColor="text1"/>
          <w:sz w:val="32"/>
          <w:szCs w:val="32"/>
        </w:rPr>
        <w:t>.</w:t>
      </w:r>
      <w:r>
        <w:rPr>
          <w:rFonts w:eastAsia="方正仿宋_GBK"/>
          <w:color w:val="000000" w:themeColor="text1"/>
          <w:sz w:val="32"/>
          <w:szCs w:val="32"/>
        </w:rPr>
        <w:t>近</w:t>
      </w:r>
      <w:r>
        <w:rPr>
          <w:rFonts w:eastAsia="方正仿宋_GBK"/>
          <w:color w:val="000000" w:themeColor="text1"/>
          <w:sz w:val="32"/>
          <w:szCs w:val="32"/>
        </w:rPr>
        <w:t>1</w:t>
      </w:r>
      <w:r>
        <w:rPr>
          <w:rFonts w:eastAsia="方正仿宋_GBK"/>
          <w:color w:val="000000" w:themeColor="text1"/>
          <w:sz w:val="32"/>
          <w:szCs w:val="32"/>
        </w:rPr>
        <w:t>年内自费出国、出境旅游；</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3.</w:t>
      </w:r>
      <w:r>
        <w:rPr>
          <w:rFonts w:ascii="方正仿宋_GBK" w:eastAsia="方正仿宋_GBK" w:hAnsiTheme="majorBidi" w:cstheme="majorBidi" w:hint="eastAsia"/>
          <w:color w:val="000000" w:themeColor="text1"/>
          <w:sz w:val="32"/>
          <w:szCs w:val="32"/>
        </w:rPr>
        <w:t>区县（自治县）民政部门认定的明显超标或不合理且不能说明理由的消费行为</w:t>
      </w:r>
      <w:r>
        <w:rPr>
          <w:rFonts w:asciiTheme="majorBidi" w:eastAsia="仿宋" w:hAnsiTheme="majorBidi" w:cstheme="majorBidi" w:hint="eastAsia"/>
          <w:color w:val="000000" w:themeColor="text1"/>
          <w:sz w:val="32"/>
          <w:szCs w:val="32"/>
        </w:rPr>
        <w:t>。</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方正仿宋_GBK" w:hAnsiTheme="majorBidi" w:cstheme="majorBidi"/>
          <w:color w:val="000000" w:themeColor="text1"/>
          <w:kern w:val="2"/>
          <w:sz w:val="32"/>
          <w:szCs w:val="32"/>
        </w:rPr>
      </w:pPr>
      <w:r>
        <w:rPr>
          <w:rFonts w:asciiTheme="majorBidi" w:eastAsia="方正仿宋_GBK" w:hAnsiTheme="majorBidi" w:cstheme="majorBidi"/>
          <w:color w:val="000000" w:themeColor="text1"/>
          <w:kern w:val="2"/>
          <w:sz w:val="32"/>
          <w:szCs w:val="32"/>
        </w:rPr>
        <w:t>（</w:t>
      </w:r>
      <w:r>
        <w:rPr>
          <w:rFonts w:asciiTheme="majorBidi" w:eastAsia="方正仿宋_GBK" w:hAnsiTheme="majorBidi" w:cstheme="majorBidi" w:hint="eastAsia"/>
          <w:color w:val="000000" w:themeColor="text1"/>
          <w:kern w:val="2"/>
          <w:sz w:val="32"/>
          <w:szCs w:val="32"/>
        </w:rPr>
        <w:t>三</w:t>
      </w:r>
      <w:r>
        <w:rPr>
          <w:rFonts w:asciiTheme="majorBidi" w:eastAsia="方正仿宋_GBK" w:hAnsiTheme="majorBidi" w:cstheme="majorBidi"/>
          <w:color w:val="000000" w:themeColor="text1"/>
          <w:kern w:val="2"/>
          <w:sz w:val="32"/>
          <w:szCs w:val="32"/>
        </w:rPr>
        <w:t>）拒绝配合有关部门对申请人家庭及其</w:t>
      </w:r>
      <w:r>
        <w:rPr>
          <w:rFonts w:asciiTheme="majorBidi" w:eastAsia="方正仿宋_GBK" w:hAnsiTheme="majorBidi" w:cstheme="majorBidi" w:hint="eastAsia"/>
          <w:color w:val="000000" w:themeColor="text1"/>
          <w:kern w:val="2"/>
          <w:sz w:val="32"/>
          <w:szCs w:val="32"/>
        </w:rPr>
        <w:t>义务人</w:t>
      </w:r>
      <w:r>
        <w:rPr>
          <w:rFonts w:asciiTheme="majorBidi" w:eastAsia="方正仿宋_GBK" w:hAnsiTheme="majorBidi" w:cstheme="majorBidi"/>
          <w:color w:val="000000" w:themeColor="text1"/>
          <w:kern w:val="2"/>
          <w:sz w:val="32"/>
          <w:szCs w:val="32"/>
        </w:rPr>
        <w:t>经济状况进行调查，致使无法核实其经济状况的家庭</w:t>
      </w:r>
      <w:r>
        <w:rPr>
          <w:rFonts w:asciiTheme="majorBidi" w:eastAsia="方正仿宋_GBK" w:hAnsiTheme="majorBidi" w:cstheme="majorBidi" w:hint="eastAsia"/>
          <w:color w:val="000000" w:themeColor="text1"/>
          <w:kern w:val="2"/>
          <w:sz w:val="32"/>
          <w:szCs w:val="32"/>
        </w:rPr>
        <w:t>。</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方正仿宋_GBK" w:hAnsiTheme="majorBidi" w:cstheme="majorBidi"/>
          <w:color w:val="000000" w:themeColor="text1"/>
          <w:kern w:val="2"/>
          <w:sz w:val="32"/>
          <w:szCs w:val="32"/>
        </w:rPr>
      </w:pPr>
      <w:r>
        <w:rPr>
          <w:rFonts w:asciiTheme="majorBidi" w:eastAsia="方正仿宋_GBK" w:hAnsiTheme="majorBidi" w:cstheme="majorBidi"/>
          <w:color w:val="000000" w:themeColor="text1"/>
          <w:kern w:val="2"/>
          <w:sz w:val="32"/>
          <w:szCs w:val="32"/>
        </w:rPr>
        <w:t>（</w:t>
      </w:r>
      <w:r>
        <w:rPr>
          <w:rFonts w:asciiTheme="majorBidi" w:eastAsia="方正仿宋_GBK" w:hAnsiTheme="majorBidi" w:cstheme="majorBidi" w:hint="eastAsia"/>
          <w:color w:val="000000" w:themeColor="text1"/>
          <w:kern w:val="2"/>
          <w:sz w:val="32"/>
          <w:szCs w:val="32"/>
        </w:rPr>
        <w:t>四</w:t>
      </w:r>
      <w:r>
        <w:rPr>
          <w:rFonts w:asciiTheme="majorBidi" w:eastAsia="方正仿宋_GBK" w:hAnsiTheme="majorBidi" w:cstheme="majorBidi"/>
          <w:color w:val="000000" w:themeColor="text1"/>
          <w:kern w:val="2"/>
          <w:sz w:val="32"/>
          <w:szCs w:val="32"/>
        </w:rPr>
        <w:t>）拒绝提供或提供虚假、不完整的经济状况核对授权书，</w:t>
      </w:r>
      <w:r>
        <w:rPr>
          <w:rFonts w:asciiTheme="majorBidi" w:eastAsia="方正仿宋_GBK" w:hAnsiTheme="majorBidi" w:cstheme="majorBidi"/>
          <w:color w:val="000000" w:themeColor="text1"/>
          <w:kern w:val="2"/>
          <w:sz w:val="32"/>
          <w:szCs w:val="32"/>
        </w:rPr>
        <w:lastRenderedPageBreak/>
        <w:t>致使无法对其家庭经济状况依法进行全面信息核对的家庭</w:t>
      </w:r>
      <w:r>
        <w:rPr>
          <w:rFonts w:asciiTheme="majorBidi" w:eastAsia="方正仿宋_GBK" w:hAnsiTheme="majorBidi" w:cstheme="majorBidi" w:hint="eastAsia"/>
          <w:color w:val="000000" w:themeColor="text1"/>
          <w:kern w:val="2"/>
          <w:sz w:val="32"/>
          <w:szCs w:val="32"/>
        </w:rPr>
        <w:t>。</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方正仿宋_GBK" w:hAnsiTheme="majorBidi" w:cstheme="majorBidi"/>
          <w:color w:val="000000" w:themeColor="text1"/>
          <w:kern w:val="2"/>
          <w:sz w:val="32"/>
          <w:szCs w:val="32"/>
        </w:rPr>
      </w:pPr>
      <w:r>
        <w:rPr>
          <w:rFonts w:asciiTheme="majorBidi" w:eastAsia="方正仿宋_GBK" w:hAnsiTheme="majorBidi" w:cstheme="majorBidi"/>
          <w:color w:val="000000" w:themeColor="text1"/>
          <w:kern w:val="2"/>
          <w:sz w:val="32"/>
          <w:szCs w:val="32"/>
        </w:rPr>
        <w:t>（</w:t>
      </w:r>
      <w:r>
        <w:rPr>
          <w:rFonts w:asciiTheme="majorBidi" w:eastAsia="方正仿宋_GBK" w:hAnsiTheme="majorBidi" w:cstheme="majorBidi" w:hint="eastAsia"/>
          <w:color w:val="000000" w:themeColor="text1"/>
          <w:kern w:val="2"/>
          <w:sz w:val="32"/>
          <w:szCs w:val="32"/>
        </w:rPr>
        <w:t>五</w:t>
      </w:r>
      <w:r>
        <w:rPr>
          <w:rFonts w:asciiTheme="majorBidi" w:eastAsia="方正仿宋_GBK" w:hAnsiTheme="majorBidi" w:cstheme="majorBidi"/>
          <w:color w:val="000000" w:themeColor="text1"/>
          <w:kern w:val="2"/>
          <w:sz w:val="32"/>
          <w:szCs w:val="32"/>
        </w:rPr>
        <w:t>）通过离婚、赠予、转让、分户等方式故意放弃自己应得财产或份额，或者故意放弃法定应得赡养费、扶养费、抚养费和其他合法资产及收入的家庭</w:t>
      </w:r>
      <w:r>
        <w:rPr>
          <w:rFonts w:asciiTheme="majorBidi" w:eastAsia="方正仿宋_GBK" w:hAnsiTheme="majorBidi" w:cstheme="majorBidi" w:hint="eastAsia"/>
          <w:color w:val="000000" w:themeColor="text1"/>
          <w:kern w:val="2"/>
          <w:sz w:val="32"/>
          <w:szCs w:val="32"/>
        </w:rPr>
        <w:t>。</w:t>
      </w:r>
    </w:p>
    <w:p w:rsidR="00AA4FDB" w:rsidRDefault="0097021D">
      <w:pPr>
        <w:overflowPunct w:val="0"/>
        <w:adjustRightInd w:val="0"/>
        <w:snapToGrid w:val="0"/>
        <w:spacing w:line="579" w:lineRule="exact"/>
        <w:ind w:firstLine="640"/>
        <w:rPr>
          <w:rFonts w:asciiTheme="majorBidi" w:eastAsia="方正仿宋_GBK" w:hAnsiTheme="majorBidi" w:cstheme="majorBidi"/>
          <w:color w:val="000000" w:themeColor="text1"/>
          <w:sz w:val="32"/>
          <w:szCs w:val="32"/>
        </w:rPr>
      </w:pPr>
      <w:r>
        <w:rPr>
          <w:rFonts w:asciiTheme="majorBidi" w:eastAsia="方正仿宋_GBK" w:hAnsiTheme="majorBidi" w:cstheme="majorBidi"/>
          <w:color w:val="000000" w:themeColor="text1"/>
          <w:sz w:val="32"/>
          <w:szCs w:val="32"/>
        </w:rPr>
        <w:t>（</w:t>
      </w:r>
      <w:r>
        <w:rPr>
          <w:rFonts w:asciiTheme="majorBidi" w:eastAsia="方正仿宋_GBK" w:hAnsiTheme="majorBidi" w:cstheme="majorBidi" w:hint="eastAsia"/>
          <w:color w:val="000000" w:themeColor="text1"/>
          <w:sz w:val="32"/>
          <w:szCs w:val="32"/>
        </w:rPr>
        <w:t>六</w:t>
      </w:r>
      <w:r>
        <w:rPr>
          <w:rFonts w:asciiTheme="majorBidi" w:eastAsia="方正仿宋_GBK" w:hAnsiTheme="majorBidi" w:cstheme="majorBidi"/>
          <w:color w:val="000000" w:themeColor="text1"/>
          <w:sz w:val="32"/>
          <w:szCs w:val="32"/>
        </w:rPr>
        <w:t>）当地规定不得认定为</w:t>
      </w:r>
      <w:r>
        <w:rPr>
          <w:rFonts w:asciiTheme="majorBidi" w:eastAsia="方正仿宋_GBK" w:hAnsiTheme="majorBidi" w:cstheme="majorBidi" w:hint="eastAsia"/>
          <w:color w:val="000000" w:themeColor="text1"/>
          <w:sz w:val="32"/>
          <w:szCs w:val="32"/>
        </w:rPr>
        <w:t>刚性</w:t>
      </w:r>
      <w:r>
        <w:rPr>
          <w:rFonts w:asciiTheme="majorBidi" w:eastAsia="方正仿宋_GBK" w:hAnsiTheme="majorBidi" w:cstheme="majorBidi"/>
          <w:color w:val="000000" w:themeColor="text1"/>
          <w:sz w:val="32"/>
          <w:szCs w:val="32"/>
        </w:rPr>
        <w:t>支出困难家庭的其他情形。</w:t>
      </w:r>
    </w:p>
    <w:p w:rsidR="00AA4FDB" w:rsidRDefault="00AA4FDB">
      <w:pPr>
        <w:overflowPunct w:val="0"/>
        <w:adjustRightInd w:val="0"/>
        <w:snapToGrid w:val="0"/>
        <w:spacing w:line="579" w:lineRule="exact"/>
        <w:rPr>
          <w:rFonts w:asciiTheme="majorBidi" w:eastAsia="黑体" w:hAnsiTheme="majorBidi" w:cstheme="majorBidi"/>
          <w:color w:val="000000" w:themeColor="text1"/>
          <w:sz w:val="32"/>
          <w:szCs w:val="32"/>
        </w:rPr>
      </w:pPr>
    </w:p>
    <w:p w:rsidR="00AA4FDB" w:rsidRDefault="0097021D">
      <w:pPr>
        <w:overflowPunct w:val="0"/>
        <w:adjustRightInd w:val="0"/>
        <w:snapToGrid w:val="0"/>
        <w:spacing w:line="579" w:lineRule="exact"/>
        <w:jc w:val="center"/>
        <w:rPr>
          <w:rFonts w:ascii="方正黑体_GBK" w:eastAsia="方正黑体_GBK" w:hAnsiTheme="majorBidi" w:cstheme="majorBidi"/>
          <w:color w:val="000000" w:themeColor="text1"/>
          <w:sz w:val="32"/>
          <w:szCs w:val="32"/>
        </w:rPr>
      </w:pPr>
      <w:r>
        <w:rPr>
          <w:rFonts w:ascii="方正黑体_GBK" w:eastAsia="方正黑体_GBK" w:hAnsiTheme="majorBidi" w:cstheme="majorBidi" w:hint="eastAsia"/>
          <w:color w:val="000000" w:themeColor="text1"/>
          <w:sz w:val="32"/>
          <w:szCs w:val="32"/>
        </w:rPr>
        <w:t>第三章</w:t>
      </w:r>
      <w:r>
        <w:rPr>
          <w:rFonts w:ascii="方正黑体_GBK" w:eastAsia="方正黑体_GBK" w:hAnsiTheme="majorBidi" w:cstheme="majorBidi" w:hint="eastAsia"/>
          <w:color w:val="000000" w:themeColor="text1"/>
          <w:sz w:val="32"/>
          <w:szCs w:val="32"/>
        </w:rPr>
        <w:t xml:space="preserve"> </w:t>
      </w:r>
      <w:r>
        <w:rPr>
          <w:rFonts w:ascii="方正黑体_GBK" w:eastAsia="方正黑体_GBK" w:hAnsiTheme="majorBidi" w:cstheme="majorBidi" w:hint="eastAsia"/>
          <w:color w:val="000000" w:themeColor="text1"/>
          <w:sz w:val="32"/>
          <w:szCs w:val="32"/>
        </w:rPr>
        <w:t>认定程序</w:t>
      </w:r>
    </w:p>
    <w:p w:rsidR="00AA4FDB" w:rsidRDefault="0097021D">
      <w:pPr>
        <w:overflowPunct w:val="0"/>
        <w:adjustRightInd w:val="0"/>
        <w:snapToGrid w:val="0"/>
        <w:spacing w:line="579" w:lineRule="exact"/>
        <w:ind w:firstLineChars="200" w:firstLine="640"/>
        <w:rPr>
          <w:rFonts w:eastAsia="方正仿宋_GBK"/>
          <w:color w:val="000000" w:themeColor="text1"/>
          <w:kern w:val="0"/>
          <w:sz w:val="32"/>
          <w:szCs w:val="32"/>
        </w:rPr>
      </w:pPr>
      <w:r>
        <w:rPr>
          <w:rFonts w:asciiTheme="majorBidi" w:eastAsia="黑体" w:hAnsiTheme="majorBidi" w:cstheme="majorBidi"/>
          <w:color w:val="000000" w:themeColor="text1"/>
          <w:sz w:val="32"/>
          <w:szCs w:val="32"/>
        </w:rPr>
        <w:t>第十条</w:t>
      </w:r>
      <w:r>
        <w:rPr>
          <w:rFonts w:asciiTheme="majorBidi" w:eastAsia="黑体" w:hAnsiTheme="majorBidi" w:cstheme="majorBidi"/>
          <w:color w:val="000000" w:themeColor="text1"/>
          <w:sz w:val="32"/>
          <w:szCs w:val="32"/>
        </w:rPr>
        <w:t xml:space="preserve"> </w:t>
      </w:r>
      <w:r>
        <w:rPr>
          <w:rFonts w:eastAsia="方正仿宋_GBK"/>
          <w:color w:val="000000" w:themeColor="text1"/>
          <w:kern w:val="0"/>
          <w:sz w:val="32"/>
          <w:szCs w:val="32"/>
        </w:rPr>
        <w:t>刚性支出困难家庭</w:t>
      </w:r>
      <w:r>
        <w:rPr>
          <w:rFonts w:eastAsia="方正仿宋_GBK"/>
          <w:color w:val="000000" w:themeColor="text1"/>
          <w:sz w:val="32"/>
          <w:szCs w:val="32"/>
        </w:rPr>
        <w:t>申请、受理、审核、公示、确认、动态管理、档案管理等认定基本程序</w:t>
      </w:r>
      <w:r>
        <w:rPr>
          <w:rFonts w:eastAsia="方正仿宋_GBK"/>
          <w:color w:val="000000" w:themeColor="text1"/>
          <w:kern w:val="0"/>
          <w:sz w:val="32"/>
          <w:szCs w:val="32"/>
        </w:rPr>
        <w:t>可参照《重庆市最低生活保障申请审核确认办法》（</w:t>
      </w:r>
      <w:proofErr w:type="gramStart"/>
      <w:r>
        <w:rPr>
          <w:rFonts w:eastAsia="方正仿宋_GBK"/>
          <w:color w:val="000000" w:themeColor="text1"/>
          <w:kern w:val="0"/>
          <w:sz w:val="32"/>
          <w:szCs w:val="32"/>
        </w:rPr>
        <w:t>渝民〔</w:t>
      </w:r>
      <w:r>
        <w:rPr>
          <w:rFonts w:eastAsia="方正仿宋_GBK"/>
          <w:color w:val="000000" w:themeColor="text1"/>
          <w:kern w:val="0"/>
          <w:sz w:val="32"/>
          <w:szCs w:val="32"/>
        </w:rPr>
        <w:t>2023</w:t>
      </w:r>
      <w:r>
        <w:rPr>
          <w:rFonts w:eastAsia="方正仿宋_GBK"/>
          <w:color w:val="000000" w:themeColor="text1"/>
          <w:kern w:val="0"/>
          <w:sz w:val="32"/>
          <w:szCs w:val="32"/>
        </w:rPr>
        <w:t>〕</w:t>
      </w:r>
      <w:proofErr w:type="gramEnd"/>
      <w:r>
        <w:rPr>
          <w:rFonts w:eastAsia="方正仿宋_GBK"/>
          <w:color w:val="000000" w:themeColor="text1"/>
          <w:kern w:val="0"/>
          <w:sz w:val="32"/>
          <w:szCs w:val="32"/>
        </w:rPr>
        <w:t>3</w:t>
      </w:r>
      <w:r>
        <w:rPr>
          <w:rFonts w:eastAsia="方正仿宋_GBK"/>
          <w:color w:val="000000" w:themeColor="text1"/>
          <w:kern w:val="0"/>
          <w:sz w:val="32"/>
          <w:szCs w:val="32"/>
        </w:rPr>
        <w:t>号）有关规定执行。</w:t>
      </w:r>
    </w:p>
    <w:p w:rsidR="00AA4FDB" w:rsidRDefault="0097021D">
      <w:pPr>
        <w:overflowPunct w:val="0"/>
        <w:adjustRightInd w:val="0"/>
        <w:snapToGrid w:val="0"/>
        <w:spacing w:line="579" w:lineRule="exact"/>
        <w:ind w:firstLineChars="200" w:firstLine="640"/>
        <w:rPr>
          <w:rFonts w:asciiTheme="majorBidi" w:eastAsia="方正仿宋_GBK" w:hAnsiTheme="majorBidi" w:cstheme="majorBidi"/>
          <w:color w:val="000000" w:themeColor="text1"/>
          <w:kern w:val="0"/>
          <w:sz w:val="32"/>
          <w:szCs w:val="32"/>
        </w:rPr>
      </w:pPr>
      <w:r>
        <w:rPr>
          <w:rFonts w:asciiTheme="majorBidi" w:eastAsia="黑体" w:hAnsiTheme="majorBidi" w:cstheme="majorBidi"/>
          <w:color w:val="000000" w:themeColor="text1"/>
          <w:sz w:val="32"/>
          <w:szCs w:val="32"/>
        </w:rPr>
        <w:t>第十</w:t>
      </w:r>
      <w:r>
        <w:rPr>
          <w:rFonts w:asciiTheme="majorBidi" w:eastAsia="黑体" w:hAnsiTheme="majorBidi" w:cstheme="majorBidi" w:hint="eastAsia"/>
          <w:color w:val="000000" w:themeColor="text1"/>
          <w:sz w:val="32"/>
          <w:szCs w:val="32"/>
        </w:rPr>
        <w:t>一</w:t>
      </w:r>
      <w:r>
        <w:rPr>
          <w:rFonts w:asciiTheme="majorBidi" w:eastAsia="黑体" w:hAnsiTheme="majorBidi" w:cstheme="majorBidi"/>
          <w:color w:val="000000" w:themeColor="text1"/>
          <w:sz w:val="32"/>
          <w:szCs w:val="32"/>
        </w:rPr>
        <w:t>条</w:t>
      </w:r>
      <w:r>
        <w:rPr>
          <w:rFonts w:asciiTheme="majorBidi" w:eastAsia="黑体" w:hAnsiTheme="majorBidi" w:cstheme="majorBidi"/>
          <w:color w:val="000000" w:themeColor="text1"/>
          <w:sz w:val="32"/>
          <w:szCs w:val="32"/>
        </w:rPr>
        <w:t xml:space="preserve"> </w:t>
      </w:r>
      <w:r>
        <w:rPr>
          <w:rFonts w:asciiTheme="majorBidi" w:eastAsia="方正仿宋_GBK" w:hAnsiTheme="majorBidi" w:cstheme="majorBidi"/>
          <w:color w:val="000000" w:themeColor="text1"/>
          <w:sz w:val="32"/>
          <w:szCs w:val="32"/>
        </w:rPr>
        <w:t>申请或退出最低生活保障、特困人员救助供</w:t>
      </w:r>
      <w:r>
        <w:rPr>
          <w:rFonts w:asciiTheme="majorBidi" w:eastAsia="方正仿宋_GBK" w:hAnsiTheme="majorBidi" w:cstheme="majorBidi"/>
          <w:color w:val="000000" w:themeColor="text1"/>
          <w:kern w:val="0"/>
          <w:sz w:val="32"/>
          <w:szCs w:val="32"/>
        </w:rPr>
        <w:t>养</w:t>
      </w:r>
      <w:r>
        <w:rPr>
          <w:rFonts w:asciiTheme="majorBidi" w:eastAsia="方正仿宋_GBK" w:hAnsiTheme="majorBidi" w:cstheme="majorBidi" w:hint="eastAsia"/>
          <w:color w:val="000000" w:themeColor="text1"/>
          <w:kern w:val="0"/>
          <w:sz w:val="32"/>
          <w:szCs w:val="32"/>
        </w:rPr>
        <w:t>、</w:t>
      </w:r>
      <w:r>
        <w:rPr>
          <w:rFonts w:asciiTheme="majorBidi" w:eastAsia="方正仿宋_GBK" w:hAnsiTheme="majorBidi" w:cstheme="majorBidi"/>
          <w:color w:val="000000" w:themeColor="text1"/>
          <w:sz w:val="32"/>
          <w:szCs w:val="32"/>
        </w:rPr>
        <w:t>最低生活保障</w:t>
      </w:r>
      <w:r>
        <w:rPr>
          <w:rFonts w:asciiTheme="majorBidi" w:eastAsia="方正仿宋_GBK" w:hAnsiTheme="majorBidi" w:cstheme="majorBidi" w:hint="eastAsia"/>
          <w:color w:val="000000" w:themeColor="text1"/>
          <w:kern w:val="0"/>
          <w:sz w:val="32"/>
          <w:szCs w:val="32"/>
        </w:rPr>
        <w:t>边缘家庭</w:t>
      </w:r>
      <w:r>
        <w:rPr>
          <w:rFonts w:asciiTheme="majorBidi" w:eastAsia="方正仿宋_GBK" w:hAnsiTheme="majorBidi" w:cstheme="majorBidi"/>
          <w:color w:val="000000" w:themeColor="text1"/>
          <w:kern w:val="0"/>
          <w:sz w:val="32"/>
          <w:szCs w:val="32"/>
        </w:rPr>
        <w:t>的对象，经审核其收入、财产状况超出</w:t>
      </w:r>
      <w:r>
        <w:rPr>
          <w:rFonts w:asciiTheme="majorBidi" w:eastAsia="方正仿宋_GBK" w:hAnsiTheme="majorBidi" w:cstheme="majorBidi"/>
          <w:color w:val="000000" w:themeColor="text1"/>
          <w:sz w:val="32"/>
          <w:szCs w:val="32"/>
        </w:rPr>
        <w:t>最低生活保障、特困人员</w:t>
      </w:r>
      <w:r>
        <w:rPr>
          <w:rFonts w:asciiTheme="majorBidi" w:eastAsia="方正仿宋_GBK" w:hAnsiTheme="majorBidi" w:cstheme="majorBidi" w:hint="eastAsia"/>
          <w:color w:val="000000" w:themeColor="text1"/>
          <w:kern w:val="0"/>
          <w:sz w:val="32"/>
          <w:szCs w:val="32"/>
        </w:rPr>
        <w:t>或</w:t>
      </w:r>
      <w:r>
        <w:rPr>
          <w:rFonts w:asciiTheme="majorBidi" w:eastAsia="方正仿宋_GBK" w:hAnsiTheme="majorBidi" w:cstheme="majorBidi"/>
          <w:color w:val="000000" w:themeColor="text1"/>
          <w:sz w:val="32"/>
          <w:szCs w:val="32"/>
        </w:rPr>
        <w:t>最低生活保障</w:t>
      </w:r>
      <w:r>
        <w:rPr>
          <w:rFonts w:asciiTheme="majorBidi" w:eastAsia="方正仿宋_GBK" w:hAnsiTheme="majorBidi" w:cstheme="majorBidi" w:hint="eastAsia"/>
          <w:color w:val="000000" w:themeColor="text1"/>
          <w:kern w:val="0"/>
          <w:sz w:val="32"/>
          <w:szCs w:val="32"/>
        </w:rPr>
        <w:t>边缘家庭</w:t>
      </w:r>
      <w:r>
        <w:rPr>
          <w:rFonts w:asciiTheme="majorBidi" w:eastAsia="方正仿宋_GBK" w:hAnsiTheme="majorBidi" w:cstheme="majorBidi"/>
          <w:color w:val="000000" w:themeColor="text1"/>
          <w:kern w:val="0"/>
          <w:sz w:val="32"/>
          <w:szCs w:val="32"/>
        </w:rPr>
        <w:t>认</w:t>
      </w:r>
      <w:r>
        <w:rPr>
          <w:rFonts w:asciiTheme="majorBidi" w:hAnsiTheme="majorBidi" w:cstheme="majorBidi"/>
          <w:color w:val="000000" w:themeColor="text1"/>
          <w:kern w:val="0"/>
          <w:sz w:val="32"/>
          <w:szCs w:val="32"/>
        </w:rPr>
        <w:t>定条件，</w:t>
      </w:r>
      <w:r>
        <w:rPr>
          <w:rFonts w:asciiTheme="majorBidi" w:eastAsia="方正仿宋_GBK" w:hAnsiTheme="majorBidi" w:cstheme="majorBidi"/>
          <w:color w:val="000000" w:themeColor="text1"/>
          <w:kern w:val="0"/>
          <w:sz w:val="32"/>
          <w:szCs w:val="32"/>
        </w:rPr>
        <w:t>但符合</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支出困难家庭认定条件的，经本人同意，可直接转入</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支出困难家庭认定程序，相关申请资料不再重复提交，简化工作流程。</w:t>
      </w:r>
    </w:p>
    <w:p w:rsidR="00AA4FDB" w:rsidRDefault="00AA4FDB">
      <w:pPr>
        <w:overflowPunct w:val="0"/>
        <w:adjustRightInd w:val="0"/>
        <w:snapToGrid w:val="0"/>
        <w:spacing w:line="579" w:lineRule="exact"/>
        <w:rPr>
          <w:rFonts w:asciiTheme="majorBidi" w:hAnsiTheme="majorBidi" w:cstheme="majorBidi"/>
          <w:color w:val="000000" w:themeColor="text1"/>
          <w:sz w:val="32"/>
          <w:szCs w:val="32"/>
        </w:rPr>
      </w:pPr>
    </w:p>
    <w:p w:rsidR="00AA4FDB" w:rsidRDefault="0097021D">
      <w:pPr>
        <w:overflowPunct w:val="0"/>
        <w:adjustRightInd w:val="0"/>
        <w:snapToGrid w:val="0"/>
        <w:spacing w:line="579" w:lineRule="exact"/>
        <w:jc w:val="center"/>
        <w:rPr>
          <w:rFonts w:ascii="方正黑体_GBK" w:eastAsia="方正黑体_GBK" w:hAnsiTheme="majorBidi" w:cstheme="majorBidi"/>
          <w:color w:val="000000" w:themeColor="text1"/>
          <w:sz w:val="32"/>
          <w:szCs w:val="32"/>
        </w:rPr>
      </w:pPr>
      <w:r>
        <w:rPr>
          <w:rFonts w:ascii="方正黑体_GBK" w:eastAsia="方正黑体_GBK" w:hAnsiTheme="majorBidi" w:cstheme="majorBidi" w:hint="eastAsia"/>
          <w:color w:val="000000" w:themeColor="text1"/>
          <w:sz w:val="32"/>
          <w:szCs w:val="32"/>
        </w:rPr>
        <w:t>第四章</w:t>
      </w:r>
      <w:r>
        <w:rPr>
          <w:rFonts w:ascii="方正黑体_GBK" w:eastAsia="方正黑体_GBK" w:hAnsiTheme="majorBidi" w:cstheme="majorBidi" w:hint="eastAsia"/>
          <w:color w:val="000000" w:themeColor="text1"/>
          <w:sz w:val="32"/>
          <w:szCs w:val="32"/>
        </w:rPr>
        <w:t xml:space="preserve"> </w:t>
      </w:r>
      <w:r>
        <w:rPr>
          <w:rFonts w:ascii="方正黑体_GBK" w:eastAsia="方正黑体_GBK" w:hAnsiTheme="majorBidi" w:cstheme="majorBidi" w:hint="eastAsia"/>
          <w:color w:val="000000" w:themeColor="text1"/>
          <w:sz w:val="32"/>
          <w:szCs w:val="32"/>
        </w:rPr>
        <w:t>服务管理</w:t>
      </w:r>
    </w:p>
    <w:p w:rsidR="00AA4FDB" w:rsidRDefault="0097021D">
      <w:pPr>
        <w:overflowPunct w:val="0"/>
        <w:adjustRightInd w:val="0"/>
        <w:snapToGrid w:val="0"/>
        <w:spacing w:line="579" w:lineRule="exact"/>
        <w:ind w:firstLineChars="200" w:firstLine="640"/>
        <w:rPr>
          <w:rFonts w:asciiTheme="majorBidi" w:hAnsiTheme="majorBidi" w:cstheme="majorBidi"/>
          <w:color w:val="000000" w:themeColor="text1"/>
          <w:sz w:val="32"/>
          <w:szCs w:val="32"/>
        </w:rPr>
      </w:pPr>
      <w:r>
        <w:rPr>
          <w:rFonts w:ascii="方正黑体_GBK" w:eastAsia="方正黑体_GBK" w:hAnsiTheme="majorBidi" w:cstheme="majorBidi"/>
          <w:color w:val="000000" w:themeColor="text1"/>
          <w:sz w:val="32"/>
          <w:szCs w:val="32"/>
        </w:rPr>
        <w:t>第十</w:t>
      </w:r>
      <w:r>
        <w:rPr>
          <w:rFonts w:ascii="方正黑体_GBK" w:eastAsia="方正黑体_GBK" w:hAnsiTheme="majorBidi" w:cstheme="majorBidi" w:hint="eastAsia"/>
          <w:color w:val="000000" w:themeColor="text1"/>
          <w:sz w:val="32"/>
          <w:szCs w:val="32"/>
        </w:rPr>
        <w:t>二</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hAnsiTheme="majorBidi" w:cstheme="majorBidi" w:hint="eastAsia"/>
          <w:color w:val="000000" w:themeColor="text1"/>
          <w:sz w:val="32"/>
          <w:szCs w:val="32"/>
        </w:rPr>
        <w:t>区县（自治县）民政部门</w:t>
      </w:r>
      <w:r>
        <w:rPr>
          <w:rFonts w:asciiTheme="majorBidi" w:eastAsia="方正仿宋_GBK" w:hAnsiTheme="majorBidi" w:cstheme="majorBidi" w:hint="eastAsia"/>
          <w:color w:val="000000" w:themeColor="text1"/>
          <w:kern w:val="0"/>
          <w:sz w:val="32"/>
          <w:szCs w:val="32"/>
        </w:rPr>
        <w:t>、</w:t>
      </w:r>
      <w:r>
        <w:rPr>
          <w:rFonts w:asciiTheme="majorBidi" w:eastAsia="方正仿宋_GBK" w:hAnsiTheme="majorBidi" w:cstheme="majorBidi"/>
          <w:color w:val="000000" w:themeColor="text1"/>
          <w:kern w:val="0"/>
          <w:sz w:val="32"/>
          <w:szCs w:val="32"/>
        </w:rPr>
        <w:t>乡镇人民政府（街道办事处）应一次性告知申请人申</w:t>
      </w:r>
      <w:r>
        <w:rPr>
          <w:rFonts w:asciiTheme="majorBidi" w:eastAsia="方正仿宋_GBK" w:hAnsiTheme="majorBidi" w:cstheme="majorBidi" w:hint="eastAsia"/>
          <w:color w:val="000000" w:themeColor="text1"/>
          <w:kern w:val="0"/>
          <w:sz w:val="32"/>
          <w:szCs w:val="32"/>
        </w:rPr>
        <w:t>请刚性</w:t>
      </w:r>
      <w:r>
        <w:rPr>
          <w:rFonts w:asciiTheme="majorBidi" w:eastAsia="方正仿宋_GBK" w:hAnsiTheme="majorBidi" w:cstheme="majorBidi"/>
          <w:color w:val="000000" w:themeColor="text1"/>
          <w:kern w:val="0"/>
          <w:sz w:val="32"/>
          <w:szCs w:val="32"/>
        </w:rPr>
        <w:t>支出困难家庭应符合的条件和需提供的材料</w:t>
      </w:r>
      <w:r>
        <w:rPr>
          <w:rFonts w:asciiTheme="majorBidi" w:eastAsia="方正仿宋_GBK" w:hAnsiTheme="majorBidi" w:cstheme="majorBidi" w:hint="eastAsia"/>
          <w:color w:val="000000" w:themeColor="text1"/>
          <w:kern w:val="0"/>
          <w:sz w:val="32"/>
          <w:szCs w:val="32"/>
        </w:rPr>
        <w:t>。</w:t>
      </w:r>
      <w:r>
        <w:rPr>
          <w:rFonts w:asciiTheme="majorBidi" w:eastAsia="方正仿宋_GBK" w:hAnsiTheme="majorBidi" w:cstheme="majorBidi"/>
          <w:color w:val="000000" w:themeColor="text1"/>
          <w:kern w:val="0"/>
          <w:sz w:val="32"/>
          <w:szCs w:val="32"/>
        </w:rPr>
        <w:t>申请人</w:t>
      </w:r>
      <w:r>
        <w:rPr>
          <w:rFonts w:asciiTheme="majorBidi" w:eastAsia="方正仿宋_GBK" w:hAnsiTheme="majorBidi" w:cstheme="majorBidi" w:hint="eastAsia"/>
          <w:color w:val="000000" w:themeColor="text1"/>
          <w:kern w:val="0"/>
          <w:sz w:val="32"/>
          <w:szCs w:val="32"/>
        </w:rPr>
        <w:t>应当如实提交有关材料和反映真实情况</w:t>
      </w:r>
      <w:r>
        <w:rPr>
          <w:rFonts w:asciiTheme="majorBidi" w:eastAsia="方正仿宋_GBK" w:hAnsiTheme="majorBidi" w:cstheme="majorBidi"/>
          <w:color w:val="000000" w:themeColor="text1"/>
          <w:kern w:val="0"/>
          <w:sz w:val="32"/>
          <w:szCs w:val="32"/>
        </w:rPr>
        <w:t>，愿意承担不实承诺的法律责任</w:t>
      </w:r>
      <w:r>
        <w:rPr>
          <w:rFonts w:asciiTheme="majorBidi" w:eastAsia="方正仿宋_GBK" w:hAnsiTheme="majorBidi" w:cstheme="majorBidi" w:hint="eastAsia"/>
          <w:color w:val="000000" w:themeColor="text1"/>
          <w:kern w:val="0"/>
          <w:sz w:val="32"/>
          <w:szCs w:val="32"/>
        </w:rPr>
        <w:t>，配合开展家庭经济状况调查</w:t>
      </w:r>
      <w:r>
        <w:rPr>
          <w:rFonts w:asciiTheme="majorBidi" w:eastAsia="方正仿宋_GBK" w:hAnsiTheme="majorBidi" w:cstheme="majorBidi"/>
          <w:color w:val="000000" w:themeColor="text1"/>
          <w:kern w:val="0"/>
          <w:sz w:val="32"/>
          <w:szCs w:val="32"/>
        </w:rPr>
        <w:t>。</w:t>
      </w:r>
    </w:p>
    <w:p w:rsidR="00AA4FDB" w:rsidRDefault="0097021D">
      <w:pPr>
        <w:overflowPunct w:val="0"/>
        <w:adjustRightInd w:val="0"/>
        <w:snapToGrid w:val="0"/>
        <w:spacing w:line="579" w:lineRule="exact"/>
        <w:ind w:firstLineChars="200" w:firstLine="640"/>
        <w:rPr>
          <w:rFonts w:asciiTheme="majorBidi" w:hAnsiTheme="majorBidi" w:cstheme="majorBidi"/>
          <w:color w:val="000000" w:themeColor="text1"/>
          <w:sz w:val="32"/>
          <w:szCs w:val="32"/>
        </w:rPr>
      </w:pPr>
      <w:r>
        <w:rPr>
          <w:rFonts w:ascii="方正黑体_GBK" w:eastAsia="方正黑体_GBK" w:hAnsiTheme="majorBidi" w:cstheme="majorBidi" w:hint="eastAsia"/>
          <w:color w:val="000000" w:themeColor="text1"/>
          <w:sz w:val="32"/>
          <w:szCs w:val="32"/>
        </w:rPr>
        <w:lastRenderedPageBreak/>
        <w:t>第十三条</w:t>
      </w:r>
      <w:r>
        <w:rPr>
          <w:rFonts w:asciiTheme="majorBidi" w:eastAsia="黑体" w:hAnsiTheme="majorBidi" w:cstheme="majorBidi" w:hint="eastAsia"/>
          <w:color w:val="000000" w:themeColor="text1"/>
          <w:sz w:val="32"/>
          <w:szCs w:val="32"/>
        </w:rPr>
        <w:t xml:space="preserve"> </w:t>
      </w:r>
      <w:r>
        <w:rPr>
          <w:rFonts w:asciiTheme="majorBidi" w:eastAsia="方正仿宋_GBK" w:hAnsiTheme="majorBidi" w:cstheme="majorBidi" w:hint="eastAsia"/>
          <w:color w:val="000000" w:themeColor="text1"/>
          <w:kern w:val="0"/>
          <w:sz w:val="32"/>
          <w:szCs w:val="32"/>
        </w:rPr>
        <w:t>经审核符合条件的，区县（自治县）民政部门应当</w:t>
      </w:r>
      <w:proofErr w:type="gramStart"/>
      <w:r>
        <w:rPr>
          <w:rFonts w:asciiTheme="majorBidi" w:eastAsia="方正仿宋_GBK" w:hAnsiTheme="majorBidi" w:cstheme="majorBidi" w:hint="eastAsia"/>
          <w:color w:val="000000" w:themeColor="text1"/>
          <w:kern w:val="0"/>
          <w:sz w:val="32"/>
          <w:szCs w:val="32"/>
        </w:rPr>
        <w:t>作出</w:t>
      </w:r>
      <w:proofErr w:type="gramEnd"/>
      <w:r>
        <w:rPr>
          <w:rFonts w:asciiTheme="majorBidi" w:eastAsia="方正仿宋_GBK" w:hAnsiTheme="majorBidi" w:cstheme="majorBidi" w:hint="eastAsia"/>
          <w:color w:val="000000" w:themeColor="text1"/>
          <w:kern w:val="0"/>
          <w:sz w:val="32"/>
          <w:szCs w:val="32"/>
        </w:rPr>
        <w:t>认定为刚性支出困难家庭的书面决定；不符合条件的，不予认定，区县（自治县）民政部门应当书面告知结果并说明理由。</w:t>
      </w:r>
    </w:p>
    <w:p w:rsidR="00AA4FDB" w:rsidRDefault="0097021D">
      <w:pPr>
        <w:overflowPunct w:val="0"/>
        <w:adjustRightInd w:val="0"/>
        <w:snapToGrid w:val="0"/>
        <w:spacing w:line="579" w:lineRule="exact"/>
        <w:ind w:firstLineChars="200" w:firstLine="640"/>
        <w:rPr>
          <w:rFonts w:asciiTheme="majorBidi" w:hAnsiTheme="majorBidi" w:cstheme="majorBidi"/>
          <w:color w:val="000000" w:themeColor="text1"/>
          <w:sz w:val="32"/>
          <w:szCs w:val="32"/>
        </w:rPr>
      </w:pPr>
      <w:r>
        <w:rPr>
          <w:rFonts w:ascii="方正黑体_GBK" w:eastAsia="方正黑体_GBK" w:hAnsiTheme="majorBidi" w:cstheme="majorBidi"/>
          <w:color w:val="000000" w:themeColor="text1"/>
          <w:sz w:val="32"/>
          <w:szCs w:val="32"/>
        </w:rPr>
        <w:t>第十</w:t>
      </w:r>
      <w:r>
        <w:rPr>
          <w:rFonts w:ascii="方正黑体_GBK" w:eastAsia="方正黑体_GBK" w:hAnsiTheme="majorBidi" w:cstheme="majorBidi" w:hint="eastAsia"/>
          <w:color w:val="000000" w:themeColor="text1"/>
          <w:sz w:val="32"/>
          <w:szCs w:val="32"/>
        </w:rPr>
        <w:t>四</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方正仿宋_GBK" w:hAnsiTheme="majorBidi" w:cstheme="majorBidi" w:hint="eastAsia"/>
          <w:color w:val="000000" w:themeColor="text1"/>
          <w:kern w:val="0"/>
          <w:sz w:val="32"/>
          <w:szCs w:val="32"/>
        </w:rPr>
        <w:t>对于情形复杂的，区县（自治县）民政部门可以启动区县</w:t>
      </w:r>
      <w:proofErr w:type="gramStart"/>
      <w:r>
        <w:rPr>
          <w:rFonts w:asciiTheme="majorBidi" w:eastAsia="方正仿宋_GBK" w:hAnsiTheme="majorBidi" w:cstheme="majorBidi" w:hint="eastAsia"/>
          <w:color w:val="000000" w:themeColor="text1"/>
          <w:kern w:val="0"/>
          <w:sz w:val="32"/>
          <w:szCs w:val="32"/>
        </w:rPr>
        <w:t>级困难</w:t>
      </w:r>
      <w:proofErr w:type="gramEnd"/>
      <w:r>
        <w:rPr>
          <w:rFonts w:asciiTheme="majorBidi" w:eastAsia="方正仿宋_GBK" w:hAnsiTheme="majorBidi" w:cstheme="majorBidi" w:hint="eastAsia"/>
          <w:color w:val="000000" w:themeColor="text1"/>
          <w:kern w:val="0"/>
          <w:sz w:val="32"/>
          <w:szCs w:val="32"/>
        </w:rPr>
        <w:t>群众基本生活保障工作协调机制，通过“一事一议”方式集体研究决定。</w:t>
      </w:r>
    </w:p>
    <w:p w:rsidR="00AA4FDB" w:rsidRDefault="0097021D">
      <w:pPr>
        <w:overflowPunct w:val="0"/>
        <w:adjustRightInd w:val="0"/>
        <w:snapToGrid w:val="0"/>
        <w:spacing w:line="579" w:lineRule="exact"/>
        <w:ind w:firstLineChars="200" w:firstLine="640"/>
        <w:rPr>
          <w:rFonts w:asciiTheme="majorBidi" w:hAnsiTheme="majorBidi" w:cstheme="majorBidi"/>
          <w:color w:val="000000" w:themeColor="text1"/>
          <w:sz w:val="32"/>
          <w:szCs w:val="32"/>
        </w:rPr>
      </w:pPr>
      <w:r>
        <w:rPr>
          <w:rFonts w:ascii="方正黑体_GBK" w:eastAsia="方正黑体_GBK" w:hAnsiTheme="majorBidi" w:cstheme="majorBidi"/>
          <w:color w:val="000000" w:themeColor="text1"/>
          <w:sz w:val="32"/>
          <w:szCs w:val="32"/>
        </w:rPr>
        <w:t>第十</w:t>
      </w:r>
      <w:r>
        <w:rPr>
          <w:rFonts w:ascii="方正黑体_GBK" w:eastAsia="方正黑体_GBK" w:hAnsiTheme="majorBidi" w:cstheme="majorBidi" w:hint="eastAsia"/>
          <w:color w:val="000000" w:themeColor="text1"/>
          <w:sz w:val="32"/>
          <w:szCs w:val="32"/>
        </w:rPr>
        <w:t>五</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w:t>
      </w:r>
      <w:r>
        <w:rPr>
          <w:rFonts w:asciiTheme="majorBidi" w:eastAsia="仿宋" w:hAnsiTheme="majorBidi" w:cstheme="majorBidi"/>
          <w:color w:val="000000" w:themeColor="text1"/>
          <w:sz w:val="32"/>
          <w:szCs w:val="32"/>
        </w:rPr>
        <w:t>经认定后，有效期为一年，实行动态管理。</w:t>
      </w:r>
    </w:p>
    <w:p w:rsidR="00AA4FDB" w:rsidRDefault="0097021D">
      <w:pPr>
        <w:overflowPunct w:val="0"/>
        <w:adjustRightInd w:val="0"/>
        <w:snapToGrid w:val="0"/>
        <w:spacing w:line="579" w:lineRule="exact"/>
        <w:ind w:firstLine="640"/>
        <w:rPr>
          <w:rFonts w:asciiTheme="majorBidi" w:eastAsia="方正仿宋_GBK" w:hAnsiTheme="majorBidi" w:cstheme="majorBidi"/>
          <w:color w:val="000000" w:themeColor="text1"/>
          <w:sz w:val="32"/>
          <w:szCs w:val="32"/>
        </w:rPr>
      </w:pPr>
      <w:r>
        <w:rPr>
          <w:rFonts w:ascii="方正黑体_GBK" w:eastAsia="方正黑体_GBK" w:hAnsiTheme="majorBidi" w:cstheme="majorBidi"/>
          <w:color w:val="000000" w:themeColor="text1"/>
          <w:sz w:val="32"/>
          <w:szCs w:val="32"/>
        </w:rPr>
        <w:t>第十</w:t>
      </w:r>
      <w:r>
        <w:rPr>
          <w:rFonts w:ascii="方正黑体_GBK" w:eastAsia="方正黑体_GBK" w:hAnsiTheme="majorBidi" w:cstheme="majorBidi" w:hint="eastAsia"/>
          <w:color w:val="000000" w:themeColor="text1"/>
          <w:sz w:val="32"/>
          <w:szCs w:val="32"/>
        </w:rPr>
        <w:t>六</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w:t>
      </w:r>
      <w:r>
        <w:rPr>
          <w:rFonts w:asciiTheme="majorBidi" w:eastAsia="方正仿宋_GBK" w:hAnsiTheme="majorBidi" w:cstheme="majorBidi"/>
          <w:color w:val="000000" w:themeColor="text1"/>
          <w:sz w:val="32"/>
          <w:szCs w:val="32"/>
        </w:rPr>
        <w:t>的人口、收入和财产状况等发生变化的，</w:t>
      </w:r>
      <w:r>
        <w:rPr>
          <w:rFonts w:asciiTheme="majorBidi" w:hAnsiTheme="majorBidi" w:cstheme="majorBidi" w:hint="eastAsia"/>
          <w:color w:val="000000" w:themeColor="text1"/>
          <w:sz w:val="32"/>
          <w:szCs w:val="32"/>
        </w:rPr>
        <w:t>共同生活的家</w:t>
      </w:r>
      <w:r>
        <w:rPr>
          <w:rFonts w:asciiTheme="majorBidi" w:eastAsia="方正仿宋_GBK" w:hAnsiTheme="majorBidi" w:cstheme="majorBidi"/>
          <w:color w:val="000000" w:themeColor="text1"/>
          <w:sz w:val="32"/>
          <w:szCs w:val="32"/>
        </w:rPr>
        <w:t>庭成员应及时向乡镇人民政府（街道办事处）报告。</w:t>
      </w:r>
    </w:p>
    <w:p w:rsidR="00AA4FDB" w:rsidRDefault="0097021D">
      <w:pPr>
        <w:overflowPunct w:val="0"/>
        <w:adjustRightInd w:val="0"/>
        <w:snapToGrid w:val="0"/>
        <w:spacing w:line="579" w:lineRule="exact"/>
        <w:ind w:firstLine="640"/>
        <w:rPr>
          <w:rFonts w:asciiTheme="majorBidi" w:eastAsia="方正仿宋_GBK" w:hAnsiTheme="majorBidi" w:cstheme="majorBidi"/>
          <w:color w:val="000000" w:themeColor="text1"/>
          <w:kern w:val="0"/>
          <w:sz w:val="32"/>
          <w:szCs w:val="32"/>
        </w:rPr>
      </w:pPr>
      <w:r>
        <w:rPr>
          <w:rFonts w:ascii="方正黑体_GBK" w:eastAsia="方正黑体_GBK" w:hAnsiTheme="majorBidi" w:cstheme="majorBidi"/>
          <w:color w:val="000000" w:themeColor="text1"/>
          <w:sz w:val="32"/>
          <w:szCs w:val="32"/>
        </w:rPr>
        <w:t>第十</w:t>
      </w:r>
      <w:r>
        <w:rPr>
          <w:rFonts w:ascii="方正黑体_GBK" w:eastAsia="方正黑体_GBK" w:hAnsiTheme="majorBidi" w:cstheme="majorBidi" w:hint="eastAsia"/>
          <w:color w:val="000000" w:themeColor="text1"/>
          <w:sz w:val="32"/>
          <w:szCs w:val="32"/>
        </w:rPr>
        <w:t>七</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方正仿宋_GBK" w:hAnsiTheme="majorBidi" w:cstheme="majorBidi" w:hint="eastAsia"/>
          <w:color w:val="000000" w:themeColor="text1"/>
          <w:kern w:val="0"/>
          <w:sz w:val="32"/>
          <w:szCs w:val="32"/>
        </w:rPr>
        <w:t>区县（自治县）民政部门应当在低收入人口动态监测信息平台中将刚性支出困难家庭单独标示，并纳入常态化监测预警范围，为相关部门和单位开展刚性支出困难家庭救助帮扶提供信息查询、需求推送等服务支持。</w:t>
      </w:r>
    </w:p>
    <w:p w:rsidR="00AA4FDB" w:rsidRDefault="00AA4FDB">
      <w:pPr>
        <w:overflowPunct w:val="0"/>
        <w:adjustRightInd w:val="0"/>
        <w:snapToGrid w:val="0"/>
        <w:spacing w:line="579" w:lineRule="exact"/>
        <w:ind w:firstLine="640"/>
        <w:rPr>
          <w:rFonts w:asciiTheme="majorBidi" w:eastAsia="方正仿宋_GBK" w:hAnsiTheme="majorBidi" w:cstheme="majorBidi"/>
          <w:color w:val="000000" w:themeColor="text1"/>
          <w:kern w:val="0"/>
          <w:sz w:val="32"/>
          <w:szCs w:val="32"/>
        </w:rPr>
      </w:pPr>
    </w:p>
    <w:p w:rsidR="00AA4FDB" w:rsidRDefault="0097021D">
      <w:pPr>
        <w:overflowPunct w:val="0"/>
        <w:adjustRightInd w:val="0"/>
        <w:snapToGrid w:val="0"/>
        <w:spacing w:line="579" w:lineRule="exact"/>
        <w:jc w:val="center"/>
        <w:rPr>
          <w:rFonts w:ascii="方正黑体_GBK" w:eastAsia="方正黑体_GBK" w:hAnsiTheme="majorBidi" w:cstheme="majorBidi"/>
          <w:color w:val="000000" w:themeColor="text1"/>
          <w:sz w:val="32"/>
          <w:szCs w:val="32"/>
        </w:rPr>
      </w:pPr>
      <w:r>
        <w:rPr>
          <w:rFonts w:ascii="方正黑体_GBK" w:eastAsia="方正黑体_GBK" w:hAnsiTheme="majorBidi" w:cstheme="majorBidi" w:hint="eastAsia"/>
          <w:color w:val="000000" w:themeColor="text1"/>
          <w:sz w:val="32"/>
          <w:szCs w:val="32"/>
        </w:rPr>
        <w:t>第五章</w:t>
      </w:r>
      <w:r>
        <w:rPr>
          <w:rFonts w:ascii="方正黑体_GBK" w:eastAsia="方正黑体_GBK" w:hAnsiTheme="majorBidi" w:cstheme="majorBidi" w:hint="eastAsia"/>
          <w:color w:val="000000" w:themeColor="text1"/>
          <w:sz w:val="32"/>
          <w:szCs w:val="32"/>
        </w:rPr>
        <w:t xml:space="preserve"> </w:t>
      </w:r>
      <w:r>
        <w:rPr>
          <w:rFonts w:ascii="方正黑体_GBK" w:eastAsia="方正黑体_GBK" w:hAnsiTheme="majorBidi" w:cstheme="majorBidi" w:hint="eastAsia"/>
          <w:color w:val="000000" w:themeColor="text1"/>
          <w:sz w:val="32"/>
          <w:szCs w:val="32"/>
        </w:rPr>
        <w:t>监督与法律责任</w:t>
      </w:r>
    </w:p>
    <w:p w:rsidR="00AA4FDB" w:rsidRDefault="0097021D">
      <w:pPr>
        <w:overflowPunct w:val="0"/>
        <w:adjustRightInd w:val="0"/>
        <w:snapToGrid w:val="0"/>
        <w:spacing w:line="579" w:lineRule="exact"/>
        <w:ind w:firstLine="643"/>
        <w:rPr>
          <w:rFonts w:asciiTheme="majorBidi" w:eastAsia="方正仿宋_GBK" w:hAnsiTheme="majorBidi" w:cstheme="majorBidi"/>
          <w:color w:val="000000" w:themeColor="text1"/>
          <w:sz w:val="32"/>
          <w:szCs w:val="32"/>
        </w:rPr>
      </w:pPr>
      <w:r>
        <w:rPr>
          <w:rFonts w:ascii="方正黑体_GBK" w:eastAsia="方正黑体_GBK" w:hAnsiTheme="majorBidi" w:cstheme="majorBidi" w:hint="eastAsia"/>
          <w:color w:val="000000" w:themeColor="text1"/>
          <w:sz w:val="32"/>
          <w:szCs w:val="32"/>
        </w:rPr>
        <w:t>第十八条</w:t>
      </w:r>
      <w:r>
        <w:rPr>
          <w:rFonts w:asciiTheme="majorBidi" w:eastAsia="方正仿宋_GBK" w:hAnsiTheme="majorBidi" w:cstheme="majorBidi" w:hint="eastAsia"/>
          <w:color w:val="000000" w:themeColor="text1"/>
          <w:sz w:val="32"/>
          <w:szCs w:val="32"/>
        </w:rPr>
        <w:t xml:space="preserve"> </w:t>
      </w:r>
      <w:r>
        <w:rPr>
          <w:rFonts w:asciiTheme="majorBidi" w:eastAsia="方正仿宋_GBK" w:hAnsiTheme="majorBidi" w:cstheme="majorBidi" w:hint="eastAsia"/>
          <w:color w:val="000000" w:themeColor="text1"/>
          <w:sz w:val="32"/>
          <w:szCs w:val="32"/>
        </w:rPr>
        <w:t>区县（自治县）民政部门应畅通社会救助服务热线，主动接受对刚性支出困难家庭认定工作的咨询、监督、投诉、举报。</w:t>
      </w:r>
    </w:p>
    <w:p w:rsidR="00AA4FDB" w:rsidRDefault="0097021D">
      <w:pPr>
        <w:overflowPunct w:val="0"/>
        <w:adjustRightInd w:val="0"/>
        <w:snapToGrid w:val="0"/>
        <w:spacing w:line="579" w:lineRule="exact"/>
        <w:ind w:firstLine="643"/>
        <w:rPr>
          <w:rFonts w:asciiTheme="majorBidi" w:eastAsia="方正仿宋_GBK" w:hAnsiTheme="majorBidi" w:cstheme="majorBidi"/>
          <w:color w:val="000000" w:themeColor="text1"/>
          <w:sz w:val="32"/>
          <w:szCs w:val="32"/>
        </w:rPr>
      </w:pPr>
      <w:r>
        <w:rPr>
          <w:rFonts w:ascii="方正黑体_GBK" w:eastAsia="方正黑体_GBK" w:hAnsiTheme="majorBidi" w:cstheme="majorBidi"/>
          <w:color w:val="000000" w:themeColor="text1"/>
          <w:sz w:val="32"/>
          <w:szCs w:val="32"/>
        </w:rPr>
        <w:t>第</w:t>
      </w:r>
      <w:r>
        <w:rPr>
          <w:rFonts w:ascii="方正黑体_GBK" w:eastAsia="方正黑体_GBK" w:hAnsiTheme="majorBidi" w:cstheme="majorBidi" w:hint="eastAsia"/>
          <w:color w:val="000000" w:themeColor="text1"/>
          <w:sz w:val="32"/>
          <w:szCs w:val="32"/>
        </w:rPr>
        <w:t>十九</w:t>
      </w:r>
      <w:r>
        <w:rPr>
          <w:rFonts w:ascii="方正黑体_GBK" w:eastAsia="方正黑体_GBK" w:hAnsiTheme="majorBidi" w:cstheme="majorBidi"/>
          <w:color w:val="000000" w:themeColor="text1"/>
          <w:sz w:val="32"/>
          <w:szCs w:val="32"/>
        </w:rPr>
        <w:t>条</w:t>
      </w:r>
      <w:r>
        <w:rPr>
          <w:rFonts w:asciiTheme="majorBidi" w:eastAsia="黑体" w:hAnsiTheme="majorBidi" w:cstheme="majorBidi"/>
          <w:color w:val="000000" w:themeColor="text1"/>
          <w:sz w:val="32"/>
          <w:szCs w:val="32"/>
        </w:rPr>
        <w:t xml:space="preserve"> </w:t>
      </w:r>
      <w:r>
        <w:rPr>
          <w:rFonts w:asciiTheme="majorBidi" w:eastAsia="方正仿宋_GBK" w:hAnsiTheme="majorBidi" w:cstheme="majorBidi" w:hint="eastAsia"/>
          <w:color w:val="000000" w:themeColor="text1"/>
          <w:sz w:val="32"/>
          <w:szCs w:val="32"/>
        </w:rPr>
        <w:t>区县（自治县）民政部门和乡镇人民政府（街道办事处）应健全完善举报核查制度，对接到的实名举报逐一核查，</w:t>
      </w:r>
      <w:r>
        <w:rPr>
          <w:rFonts w:asciiTheme="majorBidi" w:eastAsia="方正仿宋_GBK" w:hAnsiTheme="majorBidi" w:cstheme="majorBidi" w:hint="eastAsia"/>
          <w:color w:val="000000" w:themeColor="text1"/>
          <w:sz w:val="32"/>
          <w:szCs w:val="32"/>
        </w:rPr>
        <w:lastRenderedPageBreak/>
        <w:t>并及时向举报人反馈核查处理结果。</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方正仿宋_GBK" w:hAnsiTheme="majorBidi" w:cstheme="majorBidi"/>
          <w:color w:val="000000" w:themeColor="text1"/>
          <w:kern w:val="2"/>
          <w:sz w:val="32"/>
          <w:szCs w:val="32"/>
        </w:rPr>
      </w:pPr>
      <w:r>
        <w:rPr>
          <w:rFonts w:ascii="方正黑体_GBK" w:eastAsia="方正黑体_GBK" w:hAnsiTheme="majorBidi" w:cstheme="majorBidi" w:hint="eastAsia"/>
          <w:color w:val="000000" w:themeColor="text1"/>
          <w:kern w:val="2"/>
          <w:sz w:val="32"/>
          <w:szCs w:val="32"/>
        </w:rPr>
        <w:t>第二十条</w:t>
      </w:r>
      <w:r>
        <w:rPr>
          <w:rFonts w:asciiTheme="majorBidi" w:eastAsia="黑体" w:hAnsiTheme="majorBidi" w:cstheme="majorBidi" w:hint="eastAsia"/>
          <w:color w:val="000000" w:themeColor="text1"/>
          <w:kern w:val="2"/>
          <w:sz w:val="32"/>
          <w:szCs w:val="32"/>
        </w:rPr>
        <w:t xml:space="preserve"> </w:t>
      </w:r>
      <w:r>
        <w:rPr>
          <w:rFonts w:asciiTheme="majorBidi" w:eastAsia="方正仿宋_GBK" w:hAnsiTheme="majorBidi" w:cstheme="majorBidi" w:hint="eastAsia"/>
          <w:color w:val="000000" w:themeColor="text1"/>
          <w:kern w:val="2"/>
          <w:sz w:val="32"/>
          <w:szCs w:val="32"/>
        </w:rPr>
        <w:t>从事刚性支出困难家庭认定工作的人员，有下列行为之一的，由民政部门给予批评教育；情节严重的由有关部门按规定追究相关责任：</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方正仿宋_GBK" w:hAnsiTheme="majorBidi" w:cstheme="majorBidi"/>
          <w:color w:val="000000" w:themeColor="text1"/>
          <w:kern w:val="2"/>
          <w:sz w:val="32"/>
          <w:szCs w:val="32"/>
        </w:rPr>
      </w:pPr>
      <w:r>
        <w:rPr>
          <w:rFonts w:asciiTheme="majorBidi" w:eastAsia="方正仿宋_GBK" w:hAnsiTheme="majorBidi" w:cstheme="majorBidi" w:hint="eastAsia"/>
          <w:color w:val="000000" w:themeColor="text1"/>
          <w:kern w:val="2"/>
          <w:sz w:val="32"/>
          <w:szCs w:val="32"/>
        </w:rPr>
        <w:t>（一）对符合条件的认定申请不予受理或不予审核、确认的；</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方正仿宋_GBK" w:hAnsiTheme="majorBidi" w:cstheme="majorBidi"/>
          <w:color w:val="000000" w:themeColor="text1"/>
          <w:kern w:val="2"/>
          <w:sz w:val="32"/>
          <w:szCs w:val="32"/>
        </w:rPr>
      </w:pPr>
      <w:r>
        <w:rPr>
          <w:rFonts w:asciiTheme="majorBidi" w:eastAsia="方正仿宋_GBK" w:hAnsiTheme="majorBidi" w:cstheme="majorBidi" w:hint="eastAsia"/>
          <w:color w:val="000000" w:themeColor="text1"/>
          <w:kern w:val="2"/>
          <w:sz w:val="32"/>
          <w:szCs w:val="32"/>
        </w:rPr>
        <w:t>（二）对不符合条件的认定申请予以确认或不按规定程序进行审核、确认的；</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方正仿宋_GBK" w:hAnsiTheme="majorBidi" w:cstheme="majorBidi"/>
          <w:color w:val="000000" w:themeColor="text1"/>
          <w:kern w:val="2"/>
          <w:sz w:val="32"/>
          <w:szCs w:val="32"/>
        </w:rPr>
      </w:pPr>
      <w:r>
        <w:rPr>
          <w:rFonts w:asciiTheme="majorBidi" w:eastAsia="方正仿宋_GBK" w:hAnsiTheme="majorBidi" w:cstheme="majorBidi" w:hint="eastAsia"/>
          <w:color w:val="000000" w:themeColor="text1"/>
          <w:kern w:val="2"/>
          <w:sz w:val="32"/>
          <w:szCs w:val="32"/>
        </w:rPr>
        <w:t>（三）不按照规定及时核实处理有关举报、投诉的；</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方正仿宋_GBK" w:hAnsiTheme="majorBidi" w:cstheme="majorBidi"/>
          <w:color w:val="000000" w:themeColor="text1"/>
          <w:kern w:val="2"/>
          <w:sz w:val="32"/>
          <w:szCs w:val="32"/>
        </w:rPr>
      </w:pPr>
      <w:r>
        <w:rPr>
          <w:rFonts w:asciiTheme="majorBidi" w:eastAsia="方正仿宋_GBK" w:hAnsiTheme="majorBidi" w:cstheme="majorBidi" w:hint="eastAsia"/>
          <w:color w:val="000000" w:themeColor="text1"/>
          <w:kern w:val="2"/>
          <w:sz w:val="32"/>
          <w:szCs w:val="32"/>
        </w:rPr>
        <w:t>（四）泄露工作中知悉的公民个人信息，造成后果的；</w:t>
      </w:r>
    </w:p>
    <w:p w:rsidR="00AA4FDB" w:rsidRDefault="0097021D">
      <w:pPr>
        <w:pStyle w:val="a8"/>
        <w:overflowPunct w:val="0"/>
        <w:adjustRightInd w:val="0"/>
        <w:snapToGrid w:val="0"/>
        <w:spacing w:before="0" w:beforeAutospacing="0" w:after="0" w:afterAutospacing="0" w:line="579" w:lineRule="exact"/>
        <w:ind w:firstLineChars="200" w:firstLine="640"/>
        <w:jc w:val="both"/>
        <w:rPr>
          <w:rFonts w:asciiTheme="majorBidi" w:eastAsia="方正仿宋_GBK" w:hAnsiTheme="majorBidi" w:cstheme="majorBidi"/>
          <w:color w:val="000000" w:themeColor="text1"/>
          <w:kern w:val="2"/>
          <w:sz w:val="32"/>
          <w:szCs w:val="32"/>
        </w:rPr>
      </w:pPr>
      <w:r>
        <w:rPr>
          <w:rFonts w:asciiTheme="majorBidi" w:eastAsia="方正仿宋_GBK" w:hAnsiTheme="majorBidi" w:cstheme="majorBidi" w:hint="eastAsia"/>
          <w:color w:val="000000" w:themeColor="text1"/>
          <w:kern w:val="2"/>
          <w:sz w:val="32"/>
          <w:szCs w:val="32"/>
        </w:rPr>
        <w:t>（五）在认定工作中有其他滥用职权、玩忽职守、徇私舞弊行为的。</w:t>
      </w:r>
    </w:p>
    <w:p w:rsidR="00AA4FDB" w:rsidRDefault="0097021D">
      <w:pPr>
        <w:overflowPunct w:val="0"/>
        <w:adjustRightInd w:val="0"/>
        <w:snapToGrid w:val="0"/>
        <w:spacing w:line="579" w:lineRule="exact"/>
        <w:ind w:firstLine="640"/>
        <w:rPr>
          <w:rFonts w:asciiTheme="majorBidi" w:eastAsia="方正仿宋_GBK" w:hAnsiTheme="majorBidi" w:cstheme="majorBidi"/>
          <w:strike/>
          <w:color w:val="000000" w:themeColor="text1"/>
          <w:sz w:val="32"/>
          <w:szCs w:val="32"/>
        </w:rPr>
      </w:pPr>
      <w:r>
        <w:rPr>
          <w:rFonts w:ascii="方正黑体_GBK" w:eastAsia="方正黑体_GBK" w:hAnsiTheme="majorBidi" w:cstheme="majorBidi"/>
          <w:color w:val="000000" w:themeColor="text1"/>
          <w:sz w:val="32"/>
          <w:szCs w:val="32"/>
        </w:rPr>
        <w:t>第二十</w:t>
      </w:r>
      <w:r>
        <w:rPr>
          <w:rFonts w:ascii="方正黑体_GBK" w:eastAsia="方正黑体_GBK" w:hAnsiTheme="majorBidi" w:cstheme="majorBidi" w:hint="eastAsia"/>
          <w:color w:val="000000" w:themeColor="text1"/>
          <w:sz w:val="32"/>
          <w:szCs w:val="32"/>
        </w:rPr>
        <w:t>一</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方正仿宋_GBK" w:hAnsiTheme="majorBidi" w:cstheme="majorBidi"/>
          <w:color w:val="000000" w:themeColor="text1"/>
          <w:sz w:val="32"/>
          <w:szCs w:val="32"/>
        </w:rPr>
        <w:t>采取虚报、隐瞒、伪造等手段，</w:t>
      </w:r>
      <w:proofErr w:type="gramStart"/>
      <w:r>
        <w:rPr>
          <w:rFonts w:asciiTheme="majorBidi" w:eastAsia="方正仿宋_GBK" w:hAnsiTheme="majorBidi" w:cstheme="majorBidi"/>
          <w:color w:val="000000" w:themeColor="text1"/>
          <w:sz w:val="32"/>
          <w:szCs w:val="32"/>
        </w:rPr>
        <w:t>不</w:t>
      </w:r>
      <w:proofErr w:type="gramEnd"/>
      <w:r>
        <w:rPr>
          <w:rFonts w:asciiTheme="majorBidi" w:eastAsia="方正仿宋_GBK" w:hAnsiTheme="majorBidi" w:cstheme="majorBidi"/>
          <w:color w:val="000000" w:themeColor="text1"/>
          <w:sz w:val="32"/>
          <w:szCs w:val="32"/>
        </w:rPr>
        <w:t>如实提供相关情况，骗取社会救助资金、物资或服务的，由</w:t>
      </w:r>
      <w:r>
        <w:rPr>
          <w:rFonts w:asciiTheme="majorBidi" w:eastAsia="方正仿宋_GBK" w:hAnsiTheme="majorBidi" w:cstheme="majorBidi" w:hint="eastAsia"/>
          <w:color w:val="000000" w:themeColor="text1"/>
          <w:sz w:val="32"/>
          <w:szCs w:val="32"/>
        </w:rPr>
        <w:t>区县（自治县）</w:t>
      </w:r>
      <w:r>
        <w:rPr>
          <w:rFonts w:asciiTheme="majorBidi" w:eastAsia="方正仿宋_GBK" w:hAnsiTheme="majorBidi" w:cstheme="majorBidi"/>
          <w:color w:val="000000" w:themeColor="text1"/>
          <w:sz w:val="32"/>
          <w:szCs w:val="32"/>
        </w:rPr>
        <w:t>民政部门取消其</w:t>
      </w:r>
      <w:r>
        <w:rPr>
          <w:rFonts w:asciiTheme="majorBidi" w:eastAsia="方正仿宋_GBK" w:hAnsiTheme="majorBidi" w:cstheme="majorBidi" w:hint="eastAsia"/>
          <w:color w:val="000000" w:themeColor="text1"/>
          <w:kern w:val="0"/>
          <w:sz w:val="32"/>
          <w:szCs w:val="32"/>
        </w:rPr>
        <w:t>刚性</w:t>
      </w:r>
      <w:r>
        <w:rPr>
          <w:rFonts w:asciiTheme="majorBidi" w:eastAsia="方正仿宋_GBK" w:hAnsiTheme="majorBidi" w:cstheme="majorBidi"/>
          <w:color w:val="000000" w:themeColor="text1"/>
          <w:kern w:val="0"/>
          <w:sz w:val="32"/>
          <w:szCs w:val="32"/>
        </w:rPr>
        <w:t>支出困难家庭</w:t>
      </w:r>
      <w:r>
        <w:rPr>
          <w:rFonts w:asciiTheme="majorBidi" w:eastAsia="方正仿宋_GBK" w:hAnsiTheme="majorBidi" w:cstheme="majorBidi"/>
          <w:color w:val="000000" w:themeColor="text1"/>
          <w:sz w:val="32"/>
          <w:szCs w:val="32"/>
        </w:rPr>
        <w:t>资格</w:t>
      </w:r>
      <w:r>
        <w:rPr>
          <w:rFonts w:asciiTheme="majorBidi" w:eastAsia="方正仿宋_GBK" w:hAnsiTheme="majorBidi" w:cstheme="majorBidi" w:hint="eastAsia"/>
          <w:color w:val="000000" w:themeColor="text1"/>
          <w:sz w:val="32"/>
          <w:szCs w:val="32"/>
        </w:rPr>
        <w:t>。情节严重的由有关部门按规定追究相关责任。</w:t>
      </w:r>
    </w:p>
    <w:p w:rsidR="00AA4FDB" w:rsidRDefault="00AA4FDB">
      <w:pPr>
        <w:overflowPunct w:val="0"/>
        <w:adjustRightInd w:val="0"/>
        <w:snapToGrid w:val="0"/>
        <w:spacing w:line="579" w:lineRule="exact"/>
        <w:rPr>
          <w:rFonts w:asciiTheme="majorBidi" w:hAnsiTheme="majorBidi" w:cstheme="majorBidi"/>
          <w:color w:val="000000" w:themeColor="text1"/>
          <w:sz w:val="32"/>
          <w:szCs w:val="32"/>
        </w:rPr>
      </w:pPr>
    </w:p>
    <w:p w:rsidR="00AA4FDB" w:rsidRDefault="0097021D">
      <w:pPr>
        <w:overflowPunct w:val="0"/>
        <w:adjustRightInd w:val="0"/>
        <w:snapToGrid w:val="0"/>
        <w:spacing w:line="579" w:lineRule="exact"/>
        <w:jc w:val="center"/>
        <w:rPr>
          <w:rFonts w:ascii="方正黑体_GBK" w:eastAsia="方正黑体_GBK" w:hAnsiTheme="majorBidi" w:cstheme="majorBidi"/>
          <w:color w:val="000000" w:themeColor="text1"/>
          <w:sz w:val="32"/>
          <w:szCs w:val="32"/>
        </w:rPr>
      </w:pPr>
      <w:r>
        <w:rPr>
          <w:rFonts w:ascii="方正黑体_GBK" w:eastAsia="方正黑体_GBK" w:hAnsiTheme="majorBidi" w:cstheme="majorBidi" w:hint="eastAsia"/>
          <w:color w:val="000000" w:themeColor="text1"/>
          <w:sz w:val="32"/>
          <w:szCs w:val="32"/>
        </w:rPr>
        <w:t>第六章</w:t>
      </w:r>
      <w:r>
        <w:rPr>
          <w:rFonts w:ascii="方正黑体_GBK" w:eastAsia="方正黑体_GBK" w:hAnsiTheme="majorBidi" w:cstheme="majorBidi" w:hint="eastAsia"/>
          <w:color w:val="000000" w:themeColor="text1"/>
          <w:sz w:val="32"/>
          <w:szCs w:val="32"/>
        </w:rPr>
        <w:t xml:space="preserve">  </w:t>
      </w:r>
      <w:r>
        <w:rPr>
          <w:rFonts w:ascii="方正黑体_GBK" w:eastAsia="方正黑体_GBK" w:hAnsiTheme="majorBidi" w:cstheme="majorBidi" w:hint="eastAsia"/>
          <w:color w:val="000000" w:themeColor="text1"/>
          <w:sz w:val="32"/>
          <w:szCs w:val="32"/>
        </w:rPr>
        <w:t>附则</w:t>
      </w:r>
    </w:p>
    <w:p w:rsidR="00AA4FDB" w:rsidRDefault="0097021D">
      <w:pPr>
        <w:overflowPunct w:val="0"/>
        <w:adjustRightInd w:val="0"/>
        <w:snapToGrid w:val="0"/>
        <w:spacing w:line="579" w:lineRule="exact"/>
        <w:ind w:firstLine="643"/>
        <w:rPr>
          <w:rFonts w:asciiTheme="majorBidi" w:eastAsia="仿宋" w:hAnsiTheme="majorBidi" w:cstheme="majorBidi"/>
          <w:color w:val="000000" w:themeColor="text1"/>
          <w:sz w:val="32"/>
          <w:szCs w:val="32"/>
        </w:rPr>
      </w:pPr>
      <w:r>
        <w:rPr>
          <w:rFonts w:ascii="方正黑体_GBK" w:eastAsia="方正黑体_GBK" w:hAnsiTheme="majorBidi" w:cstheme="majorBidi"/>
          <w:color w:val="000000" w:themeColor="text1"/>
          <w:sz w:val="32"/>
          <w:szCs w:val="32"/>
        </w:rPr>
        <w:t>第二十</w:t>
      </w:r>
      <w:r>
        <w:rPr>
          <w:rFonts w:ascii="方正黑体_GBK" w:eastAsia="方正黑体_GBK" w:hAnsiTheme="majorBidi" w:cstheme="majorBidi" w:hint="eastAsia"/>
          <w:color w:val="000000" w:themeColor="text1"/>
          <w:sz w:val="32"/>
          <w:szCs w:val="32"/>
        </w:rPr>
        <w:t>二</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仿宋" w:hAnsiTheme="majorBidi" w:cstheme="majorBidi"/>
          <w:color w:val="000000" w:themeColor="text1"/>
          <w:sz w:val="32"/>
          <w:szCs w:val="32"/>
        </w:rPr>
        <w:t>本办法由</w:t>
      </w:r>
      <w:r>
        <w:rPr>
          <w:rFonts w:asciiTheme="majorBidi" w:eastAsia="仿宋" w:hAnsiTheme="majorBidi" w:cstheme="majorBidi" w:hint="eastAsia"/>
          <w:color w:val="000000" w:themeColor="text1"/>
          <w:sz w:val="32"/>
          <w:szCs w:val="32"/>
        </w:rPr>
        <w:t>市民政局</w:t>
      </w:r>
      <w:r>
        <w:rPr>
          <w:rFonts w:asciiTheme="majorBidi" w:eastAsia="仿宋" w:hAnsiTheme="majorBidi" w:cstheme="majorBidi"/>
          <w:color w:val="000000" w:themeColor="text1"/>
          <w:sz w:val="32"/>
          <w:szCs w:val="32"/>
        </w:rPr>
        <w:t>负责解释。</w:t>
      </w:r>
    </w:p>
    <w:p w:rsidR="00AA4FDB" w:rsidRDefault="0097021D">
      <w:pPr>
        <w:overflowPunct w:val="0"/>
        <w:adjustRightInd w:val="0"/>
        <w:snapToGrid w:val="0"/>
        <w:spacing w:line="579" w:lineRule="exact"/>
        <w:ind w:firstLine="643"/>
        <w:rPr>
          <w:rFonts w:asciiTheme="majorBidi" w:eastAsia="仿宋" w:hAnsiTheme="majorBidi" w:cstheme="majorBidi"/>
          <w:color w:val="000000" w:themeColor="text1"/>
          <w:szCs w:val="32"/>
        </w:rPr>
      </w:pPr>
      <w:r>
        <w:rPr>
          <w:rFonts w:ascii="方正黑体_GBK" w:eastAsia="方正黑体_GBK" w:hAnsiTheme="majorBidi" w:cstheme="majorBidi"/>
          <w:color w:val="000000" w:themeColor="text1"/>
          <w:sz w:val="32"/>
          <w:szCs w:val="32"/>
        </w:rPr>
        <w:t>第二十</w:t>
      </w:r>
      <w:r>
        <w:rPr>
          <w:rFonts w:ascii="方正黑体_GBK" w:eastAsia="方正黑体_GBK" w:hAnsiTheme="majorBidi" w:cstheme="majorBidi" w:hint="eastAsia"/>
          <w:color w:val="000000" w:themeColor="text1"/>
          <w:sz w:val="32"/>
          <w:szCs w:val="32"/>
        </w:rPr>
        <w:t>三</w:t>
      </w:r>
      <w:r>
        <w:rPr>
          <w:rFonts w:ascii="方正黑体_GBK" w:eastAsia="方正黑体_GBK" w:hAnsiTheme="majorBidi" w:cstheme="majorBidi"/>
          <w:color w:val="000000" w:themeColor="text1"/>
          <w:sz w:val="32"/>
          <w:szCs w:val="32"/>
        </w:rPr>
        <w:t>条</w:t>
      </w:r>
      <w:r>
        <w:rPr>
          <w:rFonts w:asciiTheme="majorBidi" w:eastAsia="黑体" w:hAnsiTheme="majorBidi" w:cstheme="majorBidi" w:hint="eastAsia"/>
          <w:color w:val="000000" w:themeColor="text1"/>
          <w:sz w:val="32"/>
          <w:szCs w:val="32"/>
        </w:rPr>
        <w:t xml:space="preserve"> </w:t>
      </w:r>
      <w:r>
        <w:rPr>
          <w:rFonts w:asciiTheme="majorBidi" w:eastAsia="仿宋" w:hAnsiTheme="majorBidi" w:cstheme="majorBidi"/>
          <w:color w:val="000000" w:themeColor="text1"/>
          <w:sz w:val="32"/>
          <w:szCs w:val="32"/>
        </w:rPr>
        <w:t>本办法自</w:t>
      </w:r>
      <w:r>
        <w:rPr>
          <w:rFonts w:asciiTheme="majorBidi" w:eastAsia="仿宋" w:hAnsiTheme="majorBidi" w:cstheme="majorBidi"/>
          <w:color w:val="000000" w:themeColor="text1"/>
          <w:sz w:val="32"/>
          <w:szCs w:val="32"/>
        </w:rPr>
        <w:t>202</w:t>
      </w:r>
      <w:r>
        <w:rPr>
          <w:rFonts w:asciiTheme="majorBidi" w:eastAsia="仿宋" w:hAnsiTheme="majorBidi" w:cstheme="majorBidi" w:hint="eastAsia"/>
          <w:color w:val="000000" w:themeColor="text1"/>
          <w:sz w:val="32"/>
          <w:szCs w:val="32"/>
        </w:rPr>
        <w:t>5</w:t>
      </w:r>
      <w:r>
        <w:rPr>
          <w:rFonts w:asciiTheme="majorBidi" w:eastAsia="仿宋" w:hAnsiTheme="majorBidi" w:cstheme="majorBidi"/>
          <w:color w:val="000000" w:themeColor="text1"/>
          <w:sz w:val="32"/>
          <w:szCs w:val="32"/>
        </w:rPr>
        <w:t>年</w:t>
      </w:r>
      <w:r>
        <w:rPr>
          <w:rFonts w:asciiTheme="majorBidi" w:eastAsia="仿宋" w:hAnsiTheme="majorBidi" w:cstheme="majorBidi" w:hint="eastAsia"/>
          <w:color w:val="000000" w:themeColor="text1"/>
          <w:sz w:val="32"/>
          <w:szCs w:val="32"/>
        </w:rPr>
        <w:t>4</w:t>
      </w:r>
      <w:r>
        <w:rPr>
          <w:rFonts w:asciiTheme="majorBidi" w:eastAsia="仿宋" w:hAnsiTheme="majorBidi" w:cstheme="majorBidi"/>
          <w:color w:val="000000" w:themeColor="text1"/>
          <w:sz w:val="32"/>
          <w:szCs w:val="32"/>
        </w:rPr>
        <w:t>月</w:t>
      </w:r>
      <w:r>
        <w:rPr>
          <w:rFonts w:asciiTheme="majorBidi" w:eastAsia="仿宋" w:hAnsiTheme="majorBidi" w:cstheme="majorBidi" w:hint="eastAsia"/>
          <w:color w:val="000000" w:themeColor="text1"/>
          <w:sz w:val="32"/>
          <w:szCs w:val="32"/>
        </w:rPr>
        <w:t>14</w:t>
      </w:r>
      <w:r>
        <w:rPr>
          <w:rFonts w:asciiTheme="majorBidi" w:eastAsia="仿宋" w:hAnsiTheme="majorBidi" w:cstheme="majorBidi"/>
          <w:color w:val="000000" w:themeColor="text1"/>
          <w:sz w:val="32"/>
          <w:szCs w:val="32"/>
        </w:rPr>
        <w:t>日起施行</w:t>
      </w:r>
      <w:r>
        <w:rPr>
          <w:rFonts w:asciiTheme="majorBidi" w:eastAsia="仿宋" w:hAnsiTheme="majorBidi" w:cstheme="majorBidi" w:hint="eastAsia"/>
          <w:color w:val="000000" w:themeColor="text1"/>
          <w:sz w:val="32"/>
          <w:szCs w:val="32"/>
        </w:rPr>
        <w:t>。</w:t>
      </w:r>
    </w:p>
    <w:p w:rsidR="00AA4FDB" w:rsidRDefault="00AA4FDB">
      <w:pPr>
        <w:adjustRightInd w:val="0"/>
        <w:snapToGrid w:val="0"/>
        <w:ind w:firstLineChars="1435" w:firstLine="3013"/>
        <w:rPr>
          <w:rFonts w:eastAsia="方正仿宋_GBK"/>
          <w:szCs w:val="21"/>
        </w:rPr>
      </w:pPr>
    </w:p>
    <w:p w:rsidR="00AA4FDB" w:rsidRDefault="0097021D">
      <w:pPr>
        <w:snapToGrid w:val="0"/>
        <w:spacing w:before="100" w:beforeAutospacing="1" w:after="100" w:afterAutospacing="1" w:line="300" w:lineRule="auto"/>
        <w:rPr>
          <w:rFonts w:ascii="方正仿宋_GBK" w:eastAsia="方正仿宋_GBK" w:hAnsi="宋体" w:cs="宋体"/>
          <w:kern w:val="0"/>
          <w:sz w:val="18"/>
          <w:szCs w:val="18"/>
        </w:rPr>
      </w:pPr>
      <w:r>
        <w:rPr>
          <w:rFonts w:ascii="方正仿宋_GBK" w:eastAsia="方正仿宋_GBK" w:hAnsi="宋体" w:cs="宋体"/>
          <w:kern w:val="0"/>
          <w:sz w:val="28"/>
          <w:szCs w:val="28"/>
        </w:rPr>
        <w:pict>
          <v:line id="_x0000_s2067" style="position:absolute;left:0;text-align:left;z-index:251658240;mso-width-relative:page;mso-height-relative:page" from="0,39pt" to="442.2pt,39pt" strokeweight="1pt"/>
        </w:pict>
      </w:r>
    </w:p>
    <w:p w:rsidR="00AA4FDB" w:rsidRDefault="0097021D">
      <w:pPr>
        <w:snapToGrid w:val="0"/>
        <w:spacing w:line="300" w:lineRule="auto"/>
        <w:jc w:val="left"/>
      </w:pPr>
      <w:r>
        <w:rPr>
          <w:rFonts w:eastAsia="方正仿宋_GBK"/>
          <w:noProof/>
          <w:sz w:val="28"/>
          <w:szCs w:val="28"/>
        </w:rPr>
        <w:drawing>
          <wp:anchor distT="0" distB="0" distL="114300" distR="114300" simplePos="0" relativeHeight="251654144" behindDoc="0" locked="0" layoutInCell="1" allowOverlap="1">
            <wp:simplePos x="0" y="0"/>
            <wp:positionH relativeFrom="column">
              <wp:posOffset>3582670</wp:posOffset>
            </wp:positionH>
            <wp:positionV relativeFrom="paragraph">
              <wp:posOffset>307975</wp:posOffset>
            </wp:positionV>
            <wp:extent cx="1781810" cy="647700"/>
            <wp:effectExtent l="0" t="0" r="889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srcRect/>
                    <a:stretch>
                      <a:fillRect/>
                    </a:stretch>
                  </pic:blipFill>
                  <pic:spPr>
                    <a:xfrm>
                      <a:off x="0" y="0"/>
                      <a:ext cx="1781810" cy="647700"/>
                    </a:xfrm>
                    <a:prstGeom prst="rect">
                      <a:avLst/>
                    </a:prstGeom>
                    <a:noFill/>
                    <a:ln w="9525">
                      <a:noFill/>
                      <a:miter lim="800000"/>
                      <a:headEnd/>
                      <a:tailEnd/>
                    </a:ln>
                  </pic:spPr>
                </pic:pic>
              </a:graphicData>
            </a:graphic>
          </wp:anchor>
        </w:drawing>
      </w:r>
      <w:r>
        <w:rPr>
          <w:rFonts w:eastAsia="方正仿宋_GBK"/>
          <w:sz w:val="28"/>
          <w:szCs w:val="28"/>
        </w:rPr>
        <w:pict>
          <v:line id="_x0000_s2068" style="position:absolute;z-index:251659264;mso-position-horizontal-relative:text;mso-position-vertical-relative:text;mso-width-relative:page;mso-height-relative:page" from="0,23.4pt" to="442.2pt,23.4pt" strokeweight="1pt"/>
        </w:pict>
      </w:r>
      <w:r>
        <w:rPr>
          <w:rFonts w:eastAsia="方正仿宋_GBK" w:hint="eastAsia"/>
          <w:sz w:val="28"/>
          <w:szCs w:val="28"/>
        </w:rPr>
        <w:t xml:space="preserve">  </w:t>
      </w:r>
      <w:r>
        <w:rPr>
          <w:rFonts w:eastAsia="方正仿宋_GBK"/>
          <w:sz w:val="28"/>
          <w:szCs w:val="28"/>
        </w:rPr>
        <w:t>重庆市民政局办公室</w:t>
      </w:r>
      <w:r>
        <w:rPr>
          <w:rFonts w:eastAsia="方正仿宋_GBK"/>
          <w:sz w:val="28"/>
          <w:szCs w:val="28"/>
        </w:rPr>
        <w:t xml:space="preserve">          </w:t>
      </w:r>
      <w:r>
        <w:rPr>
          <w:rFonts w:eastAsia="方正仿宋_GBK" w:hint="eastAsia"/>
          <w:sz w:val="28"/>
          <w:szCs w:val="28"/>
        </w:rPr>
        <w:t xml:space="preserve">       </w:t>
      </w:r>
      <w:r>
        <w:rPr>
          <w:rFonts w:eastAsia="方正仿宋_GBK"/>
          <w:sz w:val="28"/>
          <w:szCs w:val="28"/>
        </w:rPr>
        <w:t xml:space="preserve">   </w:t>
      </w:r>
      <w:r>
        <w:rPr>
          <w:rFonts w:eastAsia="方正仿宋_GBK" w:hint="eastAsia"/>
          <w:sz w:val="28"/>
          <w:szCs w:val="28"/>
        </w:rPr>
        <w:t xml:space="preserve"> </w:t>
      </w:r>
      <w:r>
        <w:rPr>
          <w:rFonts w:eastAsia="方正仿宋_GBK"/>
          <w:sz w:val="28"/>
          <w:szCs w:val="28"/>
        </w:rPr>
        <w:t>20</w:t>
      </w:r>
      <w:r>
        <w:rPr>
          <w:rFonts w:eastAsia="方正仿宋_GBK" w:hint="eastAsia"/>
          <w:sz w:val="28"/>
          <w:szCs w:val="28"/>
        </w:rPr>
        <w:t>25</w:t>
      </w:r>
      <w:r>
        <w:rPr>
          <w:rFonts w:eastAsia="方正仿宋_GBK"/>
          <w:sz w:val="28"/>
          <w:szCs w:val="28"/>
        </w:rPr>
        <w:t>年</w:t>
      </w:r>
      <w:r>
        <w:rPr>
          <w:rFonts w:eastAsia="方正仿宋_GBK" w:hint="eastAsia"/>
          <w:sz w:val="28"/>
          <w:szCs w:val="28"/>
        </w:rPr>
        <w:t>4</w:t>
      </w:r>
      <w:r>
        <w:rPr>
          <w:rFonts w:eastAsia="方正仿宋_GBK"/>
          <w:sz w:val="28"/>
          <w:szCs w:val="28"/>
        </w:rPr>
        <w:t>月</w:t>
      </w:r>
      <w:r>
        <w:rPr>
          <w:rFonts w:eastAsia="方正仿宋_GBK" w:hint="eastAsia"/>
          <w:sz w:val="28"/>
          <w:szCs w:val="28"/>
        </w:rPr>
        <w:t>21</w:t>
      </w:r>
      <w:r>
        <w:rPr>
          <w:rFonts w:eastAsia="方正仿宋_GBK"/>
          <w:sz w:val="28"/>
          <w:szCs w:val="28"/>
        </w:rPr>
        <w:t>日印发</w:t>
      </w:r>
    </w:p>
    <w:p w:rsidR="00AA4FDB" w:rsidRDefault="00AA4FDB"/>
    <w:p w:rsidR="00AA4FDB" w:rsidRDefault="00AA4FDB"/>
    <w:p w:rsidR="00AA4FDB" w:rsidRDefault="00AA4FDB"/>
    <w:p w:rsidR="00AA4FDB" w:rsidRDefault="00AA4FDB"/>
    <w:p w:rsidR="00AA4FDB" w:rsidRDefault="00AA4FDB"/>
    <w:p w:rsidR="00AA4FDB" w:rsidRDefault="00AA4FDB"/>
    <w:p w:rsidR="00AA4FDB" w:rsidRDefault="00AA4FDB"/>
    <w:p w:rsidR="00AA4FDB" w:rsidRDefault="00AA4FDB"/>
    <w:p w:rsidR="00AA4FDB" w:rsidRDefault="00AA4FDB"/>
    <w:p w:rsidR="00AA4FDB" w:rsidRDefault="00AA4FDB"/>
    <w:p w:rsidR="00AA4FDB" w:rsidRDefault="00AA4FDB"/>
    <w:p w:rsidR="00AA4FDB" w:rsidRDefault="00AA4FDB"/>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pStyle w:val="Default"/>
      </w:pPr>
    </w:p>
    <w:p w:rsidR="00AA4FDB" w:rsidRDefault="00AA4FDB">
      <w:pPr>
        <w:spacing w:line="594" w:lineRule="exact"/>
        <w:ind w:firstLineChars="100" w:firstLine="280"/>
        <w:rPr>
          <w:rFonts w:eastAsia="方正仿宋_GBK"/>
          <w:bCs/>
          <w:color w:val="000000"/>
          <w:sz w:val="28"/>
          <w:szCs w:val="28"/>
        </w:rPr>
      </w:pPr>
      <w:bookmarkStart w:id="0" w:name="_GoBack"/>
      <w:bookmarkEnd w:id="0"/>
    </w:p>
    <w:sectPr w:rsidR="00AA4FDB">
      <w:footerReference w:type="even" r:id="rId10"/>
      <w:footerReference w:type="default" r:id="rId11"/>
      <w:pgSz w:w="11906" w:h="16838"/>
      <w:pgMar w:top="2098" w:right="1531" w:bottom="1984" w:left="1531" w:header="851" w:footer="147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021D">
      <w:r>
        <w:separator/>
      </w:r>
    </w:p>
  </w:endnote>
  <w:endnote w:type="continuationSeparator" w:id="0">
    <w:p w:rsidR="00000000" w:rsidRDefault="0097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altName w:val="宋体"/>
    <w:charset w:val="86"/>
    <w:family w:val="script"/>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DB" w:rsidRDefault="0097021D">
    <w:pPr>
      <w:pStyle w:val="a6"/>
      <w:rPr>
        <w:sz w:val="28"/>
        <w:szCs w:val="28"/>
      </w:rPr>
    </w:pPr>
    <w:r>
      <w:rPr>
        <w:sz w:val="28"/>
      </w:rPr>
      <w:pict>
        <v:shapetype id="_x0000_t202" coordsize="21600,21600" o:spt="202" path="m,l,21600r21600,l21600,xe">
          <v:stroke joinstyle="miter"/>
          <v:path gradientshapeok="t" o:connecttype="rect"/>
        </v:shapetype>
        <v:shape id="_x0000_s3075" type="#_x0000_t202" style="position:absolute;margin-left:92.8pt;margin-top:0;width:2in;height:2in;z-index:251662336;mso-wrap-style:none;mso-position-horizontal:outside;mso-position-horizontal-relative:margin;mso-width-relative:page;mso-height-relative:page" filled="f" stroked="f">
          <v:textbox style="mso-fit-shape-to-text:t" inset="0,0,0,0">
            <w:txbxContent>
              <w:p w:rsidR="00AA4FDB" w:rsidRDefault="0097021D">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8</w:t>
                </w:r>
                <w:r>
                  <w:rPr>
                    <w:sz w:val="28"/>
                    <w:szCs w:val="28"/>
                  </w:rPr>
                  <w:fldChar w:fldCharType="end"/>
                </w:r>
                <w:r>
                  <w:rPr>
                    <w:sz w:val="28"/>
                    <w:szCs w:val="28"/>
                  </w:rPr>
                  <w:t xml:space="preserve"> —</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DB" w:rsidRDefault="0097021D">
    <w:pPr>
      <w:pStyle w:val="a6"/>
      <w:rPr>
        <w:sz w:val="28"/>
        <w:szCs w:val="28"/>
      </w:rPr>
    </w:pPr>
    <w:r>
      <w:rPr>
        <w:sz w:val="28"/>
      </w:rPr>
      <w:pict>
        <v:shapetype id="_x0000_t202" coordsize="21600,21600" o:spt="202" path="m,l,21600r21600,l21600,xe">
          <v:stroke joinstyle="miter"/>
          <v:path gradientshapeok="t" o:connecttype="rect"/>
        </v:shapetype>
        <v:shape id="_x0000_s3074" type="#_x0000_t202" style="position:absolute;margin-left:92.8pt;margin-top:0;width:2in;height:2in;z-index:251661312;mso-wrap-style:none;mso-position-horizontal:outside;mso-position-horizontal-relative:margin;mso-width-relative:page;mso-height-relative:page" filled="f" stroked="f">
          <v:textbox style="mso-fit-shape-to-text:t" inset="0,0,0,0">
            <w:txbxContent>
              <w:p w:rsidR="00AA4FDB" w:rsidRDefault="0097021D">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7</w:t>
                </w:r>
                <w:r>
                  <w:rPr>
                    <w:sz w:val="28"/>
                    <w:szCs w:val="28"/>
                  </w:rPr>
                  <w:fldChar w:fldCharType="end"/>
                </w:r>
                <w:r>
                  <w:rPr>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021D">
      <w:r>
        <w:separator/>
      </w:r>
    </w:p>
  </w:footnote>
  <w:footnote w:type="continuationSeparator" w:id="0">
    <w:p w:rsidR="00000000" w:rsidRDefault="00970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A4623"/>
    <w:multiLevelType w:val="singleLevel"/>
    <w:tmpl w:val="5EAA4623"/>
    <w:lvl w:ilvl="0">
      <w:start w:val="2"/>
      <w:numFmt w:val="chineseCounting"/>
      <w:suff w:val="space"/>
      <w:lvlText w:val="第%1章"/>
      <w:lvlJc w:val="left"/>
      <w:rPr>
        <w:rFonts w:ascii="方正黑体_GBK" w:eastAsia="方正黑体_GBK"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evenAndOddHeaders/>
  <w:drawingGridHorizontalSpacing w:val="105"/>
  <w:drawingGridVerticalSpacing w:val="156"/>
  <w:noPunctuationKerning/>
  <w:characterSpacingControl w:val="compressPunctuation"/>
  <w:hdrShapeDefaults>
    <o:shapedefaults v:ext="edit" spidmax="3078"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VlODdlZDJiODlmMDMwYzliNTkzOGNiYmQ3ZTIzMTkifQ=="/>
  </w:docVars>
  <w:rsids>
    <w:rsidRoot w:val="009E69B7"/>
    <w:rsid w:val="997F9747"/>
    <w:rsid w:val="BB8B3F15"/>
    <w:rsid w:val="BDA9FAAE"/>
    <w:rsid w:val="BDFF19D1"/>
    <w:rsid w:val="FD5D2133"/>
    <w:rsid w:val="FF63F5C8"/>
    <w:rsid w:val="FFF7BFCC"/>
    <w:rsid w:val="000005B1"/>
    <w:rsid w:val="00002524"/>
    <w:rsid w:val="00002939"/>
    <w:rsid w:val="00003703"/>
    <w:rsid w:val="00003803"/>
    <w:rsid w:val="00003909"/>
    <w:rsid w:val="00003E04"/>
    <w:rsid w:val="00004597"/>
    <w:rsid w:val="000046DF"/>
    <w:rsid w:val="0000479F"/>
    <w:rsid w:val="00004879"/>
    <w:rsid w:val="00004D16"/>
    <w:rsid w:val="00004EC1"/>
    <w:rsid w:val="00004FD9"/>
    <w:rsid w:val="0000586D"/>
    <w:rsid w:val="00005B22"/>
    <w:rsid w:val="00006D4F"/>
    <w:rsid w:val="000072E0"/>
    <w:rsid w:val="0000755A"/>
    <w:rsid w:val="000076C9"/>
    <w:rsid w:val="00007EE7"/>
    <w:rsid w:val="00010754"/>
    <w:rsid w:val="00010874"/>
    <w:rsid w:val="00010B1F"/>
    <w:rsid w:val="00011191"/>
    <w:rsid w:val="00011EED"/>
    <w:rsid w:val="00012018"/>
    <w:rsid w:val="0001213E"/>
    <w:rsid w:val="000121DE"/>
    <w:rsid w:val="0001245C"/>
    <w:rsid w:val="000124B9"/>
    <w:rsid w:val="00012A2B"/>
    <w:rsid w:val="00012FEB"/>
    <w:rsid w:val="0001332B"/>
    <w:rsid w:val="00013B30"/>
    <w:rsid w:val="00013CB7"/>
    <w:rsid w:val="00013CFD"/>
    <w:rsid w:val="000144AA"/>
    <w:rsid w:val="00014A4B"/>
    <w:rsid w:val="00014B8C"/>
    <w:rsid w:val="00014DE1"/>
    <w:rsid w:val="00014F81"/>
    <w:rsid w:val="00015B5C"/>
    <w:rsid w:val="00015DD7"/>
    <w:rsid w:val="000161B9"/>
    <w:rsid w:val="000164FE"/>
    <w:rsid w:val="00016610"/>
    <w:rsid w:val="000166C3"/>
    <w:rsid w:val="000167B9"/>
    <w:rsid w:val="000168A9"/>
    <w:rsid w:val="000171AA"/>
    <w:rsid w:val="0001727B"/>
    <w:rsid w:val="00017313"/>
    <w:rsid w:val="00020735"/>
    <w:rsid w:val="00020933"/>
    <w:rsid w:val="00020B5C"/>
    <w:rsid w:val="0002103E"/>
    <w:rsid w:val="000218C7"/>
    <w:rsid w:val="00021B20"/>
    <w:rsid w:val="00022184"/>
    <w:rsid w:val="0002281B"/>
    <w:rsid w:val="00023152"/>
    <w:rsid w:val="00023782"/>
    <w:rsid w:val="000240C7"/>
    <w:rsid w:val="00024D35"/>
    <w:rsid w:val="00025185"/>
    <w:rsid w:val="0002553F"/>
    <w:rsid w:val="00025C13"/>
    <w:rsid w:val="00025E67"/>
    <w:rsid w:val="00026741"/>
    <w:rsid w:val="000269F9"/>
    <w:rsid w:val="00026F99"/>
    <w:rsid w:val="0002764C"/>
    <w:rsid w:val="00027966"/>
    <w:rsid w:val="0003067F"/>
    <w:rsid w:val="000307D0"/>
    <w:rsid w:val="00030984"/>
    <w:rsid w:val="00030AA3"/>
    <w:rsid w:val="00030B20"/>
    <w:rsid w:val="00030BEE"/>
    <w:rsid w:val="00030F1F"/>
    <w:rsid w:val="000315A8"/>
    <w:rsid w:val="00031716"/>
    <w:rsid w:val="000318AD"/>
    <w:rsid w:val="00031F9E"/>
    <w:rsid w:val="000326F4"/>
    <w:rsid w:val="00032D7C"/>
    <w:rsid w:val="00032FF6"/>
    <w:rsid w:val="0003337A"/>
    <w:rsid w:val="000336C7"/>
    <w:rsid w:val="00033D55"/>
    <w:rsid w:val="00033EC6"/>
    <w:rsid w:val="00033F55"/>
    <w:rsid w:val="00034406"/>
    <w:rsid w:val="00034525"/>
    <w:rsid w:val="000348F4"/>
    <w:rsid w:val="00034CFF"/>
    <w:rsid w:val="00035F55"/>
    <w:rsid w:val="00036372"/>
    <w:rsid w:val="00036D5A"/>
    <w:rsid w:val="0003712E"/>
    <w:rsid w:val="000372BE"/>
    <w:rsid w:val="00037B59"/>
    <w:rsid w:val="00037FE2"/>
    <w:rsid w:val="00040399"/>
    <w:rsid w:val="00040C8C"/>
    <w:rsid w:val="00041344"/>
    <w:rsid w:val="00041903"/>
    <w:rsid w:val="00041980"/>
    <w:rsid w:val="00041A2C"/>
    <w:rsid w:val="00042152"/>
    <w:rsid w:val="000423F7"/>
    <w:rsid w:val="00042695"/>
    <w:rsid w:val="000427B7"/>
    <w:rsid w:val="00042A7E"/>
    <w:rsid w:val="00042D01"/>
    <w:rsid w:val="00042D6C"/>
    <w:rsid w:val="00042D8E"/>
    <w:rsid w:val="0004434E"/>
    <w:rsid w:val="0004436C"/>
    <w:rsid w:val="0004470F"/>
    <w:rsid w:val="00044A2B"/>
    <w:rsid w:val="000451AB"/>
    <w:rsid w:val="000458FC"/>
    <w:rsid w:val="00045F14"/>
    <w:rsid w:val="000469FB"/>
    <w:rsid w:val="00046FA8"/>
    <w:rsid w:val="0004718C"/>
    <w:rsid w:val="00047722"/>
    <w:rsid w:val="00047CD8"/>
    <w:rsid w:val="0005019E"/>
    <w:rsid w:val="00050267"/>
    <w:rsid w:val="000506CE"/>
    <w:rsid w:val="0005085E"/>
    <w:rsid w:val="000515BA"/>
    <w:rsid w:val="00051A21"/>
    <w:rsid w:val="00052D5D"/>
    <w:rsid w:val="00053E8E"/>
    <w:rsid w:val="000540BC"/>
    <w:rsid w:val="00054102"/>
    <w:rsid w:val="00054D0F"/>
    <w:rsid w:val="0005519A"/>
    <w:rsid w:val="0005652B"/>
    <w:rsid w:val="0005717A"/>
    <w:rsid w:val="000578AE"/>
    <w:rsid w:val="00057F0F"/>
    <w:rsid w:val="00060730"/>
    <w:rsid w:val="00061673"/>
    <w:rsid w:val="00061CBA"/>
    <w:rsid w:val="00062806"/>
    <w:rsid w:val="00062DD3"/>
    <w:rsid w:val="00063265"/>
    <w:rsid w:val="0006386A"/>
    <w:rsid w:val="00063B9B"/>
    <w:rsid w:val="00063C1F"/>
    <w:rsid w:val="0006431A"/>
    <w:rsid w:val="0006463D"/>
    <w:rsid w:val="000649AB"/>
    <w:rsid w:val="00064AB9"/>
    <w:rsid w:val="00064AE7"/>
    <w:rsid w:val="00065536"/>
    <w:rsid w:val="000655C3"/>
    <w:rsid w:val="00065D47"/>
    <w:rsid w:val="00065F26"/>
    <w:rsid w:val="00066043"/>
    <w:rsid w:val="00066742"/>
    <w:rsid w:val="000667E9"/>
    <w:rsid w:val="0006698B"/>
    <w:rsid w:val="00066D14"/>
    <w:rsid w:val="0006741F"/>
    <w:rsid w:val="000675A6"/>
    <w:rsid w:val="00067E7C"/>
    <w:rsid w:val="00067F0B"/>
    <w:rsid w:val="000701C0"/>
    <w:rsid w:val="000702E1"/>
    <w:rsid w:val="0007087D"/>
    <w:rsid w:val="00070880"/>
    <w:rsid w:val="00070CE3"/>
    <w:rsid w:val="0007105A"/>
    <w:rsid w:val="0007113C"/>
    <w:rsid w:val="00071DC2"/>
    <w:rsid w:val="00071F0D"/>
    <w:rsid w:val="00071F5D"/>
    <w:rsid w:val="00072389"/>
    <w:rsid w:val="000728BD"/>
    <w:rsid w:val="00072A1D"/>
    <w:rsid w:val="00072E39"/>
    <w:rsid w:val="0007302B"/>
    <w:rsid w:val="00073402"/>
    <w:rsid w:val="00074B08"/>
    <w:rsid w:val="00075456"/>
    <w:rsid w:val="00075DB9"/>
    <w:rsid w:val="00075E2C"/>
    <w:rsid w:val="00075FF3"/>
    <w:rsid w:val="00077094"/>
    <w:rsid w:val="0008022D"/>
    <w:rsid w:val="000805F3"/>
    <w:rsid w:val="00081987"/>
    <w:rsid w:val="00081C02"/>
    <w:rsid w:val="00081CEA"/>
    <w:rsid w:val="00081F0F"/>
    <w:rsid w:val="00081F81"/>
    <w:rsid w:val="00082164"/>
    <w:rsid w:val="00082571"/>
    <w:rsid w:val="00082682"/>
    <w:rsid w:val="00082A5F"/>
    <w:rsid w:val="00082ACB"/>
    <w:rsid w:val="00082E03"/>
    <w:rsid w:val="000836E1"/>
    <w:rsid w:val="00083C15"/>
    <w:rsid w:val="0008462C"/>
    <w:rsid w:val="000849D4"/>
    <w:rsid w:val="000850E6"/>
    <w:rsid w:val="0008557D"/>
    <w:rsid w:val="0008582E"/>
    <w:rsid w:val="00085904"/>
    <w:rsid w:val="00085AE0"/>
    <w:rsid w:val="0008612E"/>
    <w:rsid w:val="00086231"/>
    <w:rsid w:val="0008639C"/>
    <w:rsid w:val="00086578"/>
    <w:rsid w:val="000868F6"/>
    <w:rsid w:val="00086C84"/>
    <w:rsid w:val="00087BF1"/>
    <w:rsid w:val="000901D0"/>
    <w:rsid w:val="00090828"/>
    <w:rsid w:val="00090A88"/>
    <w:rsid w:val="00090B33"/>
    <w:rsid w:val="00090BAA"/>
    <w:rsid w:val="00091222"/>
    <w:rsid w:val="00091557"/>
    <w:rsid w:val="00092326"/>
    <w:rsid w:val="0009252F"/>
    <w:rsid w:val="00093131"/>
    <w:rsid w:val="00093423"/>
    <w:rsid w:val="0009375C"/>
    <w:rsid w:val="000937E8"/>
    <w:rsid w:val="00093F19"/>
    <w:rsid w:val="000940BC"/>
    <w:rsid w:val="00095092"/>
    <w:rsid w:val="00095171"/>
    <w:rsid w:val="000956D1"/>
    <w:rsid w:val="000962EB"/>
    <w:rsid w:val="0009644F"/>
    <w:rsid w:val="000966A9"/>
    <w:rsid w:val="0009731E"/>
    <w:rsid w:val="00097843"/>
    <w:rsid w:val="000A0123"/>
    <w:rsid w:val="000A04E2"/>
    <w:rsid w:val="000A096C"/>
    <w:rsid w:val="000A0CF5"/>
    <w:rsid w:val="000A1163"/>
    <w:rsid w:val="000A1B59"/>
    <w:rsid w:val="000A1EFD"/>
    <w:rsid w:val="000A21BA"/>
    <w:rsid w:val="000A2626"/>
    <w:rsid w:val="000A2795"/>
    <w:rsid w:val="000A286C"/>
    <w:rsid w:val="000A2DDD"/>
    <w:rsid w:val="000A3B8C"/>
    <w:rsid w:val="000A3D16"/>
    <w:rsid w:val="000A423B"/>
    <w:rsid w:val="000A4935"/>
    <w:rsid w:val="000A4EAA"/>
    <w:rsid w:val="000A54FD"/>
    <w:rsid w:val="000A690A"/>
    <w:rsid w:val="000A6A46"/>
    <w:rsid w:val="000A6B40"/>
    <w:rsid w:val="000A6F06"/>
    <w:rsid w:val="000A7192"/>
    <w:rsid w:val="000A72FD"/>
    <w:rsid w:val="000A7DDA"/>
    <w:rsid w:val="000A7DDF"/>
    <w:rsid w:val="000B0788"/>
    <w:rsid w:val="000B09E6"/>
    <w:rsid w:val="000B0AEF"/>
    <w:rsid w:val="000B0EDC"/>
    <w:rsid w:val="000B1544"/>
    <w:rsid w:val="000B1708"/>
    <w:rsid w:val="000B200E"/>
    <w:rsid w:val="000B2371"/>
    <w:rsid w:val="000B2932"/>
    <w:rsid w:val="000B2A99"/>
    <w:rsid w:val="000B2BFD"/>
    <w:rsid w:val="000B2D4D"/>
    <w:rsid w:val="000B30AF"/>
    <w:rsid w:val="000B4276"/>
    <w:rsid w:val="000B4830"/>
    <w:rsid w:val="000B4A57"/>
    <w:rsid w:val="000B4ABE"/>
    <w:rsid w:val="000B4E2B"/>
    <w:rsid w:val="000B5101"/>
    <w:rsid w:val="000B548A"/>
    <w:rsid w:val="000B5EF2"/>
    <w:rsid w:val="000B6109"/>
    <w:rsid w:val="000B6E2D"/>
    <w:rsid w:val="000B7720"/>
    <w:rsid w:val="000B7D41"/>
    <w:rsid w:val="000C00A7"/>
    <w:rsid w:val="000C02AA"/>
    <w:rsid w:val="000C19AD"/>
    <w:rsid w:val="000C1AB0"/>
    <w:rsid w:val="000C200D"/>
    <w:rsid w:val="000C21C8"/>
    <w:rsid w:val="000C2311"/>
    <w:rsid w:val="000C259D"/>
    <w:rsid w:val="000C2A8B"/>
    <w:rsid w:val="000C2C3A"/>
    <w:rsid w:val="000C2DE0"/>
    <w:rsid w:val="000C2E5D"/>
    <w:rsid w:val="000C3903"/>
    <w:rsid w:val="000C39A6"/>
    <w:rsid w:val="000C3B32"/>
    <w:rsid w:val="000C3CC9"/>
    <w:rsid w:val="000C3F11"/>
    <w:rsid w:val="000C4094"/>
    <w:rsid w:val="000C433B"/>
    <w:rsid w:val="000C4B94"/>
    <w:rsid w:val="000C4E2C"/>
    <w:rsid w:val="000C53D3"/>
    <w:rsid w:val="000C6132"/>
    <w:rsid w:val="000C6275"/>
    <w:rsid w:val="000C68C8"/>
    <w:rsid w:val="000C6F11"/>
    <w:rsid w:val="000C6FA6"/>
    <w:rsid w:val="000C73F7"/>
    <w:rsid w:val="000C76B0"/>
    <w:rsid w:val="000C7BC0"/>
    <w:rsid w:val="000D0593"/>
    <w:rsid w:val="000D0818"/>
    <w:rsid w:val="000D0CD9"/>
    <w:rsid w:val="000D1E7C"/>
    <w:rsid w:val="000D1EFB"/>
    <w:rsid w:val="000D2490"/>
    <w:rsid w:val="000D3080"/>
    <w:rsid w:val="000D3238"/>
    <w:rsid w:val="000D3391"/>
    <w:rsid w:val="000D39CB"/>
    <w:rsid w:val="000D3FF6"/>
    <w:rsid w:val="000D41FA"/>
    <w:rsid w:val="000D48D9"/>
    <w:rsid w:val="000D48DD"/>
    <w:rsid w:val="000D4A2F"/>
    <w:rsid w:val="000D4CB1"/>
    <w:rsid w:val="000D5907"/>
    <w:rsid w:val="000D6AD4"/>
    <w:rsid w:val="000D6C92"/>
    <w:rsid w:val="000D6FE3"/>
    <w:rsid w:val="000D71CC"/>
    <w:rsid w:val="000D7956"/>
    <w:rsid w:val="000E009C"/>
    <w:rsid w:val="000E020F"/>
    <w:rsid w:val="000E03C9"/>
    <w:rsid w:val="000E0A83"/>
    <w:rsid w:val="000E1B87"/>
    <w:rsid w:val="000E1DD4"/>
    <w:rsid w:val="000E24B5"/>
    <w:rsid w:val="000E2A2C"/>
    <w:rsid w:val="000E3232"/>
    <w:rsid w:val="000E369B"/>
    <w:rsid w:val="000E3F26"/>
    <w:rsid w:val="000E418A"/>
    <w:rsid w:val="000E489A"/>
    <w:rsid w:val="000E4D27"/>
    <w:rsid w:val="000E56A1"/>
    <w:rsid w:val="000E609C"/>
    <w:rsid w:val="000E68FD"/>
    <w:rsid w:val="000E7427"/>
    <w:rsid w:val="000E7B2B"/>
    <w:rsid w:val="000F0936"/>
    <w:rsid w:val="000F09C1"/>
    <w:rsid w:val="000F183B"/>
    <w:rsid w:val="000F1B3F"/>
    <w:rsid w:val="000F2D99"/>
    <w:rsid w:val="000F2F52"/>
    <w:rsid w:val="000F37C1"/>
    <w:rsid w:val="000F3C5B"/>
    <w:rsid w:val="000F3EE5"/>
    <w:rsid w:val="000F48B1"/>
    <w:rsid w:val="000F4B48"/>
    <w:rsid w:val="000F4C0D"/>
    <w:rsid w:val="000F4D61"/>
    <w:rsid w:val="000F4E2A"/>
    <w:rsid w:val="000F5035"/>
    <w:rsid w:val="000F595E"/>
    <w:rsid w:val="000F5A01"/>
    <w:rsid w:val="000F63AB"/>
    <w:rsid w:val="000F65B9"/>
    <w:rsid w:val="000F6969"/>
    <w:rsid w:val="000F70E0"/>
    <w:rsid w:val="000F7237"/>
    <w:rsid w:val="000F7667"/>
    <w:rsid w:val="000F7CC4"/>
    <w:rsid w:val="000F7D72"/>
    <w:rsid w:val="00100441"/>
    <w:rsid w:val="00100676"/>
    <w:rsid w:val="00100745"/>
    <w:rsid w:val="001011BF"/>
    <w:rsid w:val="001016B9"/>
    <w:rsid w:val="00101D84"/>
    <w:rsid w:val="00101F8D"/>
    <w:rsid w:val="001025BF"/>
    <w:rsid w:val="001026FB"/>
    <w:rsid w:val="0010353B"/>
    <w:rsid w:val="00103A0F"/>
    <w:rsid w:val="00103B2E"/>
    <w:rsid w:val="00104061"/>
    <w:rsid w:val="001042F0"/>
    <w:rsid w:val="00104665"/>
    <w:rsid w:val="0010564A"/>
    <w:rsid w:val="00105AB2"/>
    <w:rsid w:val="00105B68"/>
    <w:rsid w:val="00106595"/>
    <w:rsid w:val="00106619"/>
    <w:rsid w:val="00107489"/>
    <w:rsid w:val="001079C1"/>
    <w:rsid w:val="00110225"/>
    <w:rsid w:val="0011034B"/>
    <w:rsid w:val="00110629"/>
    <w:rsid w:val="001109F0"/>
    <w:rsid w:val="00110BE2"/>
    <w:rsid w:val="00110D6E"/>
    <w:rsid w:val="00110EE6"/>
    <w:rsid w:val="00111097"/>
    <w:rsid w:val="0011172E"/>
    <w:rsid w:val="00111AF2"/>
    <w:rsid w:val="00111D3C"/>
    <w:rsid w:val="00111E15"/>
    <w:rsid w:val="0011224D"/>
    <w:rsid w:val="00112C25"/>
    <w:rsid w:val="00113332"/>
    <w:rsid w:val="001136D0"/>
    <w:rsid w:val="00113BF4"/>
    <w:rsid w:val="00114008"/>
    <w:rsid w:val="00114100"/>
    <w:rsid w:val="001145BA"/>
    <w:rsid w:val="001149FD"/>
    <w:rsid w:val="00114DE5"/>
    <w:rsid w:val="00114FC4"/>
    <w:rsid w:val="001151C7"/>
    <w:rsid w:val="00115622"/>
    <w:rsid w:val="00115662"/>
    <w:rsid w:val="00116234"/>
    <w:rsid w:val="00116277"/>
    <w:rsid w:val="001166B0"/>
    <w:rsid w:val="00116AC2"/>
    <w:rsid w:val="00117461"/>
    <w:rsid w:val="00117A7F"/>
    <w:rsid w:val="00117A83"/>
    <w:rsid w:val="00120BE7"/>
    <w:rsid w:val="00121C74"/>
    <w:rsid w:val="00121F83"/>
    <w:rsid w:val="00122585"/>
    <w:rsid w:val="001226B8"/>
    <w:rsid w:val="00122969"/>
    <w:rsid w:val="00122F2C"/>
    <w:rsid w:val="0012312F"/>
    <w:rsid w:val="0012332E"/>
    <w:rsid w:val="00123C7A"/>
    <w:rsid w:val="001245F9"/>
    <w:rsid w:val="001249A0"/>
    <w:rsid w:val="0012522C"/>
    <w:rsid w:val="001252BF"/>
    <w:rsid w:val="0012595B"/>
    <w:rsid w:val="00125A42"/>
    <w:rsid w:val="00125BA8"/>
    <w:rsid w:val="00125E4A"/>
    <w:rsid w:val="001267DB"/>
    <w:rsid w:val="001276CB"/>
    <w:rsid w:val="00127764"/>
    <w:rsid w:val="00130362"/>
    <w:rsid w:val="00130505"/>
    <w:rsid w:val="001306D0"/>
    <w:rsid w:val="00130B23"/>
    <w:rsid w:val="00130F40"/>
    <w:rsid w:val="00130FE5"/>
    <w:rsid w:val="0013186B"/>
    <w:rsid w:val="00131B9F"/>
    <w:rsid w:val="00131FF5"/>
    <w:rsid w:val="00132436"/>
    <w:rsid w:val="00132504"/>
    <w:rsid w:val="00132620"/>
    <w:rsid w:val="00132D8E"/>
    <w:rsid w:val="0013439D"/>
    <w:rsid w:val="00134DDF"/>
    <w:rsid w:val="001358CC"/>
    <w:rsid w:val="0013590A"/>
    <w:rsid w:val="0013615D"/>
    <w:rsid w:val="0013683A"/>
    <w:rsid w:val="00136938"/>
    <w:rsid w:val="001369F4"/>
    <w:rsid w:val="00137466"/>
    <w:rsid w:val="001374C7"/>
    <w:rsid w:val="001374F9"/>
    <w:rsid w:val="00137657"/>
    <w:rsid w:val="001376B4"/>
    <w:rsid w:val="001377B8"/>
    <w:rsid w:val="001400BD"/>
    <w:rsid w:val="001407DE"/>
    <w:rsid w:val="00140D9F"/>
    <w:rsid w:val="00140F0B"/>
    <w:rsid w:val="001412FC"/>
    <w:rsid w:val="00141339"/>
    <w:rsid w:val="001413A0"/>
    <w:rsid w:val="0014190E"/>
    <w:rsid w:val="0014277C"/>
    <w:rsid w:val="001429D6"/>
    <w:rsid w:val="00142F01"/>
    <w:rsid w:val="0014404F"/>
    <w:rsid w:val="0014475D"/>
    <w:rsid w:val="0014495E"/>
    <w:rsid w:val="00144CA0"/>
    <w:rsid w:val="00144DCE"/>
    <w:rsid w:val="00145BC0"/>
    <w:rsid w:val="00146D96"/>
    <w:rsid w:val="00146E88"/>
    <w:rsid w:val="00147141"/>
    <w:rsid w:val="00147277"/>
    <w:rsid w:val="001474C6"/>
    <w:rsid w:val="001506E5"/>
    <w:rsid w:val="00150876"/>
    <w:rsid w:val="00150C90"/>
    <w:rsid w:val="00151439"/>
    <w:rsid w:val="00151DB4"/>
    <w:rsid w:val="001521EA"/>
    <w:rsid w:val="0015278D"/>
    <w:rsid w:val="001527EF"/>
    <w:rsid w:val="00152CD5"/>
    <w:rsid w:val="00153034"/>
    <w:rsid w:val="00153293"/>
    <w:rsid w:val="001536A5"/>
    <w:rsid w:val="00153912"/>
    <w:rsid w:val="00153B0C"/>
    <w:rsid w:val="0015471A"/>
    <w:rsid w:val="00154F75"/>
    <w:rsid w:val="001553AB"/>
    <w:rsid w:val="001558F8"/>
    <w:rsid w:val="00155D94"/>
    <w:rsid w:val="00155DDD"/>
    <w:rsid w:val="00156B88"/>
    <w:rsid w:val="00156F9B"/>
    <w:rsid w:val="00157157"/>
    <w:rsid w:val="0015746E"/>
    <w:rsid w:val="0015797A"/>
    <w:rsid w:val="001600C9"/>
    <w:rsid w:val="00160291"/>
    <w:rsid w:val="00160AD1"/>
    <w:rsid w:val="00161474"/>
    <w:rsid w:val="001614D2"/>
    <w:rsid w:val="00161CDE"/>
    <w:rsid w:val="00162160"/>
    <w:rsid w:val="001626EE"/>
    <w:rsid w:val="00162862"/>
    <w:rsid w:val="001630E8"/>
    <w:rsid w:val="001633EF"/>
    <w:rsid w:val="00163528"/>
    <w:rsid w:val="00163EBF"/>
    <w:rsid w:val="00163FBB"/>
    <w:rsid w:val="001643CC"/>
    <w:rsid w:val="00164C81"/>
    <w:rsid w:val="0016524A"/>
    <w:rsid w:val="001655FC"/>
    <w:rsid w:val="001668F9"/>
    <w:rsid w:val="00166B0B"/>
    <w:rsid w:val="00166E2D"/>
    <w:rsid w:val="00167008"/>
    <w:rsid w:val="00167A7A"/>
    <w:rsid w:val="00167D71"/>
    <w:rsid w:val="00167E03"/>
    <w:rsid w:val="00167FE7"/>
    <w:rsid w:val="00171741"/>
    <w:rsid w:val="00171EF9"/>
    <w:rsid w:val="0017201C"/>
    <w:rsid w:val="00172404"/>
    <w:rsid w:val="00172416"/>
    <w:rsid w:val="001727B5"/>
    <w:rsid w:val="00172CEC"/>
    <w:rsid w:val="0017392E"/>
    <w:rsid w:val="00173969"/>
    <w:rsid w:val="00173ACE"/>
    <w:rsid w:val="00173FE4"/>
    <w:rsid w:val="00174074"/>
    <w:rsid w:val="00175015"/>
    <w:rsid w:val="001754B3"/>
    <w:rsid w:val="0017612D"/>
    <w:rsid w:val="00176DE4"/>
    <w:rsid w:val="00176E49"/>
    <w:rsid w:val="001770E1"/>
    <w:rsid w:val="001778FE"/>
    <w:rsid w:val="00177C34"/>
    <w:rsid w:val="00177DE1"/>
    <w:rsid w:val="00177E7A"/>
    <w:rsid w:val="00177FDE"/>
    <w:rsid w:val="00180361"/>
    <w:rsid w:val="00180711"/>
    <w:rsid w:val="00180DC7"/>
    <w:rsid w:val="00180F29"/>
    <w:rsid w:val="00181185"/>
    <w:rsid w:val="0018132B"/>
    <w:rsid w:val="0018140F"/>
    <w:rsid w:val="00181923"/>
    <w:rsid w:val="00181B96"/>
    <w:rsid w:val="00181C80"/>
    <w:rsid w:val="00182028"/>
    <w:rsid w:val="00182139"/>
    <w:rsid w:val="001823EC"/>
    <w:rsid w:val="001829A8"/>
    <w:rsid w:val="00182AC4"/>
    <w:rsid w:val="001831C4"/>
    <w:rsid w:val="001843FD"/>
    <w:rsid w:val="0018448E"/>
    <w:rsid w:val="0018464E"/>
    <w:rsid w:val="00184884"/>
    <w:rsid w:val="001849CF"/>
    <w:rsid w:val="001853C9"/>
    <w:rsid w:val="001854CF"/>
    <w:rsid w:val="00185D8A"/>
    <w:rsid w:val="00185E8F"/>
    <w:rsid w:val="00186024"/>
    <w:rsid w:val="00186762"/>
    <w:rsid w:val="00187071"/>
    <w:rsid w:val="001878D7"/>
    <w:rsid w:val="001879AA"/>
    <w:rsid w:val="00187A5B"/>
    <w:rsid w:val="00187A77"/>
    <w:rsid w:val="00190064"/>
    <w:rsid w:val="001900F8"/>
    <w:rsid w:val="0019061A"/>
    <w:rsid w:val="00190690"/>
    <w:rsid w:val="001906BC"/>
    <w:rsid w:val="00190BCC"/>
    <w:rsid w:val="00191264"/>
    <w:rsid w:val="00191460"/>
    <w:rsid w:val="0019174F"/>
    <w:rsid w:val="001926CB"/>
    <w:rsid w:val="00192A22"/>
    <w:rsid w:val="00192E72"/>
    <w:rsid w:val="0019310A"/>
    <w:rsid w:val="00193443"/>
    <w:rsid w:val="001934D7"/>
    <w:rsid w:val="00193966"/>
    <w:rsid w:val="00193E9D"/>
    <w:rsid w:val="001946A1"/>
    <w:rsid w:val="001948A3"/>
    <w:rsid w:val="001949BA"/>
    <w:rsid w:val="00194A36"/>
    <w:rsid w:val="00195029"/>
    <w:rsid w:val="001950E7"/>
    <w:rsid w:val="0019544F"/>
    <w:rsid w:val="001957DE"/>
    <w:rsid w:val="00195E84"/>
    <w:rsid w:val="00195F01"/>
    <w:rsid w:val="00195F30"/>
    <w:rsid w:val="00196357"/>
    <w:rsid w:val="001969AE"/>
    <w:rsid w:val="00196CCD"/>
    <w:rsid w:val="00197196"/>
    <w:rsid w:val="0019784C"/>
    <w:rsid w:val="00197D7D"/>
    <w:rsid w:val="00197FDB"/>
    <w:rsid w:val="001A0797"/>
    <w:rsid w:val="001A0DC4"/>
    <w:rsid w:val="001A1035"/>
    <w:rsid w:val="001A161A"/>
    <w:rsid w:val="001A18E2"/>
    <w:rsid w:val="001A1DDB"/>
    <w:rsid w:val="001A21DA"/>
    <w:rsid w:val="001A2388"/>
    <w:rsid w:val="001A2D3D"/>
    <w:rsid w:val="001A34FC"/>
    <w:rsid w:val="001A3A3B"/>
    <w:rsid w:val="001A411B"/>
    <w:rsid w:val="001A4D60"/>
    <w:rsid w:val="001A525A"/>
    <w:rsid w:val="001A583C"/>
    <w:rsid w:val="001A6728"/>
    <w:rsid w:val="001A6D67"/>
    <w:rsid w:val="001A75DF"/>
    <w:rsid w:val="001A7D4C"/>
    <w:rsid w:val="001B00EB"/>
    <w:rsid w:val="001B0263"/>
    <w:rsid w:val="001B0839"/>
    <w:rsid w:val="001B18AD"/>
    <w:rsid w:val="001B1B80"/>
    <w:rsid w:val="001B1B96"/>
    <w:rsid w:val="001B2AE4"/>
    <w:rsid w:val="001B2CFE"/>
    <w:rsid w:val="001B31EC"/>
    <w:rsid w:val="001B37D7"/>
    <w:rsid w:val="001B3B7C"/>
    <w:rsid w:val="001B458B"/>
    <w:rsid w:val="001B48CC"/>
    <w:rsid w:val="001B5596"/>
    <w:rsid w:val="001B6404"/>
    <w:rsid w:val="001B6DB1"/>
    <w:rsid w:val="001B79D3"/>
    <w:rsid w:val="001B7A8D"/>
    <w:rsid w:val="001C026A"/>
    <w:rsid w:val="001C067C"/>
    <w:rsid w:val="001C0866"/>
    <w:rsid w:val="001C0D0B"/>
    <w:rsid w:val="001C1297"/>
    <w:rsid w:val="001C1388"/>
    <w:rsid w:val="001C1BD0"/>
    <w:rsid w:val="001C1FC5"/>
    <w:rsid w:val="001C24B7"/>
    <w:rsid w:val="001C287C"/>
    <w:rsid w:val="001C2CD5"/>
    <w:rsid w:val="001C2CE0"/>
    <w:rsid w:val="001C2ED8"/>
    <w:rsid w:val="001C37DF"/>
    <w:rsid w:val="001C3EBC"/>
    <w:rsid w:val="001C400D"/>
    <w:rsid w:val="001C41D8"/>
    <w:rsid w:val="001C427D"/>
    <w:rsid w:val="001C4B96"/>
    <w:rsid w:val="001C52C0"/>
    <w:rsid w:val="001C58A0"/>
    <w:rsid w:val="001C5DAD"/>
    <w:rsid w:val="001C6160"/>
    <w:rsid w:val="001C616D"/>
    <w:rsid w:val="001C6898"/>
    <w:rsid w:val="001C6CAC"/>
    <w:rsid w:val="001C7058"/>
    <w:rsid w:val="001C7150"/>
    <w:rsid w:val="001C7829"/>
    <w:rsid w:val="001C79A0"/>
    <w:rsid w:val="001C7C77"/>
    <w:rsid w:val="001C7DC9"/>
    <w:rsid w:val="001D01DC"/>
    <w:rsid w:val="001D052B"/>
    <w:rsid w:val="001D0D39"/>
    <w:rsid w:val="001D2A71"/>
    <w:rsid w:val="001D30FF"/>
    <w:rsid w:val="001D345B"/>
    <w:rsid w:val="001D41AF"/>
    <w:rsid w:val="001D41DE"/>
    <w:rsid w:val="001D65DA"/>
    <w:rsid w:val="001D65F7"/>
    <w:rsid w:val="001D6B6D"/>
    <w:rsid w:val="001D7146"/>
    <w:rsid w:val="001D78CD"/>
    <w:rsid w:val="001D7CD2"/>
    <w:rsid w:val="001D7E39"/>
    <w:rsid w:val="001D7E4F"/>
    <w:rsid w:val="001E04EB"/>
    <w:rsid w:val="001E0562"/>
    <w:rsid w:val="001E057B"/>
    <w:rsid w:val="001E05A1"/>
    <w:rsid w:val="001E10BF"/>
    <w:rsid w:val="001E1236"/>
    <w:rsid w:val="001E166A"/>
    <w:rsid w:val="001E18A9"/>
    <w:rsid w:val="001E1DFE"/>
    <w:rsid w:val="001E1EFC"/>
    <w:rsid w:val="001E24E4"/>
    <w:rsid w:val="001E2756"/>
    <w:rsid w:val="001E28EA"/>
    <w:rsid w:val="001E32FA"/>
    <w:rsid w:val="001E33FA"/>
    <w:rsid w:val="001E352D"/>
    <w:rsid w:val="001E3600"/>
    <w:rsid w:val="001E3918"/>
    <w:rsid w:val="001E3C8C"/>
    <w:rsid w:val="001E412F"/>
    <w:rsid w:val="001E4694"/>
    <w:rsid w:val="001E4AC6"/>
    <w:rsid w:val="001E4E6A"/>
    <w:rsid w:val="001E510C"/>
    <w:rsid w:val="001E527C"/>
    <w:rsid w:val="001E5833"/>
    <w:rsid w:val="001E585E"/>
    <w:rsid w:val="001E5E02"/>
    <w:rsid w:val="001E6DBA"/>
    <w:rsid w:val="001E6ECB"/>
    <w:rsid w:val="001E700D"/>
    <w:rsid w:val="001E7437"/>
    <w:rsid w:val="001E790B"/>
    <w:rsid w:val="001F02A2"/>
    <w:rsid w:val="001F043E"/>
    <w:rsid w:val="001F06DA"/>
    <w:rsid w:val="001F11E0"/>
    <w:rsid w:val="001F190C"/>
    <w:rsid w:val="001F1C92"/>
    <w:rsid w:val="001F1CA1"/>
    <w:rsid w:val="001F1FF3"/>
    <w:rsid w:val="001F28DC"/>
    <w:rsid w:val="001F2966"/>
    <w:rsid w:val="001F371B"/>
    <w:rsid w:val="001F3E23"/>
    <w:rsid w:val="001F3FCB"/>
    <w:rsid w:val="001F479F"/>
    <w:rsid w:val="001F4EA0"/>
    <w:rsid w:val="001F5199"/>
    <w:rsid w:val="001F5287"/>
    <w:rsid w:val="001F55B9"/>
    <w:rsid w:val="001F5BA2"/>
    <w:rsid w:val="001F5C30"/>
    <w:rsid w:val="001F5C93"/>
    <w:rsid w:val="001F5F5F"/>
    <w:rsid w:val="001F691F"/>
    <w:rsid w:val="001F6F85"/>
    <w:rsid w:val="001F7772"/>
    <w:rsid w:val="001F77E3"/>
    <w:rsid w:val="002000BD"/>
    <w:rsid w:val="0020033C"/>
    <w:rsid w:val="00200619"/>
    <w:rsid w:val="00200999"/>
    <w:rsid w:val="002009A8"/>
    <w:rsid w:val="002009C9"/>
    <w:rsid w:val="00200DE1"/>
    <w:rsid w:val="00201214"/>
    <w:rsid w:val="0020133D"/>
    <w:rsid w:val="00202596"/>
    <w:rsid w:val="00203350"/>
    <w:rsid w:val="002034DE"/>
    <w:rsid w:val="00203AC9"/>
    <w:rsid w:val="00203B50"/>
    <w:rsid w:val="00203C51"/>
    <w:rsid w:val="002042C0"/>
    <w:rsid w:val="00204F5A"/>
    <w:rsid w:val="002058BC"/>
    <w:rsid w:val="00205AFC"/>
    <w:rsid w:val="00205CE2"/>
    <w:rsid w:val="00205EDA"/>
    <w:rsid w:val="00206A0E"/>
    <w:rsid w:val="002078DA"/>
    <w:rsid w:val="002102EA"/>
    <w:rsid w:val="00210445"/>
    <w:rsid w:val="0021105A"/>
    <w:rsid w:val="002111B6"/>
    <w:rsid w:val="002115EA"/>
    <w:rsid w:val="002118F8"/>
    <w:rsid w:val="00211CB8"/>
    <w:rsid w:val="00212602"/>
    <w:rsid w:val="00212A66"/>
    <w:rsid w:val="00212CB8"/>
    <w:rsid w:val="00212E33"/>
    <w:rsid w:val="00212EAF"/>
    <w:rsid w:val="002130BF"/>
    <w:rsid w:val="00213328"/>
    <w:rsid w:val="002136A8"/>
    <w:rsid w:val="00214166"/>
    <w:rsid w:val="0021460D"/>
    <w:rsid w:val="0021473C"/>
    <w:rsid w:val="00214AB2"/>
    <w:rsid w:val="00214CAA"/>
    <w:rsid w:val="00214F6B"/>
    <w:rsid w:val="00214F71"/>
    <w:rsid w:val="00215639"/>
    <w:rsid w:val="00215B3E"/>
    <w:rsid w:val="00215BFC"/>
    <w:rsid w:val="00215E64"/>
    <w:rsid w:val="00215FE4"/>
    <w:rsid w:val="00216ABC"/>
    <w:rsid w:val="00216BAC"/>
    <w:rsid w:val="00216E13"/>
    <w:rsid w:val="00217C4D"/>
    <w:rsid w:val="00217E4E"/>
    <w:rsid w:val="00217F1D"/>
    <w:rsid w:val="002202B1"/>
    <w:rsid w:val="00220A59"/>
    <w:rsid w:val="00220E91"/>
    <w:rsid w:val="00221582"/>
    <w:rsid w:val="002216B7"/>
    <w:rsid w:val="0022174F"/>
    <w:rsid w:val="002219CC"/>
    <w:rsid w:val="00221C41"/>
    <w:rsid w:val="00222A2A"/>
    <w:rsid w:val="00222B23"/>
    <w:rsid w:val="00222CB6"/>
    <w:rsid w:val="00222E77"/>
    <w:rsid w:val="00222F52"/>
    <w:rsid w:val="00223B51"/>
    <w:rsid w:val="00223C03"/>
    <w:rsid w:val="00223E8D"/>
    <w:rsid w:val="00224220"/>
    <w:rsid w:val="00224B3B"/>
    <w:rsid w:val="002250B2"/>
    <w:rsid w:val="00225300"/>
    <w:rsid w:val="0022573C"/>
    <w:rsid w:val="002260DD"/>
    <w:rsid w:val="002261F5"/>
    <w:rsid w:val="00226AA0"/>
    <w:rsid w:val="00226BDE"/>
    <w:rsid w:val="0022751A"/>
    <w:rsid w:val="00227F08"/>
    <w:rsid w:val="0023023E"/>
    <w:rsid w:val="00230455"/>
    <w:rsid w:val="00230971"/>
    <w:rsid w:val="002310E2"/>
    <w:rsid w:val="0023118C"/>
    <w:rsid w:val="002315B4"/>
    <w:rsid w:val="0023169B"/>
    <w:rsid w:val="0023196D"/>
    <w:rsid w:val="00231ECB"/>
    <w:rsid w:val="0023208B"/>
    <w:rsid w:val="002321DB"/>
    <w:rsid w:val="00232A65"/>
    <w:rsid w:val="00232B1C"/>
    <w:rsid w:val="00232FAF"/>
    <w:rsid w:val="0023309F"/>
    <w:rsid w:val="00233565"/>
    <w:rsid w:val="002343B8"/>
    <w:rsid w:val="00234E9E"/>
    <w:rsid w:val="002351AA"/>
    <w:rsid w:val="00235782"/>
    <w:rsid w:val="00235A20"/>
    <w:rsid w:val="00235C3C"/>
    <w:rsid w:val="0023609F"/>
    <w:rsid w:val="00236568"/>
    <w:rsid w:val="00236E35"/>
    <w:rsid w:val="0023762B"/>
    <w:rsid w:val="00237BF6"/>
    <w:rsid w:val="00237F6A"/>
    <w:rsid w:val="0024043F"/>
    <w:rsid w:val="00240AD0"/>
    <w:rsid w:val="00240D9A"/>
    <w:rsid w:val="0024124B"/>
    <w:rsid w:val="0024168F"/>
    <w:rsid w:val="0024188E"/>
    <w:rsid w:val="00242ABA"/>
    <w:rsid w:val="00242B78"/>
    <w:rsid w:val="00242BB2"/>
    <w:rsid w:val="00242F08"/>
    <w:rsid w:val="00243182"/>
    <w:rsid w:val="002432DB"/>
    <w:rsid w:val="00243388"/>
    <w:rsid w:val="00243D33"/>
    <w:rsid w:val="002445D3"/>
    <w:rsid w:val="002449BA"/>
    <w:rsid w:val="00244C18"/>
    <w:rsid w:val="00245A7B"/>
    <w:rsid w:val="00245D94"/>
    <w:rsid w:val="002467CE"/>
    <w:rsid w:val="00246BBA"/>
    <w:rsid w:val="00247587"/>
    <w:rsid w:val="00247FC5"/>
    <w:rsid w:val="002500CF"/>
    <w:rsid w:val="002503F2"/>
    <w:rsid w:val="002504B2"/>
    <w:rsid w:val="00250DC6"/>
    <w:rsid w:val="0025137F"/>
    <w:rsid w:val="00251BDE"/>
    <w:rsid w:val="002524E6"/>
    <w:rsid w:val="002536AF"/>
    <w:rsid w:val="002540DE"/>
    <w:rsid w:val="00254282"/>
    <w:rsid w:val="00254576"/>
    <w:rsid w:val="002547FD"/>
    <w:rsid w:val="00254912"/>
    <w:rsid w:val="00254D89"/>
    <w:rsid w:val="00255362"/>
    <w:rsid w:val="0025559D"/>
    <w:rsid w:val="00255EC8"/>
    <w:rsid w:val="00255F40"/>
    <w:rsid w:val="00256A85"/>
    <w:rsid w:val="00256C66"/>
    <w:rsid w:val="00256F8B"/>
    <w:rsid w:val="002574C7"/>
    <w:rsid w:val="002579C5"/>
    <w:rsid w:val="00257C39"/>
    <w:rsid w:val="00257F18"/>
    <w:rsid w:val="00257F50"/>
    <w:rsid w:val="002606B6"/>
    <w:rsid w:val="00260B97"/>
    <w:rsid w:val="00260DB2"/>
    <w:rsid w:val="00260F9D"/>
    <w:rsid w:val="00261158"/>
    <w:rsid w:val="00261BBB"/>
    <w:rsid w:val="00261E85"/>
    <w:rsid w:val="00262025"/>
    <w:rsid w:val="002620BD"/>
    <w:rsid w:val="002620C9"/>
    <w:rsid w:val="002622F8"/>
    <w:rsid w:val="002623B3"/>
    <w:rsid w:val="00262F0C"/>
    <w:rsid w:val="00263022"/>
    <w:rsid w:val="00263747"/>
    <w:rsid w:val="0026392B"/>
    <w:rsid w:val="00263C13"/>
    <w:rsid w:val="00263EDC"/>
    <w:rsid w:val="00263FEE"/>
    <w:rsid w:val="002640DC"/>
    <w:rsid w:val="002644C5"/>
    <w:rsid w:val="0026499E"/>
    <w:rsid w:val="002649D8"/>
    <w:rsid w:val="00264DD2"/>
    <w:rsid w:val="00265EF8"/>
    <w:rsid w:val="002660CC"/>
    <w:rsid w:val="002662BE"/>
    <w:rsid w:val="00266696"/>
    <w:rsid w:val="00266BE0"/>
    <w:rsid w:val="00267931"/>
    <w:rsid w:val="00267D77"/>
    <w:rsid w:val="00267EFC"/>
    <w:rsid w:val="00270244"/>
    <w:rsid w:val="00270370"/>
    <w:rsid w:val="002707A0"/>
    <w:rsid w:val="00270930"/>
    <w:rsid w:val="00270BBF"/>
    <w:rsid w:val="00270DCC"/>
    <w:rsid w:val="00271339"/>
    <w:rsid w:val="00271579"/>
    <w:rsid w:val="002718C2"/>
    <w:rsid w:val="00271B24"/>
    <w:rsid w:val="00271C07"/>
    <w:rsid w:val="00271C0B"/>
    <w:rsid w:val="00271E59"/>
    <w:rsid w:val="002723A1"/>
    <w:rsid w:val="002725F1"/>
    <w:rsid w:val="00272770"/>
    <w:rsid w:val="00273098"/>
    <w:rsid w:val="00273452"/>
    <w:rsid w:val="00273B59"/>
    <w:rsid w:val="00273CF6"/>
    <w:rsid w:val="00273EEE"/>
    <w:rsid w:val="002743A8"/>
    <w:rsid w:val="002744EF"/>
    <w:rsid w:val="00274948"/>
    <w:rsid w:val="00274AF9"/>
    <w:rsid w:val="00274F7D"/>
    <w:rsid w:val="00275A25"/>
    <w:rsid w:val="00275CCD"/>
    <w:rsid w:val="00275DE2"/>
    <w:rsid w:val="0027632B"/>
    <w:rsid w:val="00276380"/>
    <w:rsid w:val="00276401"/>
    <w:rsid w:val="0027666D"/>
    <w:rsid w:val="002766AD"/>
    <w:rsid w:val="00276A30"/>
    <w:rsid w:val="00277335"/>
    <w:rsid w:val="00277365"/>
    <w:rsid w:val="0027738A"/>
    <w:rsid w:val="00277670"/>
    <w:rsid w:val="00277CA2"/>
    <w:rsid w:val="0028064F"/>
    <w:rsid w:val="0028105E"/>
    <w:rsid w:val="00281E86"/>
    <w:rsid w:val="00282060"/>
    <w:rsid w:val="002822CC"/>
    <w:rsid w:val="0028245A"/>
    <w:rsid w:val="002832DE"/>
    <w:rsid w:val="00283579"/>
    <w:rsid w:val="0028440B"/>
    <w:rsid w:val="00284618"/>
    <w:rsid w:val="00284B32"/>
    <w:rsid w:val="002857D4"/>
    <w:rsid w:val="00285BAE"/>
    <w:rsid w:val="002860C5"/>
    <w:rsid w:val="0028618F"/>
    <w:rsid w:val="002865EF"/>
    <w:rsid w:val="00286EA2"/>
    <w:rsid w:val="00290CA2"/>
    <w:rsid w:val="0029124B"/>
    <w:rsid w:val="002913B2"/>
    <w:rsid w:val="002913D3"/>
    <w:rsid w:val="002916DD"/>
    <w:rsid w:val="00291C2F"/>
    <w:rsid w:val="00291CB7"/>
    <w:rsid w:val="00291DA2"/>
    <w:rsid w:val="00291EEE"/>
    <w:rsid w:val="002927D6"/>
    <w:rsid w:val="00292D79"/>
    <w:rsid w:val="00293096"/>
    <w:rsid w:val="00293266"/>
    <w:rsid w:val="0029332D"/>
    <w:rsid w:val="0029464E"/>
    <w:rsid w:val="00294A09"/>
    <w:rsid w:val="00294A2C"/>
    <w:rsid w:val="00294B38"/>
    <w:rsid w:val="00294E06"/>
    <w:rsid w:val="0029511D"/>
    <w:rsid w:val="0029551A"/>
    <w:rsid w:val="002966A7"/>
    <w:rsid w:val="00296707"/>
    <w:rsid w:val="00296AB8"/>
    <w:rsid w:val="002975A2"/>
    <w:rsid w:val="002A068B"/>
    <w:rsid w:val="002A0772"/>
    <w:rsid w:val="002A0E05"/>
    <w:rsid w:val="002A12E3"/>
    <w:rsid w:val="002A1B9E"/>
    <w:rsid w:val="002A1E2C"/>
    <w:rsid w:val="002A230D"/>
    <w:rsid w:val="002A243F"/>
    <w:rsid w:val="002A2627"/>
    <w:rsid w:val="002A27C4"/>
    <w:rsid w:val="002A283D"/>
    <w:rsid w:val="002A2C87"/>
    <w:rsid w:val="002A2C90"/>
    <w:rsid w:val="002A2EF9"/>
    <w:rsid w:val="002A3A82"/>
    <w:rsid w:val="002A3AF9"/>
    <w:rsid w:val="002A436F"/>
    <w:rsid w:val="002A46FB"/>
    <w:rsid w:val="002A4734"/>
    <w:rsid w:val="002A4A8D"/>
    <w:rsid w:val="002A4A8F"/>
    <w:rsid w:val="002A516A"/>
    <w:rsid w:val="002A5E5A"/>
    <w:rsid w:val="002A60D9"/>
    <w:rsid w:val="002A6989"/>
    <w:rsid w:val="002A747D"/>
    <w:rsid w:val="002A75F7"/>
    <w:rsid w:val="002A7B81"/>
    <w:rsid w:val="002B01E9"/>
    <w:rsid w:val="002B0BE7"/>
    <w:rsid w:val="002B0C21"/>
    <w:rsid w:val="002B10D1"/>
    <w:rsid w:val="002B1522"/>
    <w:rsid w:val="002B19B3"/>
    <w:rsid w:val="002B1A6F"/>
    <w:rsid w:val="002B1C0D"/>
    <w:rsid w:val="002B29CD"/>
    <w:rsid w:val="002B2B5E"/>
    <w:rsid w:val="002B2C12"/>
    <w:rsid w:val="002B2EE3"/>
    <w:rsid w:val="002B323D"/>
    <w:rsid w:val="002B41D8"/>
    <w:rsid w:val="002B4591"/>
    <w:rsid w:val="002B4FBA"/>
    <w:rsid w:val="002B5246"/>
    <w:rsid w:val="002B5317"/>
    <w:rsid w:val="002B55C0"/>
    <w:rsid w:val="002B5633"/>
    <w:rsid w:val="002B57E0"/>
    <w:rsid w:val="002B5D1E"/>
    <w:rsid w:val="002B6274"/>
    <w:rsid w:val="002B6333"/>
    <w:rsid w:val="002B6541"/>
    <w:rsid w:val="002B6722"/>
    <w:rsid w:val="002B7162"/>
    <w:rsid w:val="002B768A"/>
    <w:rsid w:val="002B786C"/>
    <w:rsid w:val="002B7C80"/>
    <w:rsid w:val="002C10FC"/>
    <w:rsid w:val="002C1293"/>
    <w:rsid w:val="002C135A"/>
    <w:rsid w:val="002C1B7E"/>
    <w:rsid w:val="002C1EFA"/>
    <w:rsid w:val="002C2327"/>
    <w:rsid w:val="002C2360"/>
    <w:rsid w:val="002C243E"/>
    <w:rsid w:val="002C2703"/>
    <w:rsid w:val="002C2D3A"/>
    <w:rsid w:val="002C2EFC"/>
    <w:rsid w:val="002C35DD"/>
    <w:rsid w:val="002C3788"/>
    <w:rsid w:val="002C429A"/>
    <w:rsid w:val="002C46A1"/>
    <w:rsid w:val="002C4D95"/>
    <w:rsid w:val="002C51B1"/>
    <w:rsid w:val="002C571C"/>
    <w:rsid w:val="002C5C76"/>
    <w:rsid w:val="002C5CC1"/>
    <w:rsid w:val="002C5E43"/>
    <w:rsid w:val="002C6D1C"/>
    <w:rsid w:val="002C74EB"/>
    <w:rsid w:val="002C7753"/>
    <w:rsid w:val="002C7EE4"/>
    <w:rsid w:val="002D027A"/>
    <w:rsid w:val="002D081A"/>
    <w:rsid w:val="002D1137"/>
    <w:rsid w:val="002D17E0"/>
    <w:rsid w:val="002D191F"/>
    <w:rsid w:val="002D1B73"/>
    <w:rsid w:val="002D1ED7"/>
    <w:rsid w:val="002D2026"/>
    <w:rsid w:val="002D2182"/>
    <w:rsid w:val="002D2217"/>
    <w:rsid w:val="002D2F64"/>
    <w:rsid w:val="002D3031"/>
    <w:rsid w:val="002D3197"/>
    <w:rsid w:val="002D33D7"/>
    <w:rsid w:val="002D399F"/>
    <w:rsid w:val="002D4D3D"/>
    <w:rsid w:val="002D4F9A"/>
    <w:rsid w:val="002D53B4"/>
    <w:rsid w:val="002D53C0"/>
    <w:rsid w:val="002D5FDA"/>
    <w:rsid w:val="002D6891"/>
    <w:rsid w:val="002D68EC"/>
    <w:rsid w:val="002D6ABA"/>
    <w:rsid w:val="002D6C15"/>
    <w:rsid w:val="002D6D84"/>
    <w:rsid w:val="002D75AE"/>
    <w:rsid w:val="002D7633"/>
    <w:rsid w:val="002D7BFE"/>
    <w:rsid w:val="002E005D"/>
    <w:rsid w:val="002E02D2"/>
    <w:rsid w:val="002E036A"/>
    <w:rsid w:val="002E0512"/>
    <w:rsid w:val="002E09BB"/>
    <w:rsid w:val="002E0D3C"/>
    <w:rsid w:val="002E0FD5"/>
    <w:rsid w:val="002E10C9"/>
    <w:rsid w:val="002E1B50"/>
    <w:rsid w:val="002E2111"/>
    <w:rsid w:val="002E28E7"/>
    <w:rsid w:val="002E306D"/>
    <w:rsid w:val="002E37E6"/>
    <w:rsid w:val="002E3D74"/>
    <w:rsid w:val="002E40E7"/>
    <w:rsid w:val="002E435E"/>
    <w:rsid w:val="002E4DB1"/>
    <w:rsid w:val="002E5197"/>
    <w:rsid w:val="002E53E5"/>
    <w:rsid w:val="002E54AE"/>
    <w:rsid w:val="002E5B27"/>
    <w:rsid w:val="002E63A2"/>
    <w:rsid w:val="002E66C6"/>
    <w:rsid w:val="002E6858"/>
    <w:rsid w:val="002E6C35"/>
    <w:rsid w:val="002E6E17"/>
    <w:rsid w:val="002E7044"/>
    <w:rsid w:val="002E713C"/>
    <w:rsid w:val="002E74AE"/>
    <w:rsid w:val="002E7AC7"/>
    <w:rsid w:val="002E7F77"/>
    <w:rsid w:val="002F00B5"/>
    <w:rsid w:val="002F0892"/>
    <w:rsid w:val="002F08C1"/>
    <w:rsid w:val="002F0994"/>
    <w:rsid w:val="002F0D30"/>
    <w:rsid w:val="002F0F3B"/>
    <w:rsid w:val="002F1444"/>
    <w:rsid w:val="002F1660"/>
    <w:rsid w:val="002F286C"/>
    <w:rsid w:val="002F3214"/>
    <w:rsid w:val="002F38C0"/>
    <w:rsid w:val="002F3A95"/>
    <w:rsid w:val="002F3A9C"/>
    <w:rsid w:val="002F3B8C"/>
    <w:rsid w:val="002F45AF"/>
    <w:rsid w:val="002F49E9"/>
    <w:rsid w:val="002F5044"/>
    <w:rsid w:val="002F59F4"/>
    <w:rsid w:val="002F5C27"/>
    <w:rsid w:val="002F63BE"/>
    <w:rsid w:val="002F6F3D"/>
    <w:rsid w:val="002F71AB"/>
    <w:rsid w:val="002F72A9"/>
    <w:rsid w:val="002F731E"/>
    <w:rsid w:val="002F7684"/>
    <w:rsid w:val="002F79D4"/>
    <w:rsid w:val="002F7C72"/>
    <w:rsid w:val="002F7E1B"/>
    <w:rsid w:val="002F7E1E"/>
    <w:rsid w:val="003003D7"/>
    <w:rsid w:val="00300928"/>
    <w:rsid w:val="00301569"/>
    <w:rsid w:val="00302448"/>
    <w:rsid w:val="0030275B"/>
    <w:rsid w:val="00302CE4"/>
    <w:rsid w:val="00302EFC"/>
    <w:rsid w:val="00303221"/>
    <w:rsid w:val="0030331C"/>
    <w:rsid w:val="00303394"/>
    <w:rsid w:val="003034E5"/>
    <w:rsid w:val="003039C4"/>
    <w:rsid w:val="00303C5D"/>
    <w:rsid w:val="00304324"/>
    <w:rsid w:val="003047BE"/>
    <w:rsid w:val="0030499F"/>
    <w:rsid w:val="0030512C"/>
    <w:rsid w:val="0030539F"/>
    <w:rsid w:val="00305512"/>
    <w:rsid w:val="0030559C"/>
    <w:rsid w:val="003055AC"/>
    <w:rsid w:val="003058BC"/>
    <w:rsid w:val="00305EE4"/>
    <w:rsid w:val="003061A6"/>
    <w:rsid w:val="00306379"/>
    <w:rsid w:val="00306759"/>
    <w:rsid w:val="00306E77"/>
    <w:rsid w:val="00306FC8"/>
    <w:rsid w:val="003073BB"/>
    <w:rsid w:val="00310084"/>
    <w:rsid w:val="003103A1"/>
    <w:rsid w:val="00310633"/>
    <w:rsid w:val="00310A60"/>
    <w:rsid w:val="0031141F"/>
    <w:rsid w:val="00311E5D"/>
    <w:rsid w:val="003120A6"/>
    <w:rsid w:val="0031258F"/>
    <w:rsid w:val="003132D2"/>
    <w:rsid w:val="00313518"/>
    <w:rsid w:val="003135F7"/>
    <w:rsid w:val="003136A6"/>
    <w:rsid w:val="00313797"/>
    <w:rsid w:val="003139DF"/>
    <w:rsid w:val="00314D8B"/>
    <w:rsid w:val="0031526E"/>
    <w:rsid w:val="00315D95"/>
    <w:rsid w:val="00315DC0"/>
    <w:rsid w:val="00315ECB"/>
    <w:rsid w:val="00316166"/>
    <w:rsid w:val="0031628E"/>
    <w:rsid w:val="00316BE7"/>
    <w:rsid w:val="00316CDC"/>
    <w:rsid w:val="00316D0D"/>
    <w:rsid w:val="00317269"/>
    <w:rsid w:val="003173A3"/>
    <w:rsid w:val="00317483"/>
    <w:rsid w:val="003176D2"/>
    <w:rsid w:val="00320101"/>
    <w:rsid w:val="003201BF"/>
    <w:rsid w:val="0032094F"/>
    <w:rsid w:val="00320FAF"/>
    <w:rsid w:val="00321E21"/>
    <w:rsid w:val="00322259"/>
    <w:rsid w:val="003227AC"/>
    <w:rsid w:val="003229E5"/>
    <w:rsid w:val="00323055"/>
    <w:rsid w:val="003230D4"/>
    <w:rsid w:val="0032391B"/>
    <w:rsid w:val="00323A83"/>
    <w:rsid w:val="00323AB3"/>
    <w:rsid w:val="00323DE9"/>
    <w:rsid w:val="00323FFF"/>
    <w:rsid w:val="003240AB"/>
    <w:rsid w:val="003247A5"/>
    <w:rsid w:val="00324AB7"/>
    <w:rsid w:val="00324CE7"/>
    <w:rsid w:val="00324F36"/>
    <w:rsid w:val="003258B5"/>
    <w:rsid w:val="00326366"/>
    <w:rsid w:val="00326391"/>
    <w:rsid w:val="003265FA"/>
    <w:rsid w:val="00326B90"/>
    <w:rsid w:val="00326CD2"/>
    <w:rsid w:val="00327C81"/>
    <w:rsid w:val="003311DC"/>
    <w:rsid w:val="0033120D"/>
    <w:rsid w:val="0033181F"/>
    <w:rsid w:val="0033220F"/>
    <w:rsid w:val="00332517"/>
    <w:rsid w:val="00333269"/>
    <w:rsid w:val="0033342F"/>
    <w:rsid w:val="0033345A"/>
    <w:rsid w:val="00333F09"/>
    <w:rsid w:val="00334100"/>
    <w:rsid w:val="00334311"/>
    <w:rsid w:val="0033456F"/>
    <w:rsid w:val="003347A6"/>
    <w:rsid w:val="003347D7"/>
    <w:rsid w:val="00334E81"/>
    <w:rsid w:val="0033522F"/>
    <w:rsid w:val="003352DE"/>
    <w:rsid w:val="00335331"/>
    <w:rsid w:val="00335688"/>
    <w:rsid w:val="00335786"/>
    <w:rsid w:val="00335A14"/>
    <w:rsid w:val="0033661D"/>
    <w:rsid w:val="003374C4"/>
    <w:rsid w:val="003379E4"/>
    <w:rsid w:val="00337AD6"/>
    <w:rsid w:val="00337E6D"/>
    <w:rsid w:val="0034095B"/>
    <w:rsid w:val="00341058"/>
    <w:rsid w:val="003414A3"/>
    <w:rsid w:val="0034153A"/>
    <w:rsid w:val="00341763"/>
    <w:rsid w:val="00342071"/>
    <w:rsid w:val="00342762"/>
    <w:rsid w:val="003427BD"/>
    <w:rsid w:val="00342B96"/>
    <w:rsid w:val="003437D8"/>
    <w:rsid w:val="003439BF"/>
    <w:rsid w:val="003446FB"/>
    <w:rsid w:val="00344A89"/>
    <w:rsid w:val="00344D3B"/>
    <w:rsid w:val="00344E47"/>
    <w:rsid w:val="00345050"/>
    <w:rsid w:val="003453E6"/>
    <w:rsid w:val="003454EE"/>
    <w:rsid w:val="00345A04"/>
    <w:rsid w:val="00345C0C"/>
    <w:rsid w:val="00345E0B"/>
    <w:rsid w:val="00345FE4"/>
    <w:rsid w:val="0034608C"/>
    <w:rsid w:val="003466BB"/>
    <w:rsid w:val="00346E81"/>
    <w:rsid w:val="003474F0"/>
    <w:rsid w:val="00347C54"/>
    <w:rsid w:val="00347FDA"/>
    <w:rsid w:val="00350D52"/>
    <w:rsid w:val="00351779"/>
    <w:rsid w:val="00351974"/>
    <w:rsid w:val="00351B93"/>
    <w:rsid w:val="00352215"/>
    <w:rsid w:val="00352407"/>
    <w:rsid w:val="00352A72"/>
    <w:rsid w:val="003530C0"/>
    <w:rsid w:val="00353434"/>
    <w:rsid w:val="0035357C"/>
    <w:rsid w:val="00353C6E"/>
    <w:rsid w:val="00354176"/>
    <w:rsid w:val="0035420F"/>
    <w:rsid w:val="0035429E"/>
    <w:rsid w:val="003544EA"/>
    <w:rsid w:val="003545C4"/>
    <w:rsid w:val="003548EA"/>
    <w:rsid w:val="00355996"/>
    <w:rsid w:val="00355A2A"/>
    <w:rsid w:val="00355C37"/>
    <w:rsid w:val="0035687B"/>
    <w:rsid w:val="003569A8"/>
    <w:rsid w:val="003569F3"/>
    <w:rsid w:val="00356A18"/>
    <w:rsid w:val="00356B34"/>
    <w:rsid w:val="00357469"/>
    <w:rsid w:val="00357A25"/>
    <w:rsid w:val="003600A5"/>
    <w:rsid w:val="00360F46"/>
    <w:rsid w:val="00361094"/>
    <w:rsid w:val="0036133D"/>
    <w:rsid w:val="00361916"/>
    <w:rsid w:val="00361A88"/>
    <w:rsid w:val="00361B2B"/>
    <w:rsid w:val="00362325"/>
    <w:rsid w:val="003626BF"/>
    <w:rsid w:val="00362E1E"/>
    <w:rsid w:val="003637AA"/>
    <w:rsid w:val="00363961"/>
    <w:rsid w:val="00363C67"/>
    <w:rsid w:val="00363F16"/>
    <w:rsid w:val="00364930"/>
    <w:rsid w:val="00364C52"/>
    <w:rsid w:val="00364E0B"/>
    <w:rsid w:val="00365036"/>
    <w:rsid w:val="003653D2"/>
    <w:rsid w:val="0036545B"/>
    <w:rsid w:val="003656F0"/>
    <w:rsid w:val="00366477"/>
    <w:rsid w:val="0036647C"/>
    <w:rsid w:val="0036685A"/>
    <w:rsid w:val="003669EC"/>
    <w:rsid w:val="00366A03"/>
    <w:rsid w:val="003670D6"/>
    <w:rsid w:val="0037197B"/>
    <w:rsid w:val="00371A9D"/>
    <w:rsid w:val="00371C56"/>
    <w:rsid w:val="00371FFF"/>
    <w:rsid w:val="00372798"/>
    <w:rsid w:val="0037388F"/>
    <w:rsid w:val="00373911"/>
    <w:rsid w:val="00373CAE"/>
    <w:rsid w:val="00373D7D"/>
    <w:rsid w:val="00373D98"/>
    <w:rsid w:val="003746B6"/>
    <w:rsid w:val="003746D2"/>
    <w:rsid w:val="00374B85"/>
    <w:rsid w:val="00374BDD"/>
    <w:rsid w:val="00374C5D"/>
    <w:rsid w:val="00374E6B"/>
    <w:rsid w:val="00375939"/>
    <w:rsid w:val="00376281"/>
    <w:rsid w:val="003763B0"/>
    <w:rsid w:val="003767E5"/>
    <w:rsid w:val="00376A8A"/>
    <w:rsid w:val="00376CEF"/>
    <w:rsid w:val="003778FB"/>
    <w:rsid w:val="0037797C"/>
    <w:rsid w:val="00377D58"/>
    <w:rsid w:val="00380284"/>
    <w:rsid w:val="00380665"/>
    <w:rsid w:val="003806C1"/>
    <w:rsid w:val="003808B2"/>
    <w:rsid w:val="00380D49"/>
    <w:rsid w:val="00380E56"/>
    <w:rsid w:val="00380F0E"/>
    <w:rsid w:val="00380F11"/>
    <w:rsid w:val="00380FA9"/>
    <w:rsid w:val="00380FFE"/>
    <w:rsid w:val="00381566"/>
    <w:rsid w:val="00381F43"/>
    <w:rsid w:val="00382575"/>
    <w:rsid w:val="00382A3D"/>
    <w:rsid w:val="00382BD5"/>
    <w:rsid w:val="00382C13"/>
    <w:rsid w:val="00383B31"/>
    <w:rsid w:val="00384E9E"/>
    <w:rsid w:val="003857A6"/>
    <w:rsid w:val="00385B3F"/>
    <w:rsid w:val="00385D28"/>
    <w:rsid w:val="003862A7"/>
    <w:rsid w:val="003876BE"/>
    <w:rsid w:val="00387854"/>
    <w:rsid w:val="0039043F"/>
    <w:rsid w:val="00391138"/>
    <w:rsid w:val="00391553"/>
    <w:rsid w:val="003921CA"/>
    <w:rsid w:val="00392525"/>
    <w:rsid w:val="00392CD0"/>
    <w:rsid w:val="00393347"/>
    <w:rsid w:val="003938AE"/>
    <w:rsid w:val="00393ABB"/>
    <w:rsid w:val="00393BC6"/>
    <w:rsid w:val="00394605"/>
    <w:rsid w:val="00394773"/>
    <w:rsid w:val="00394A84"/>
    <w:rsid w:val="00394AEC"/>
    <w:rsid w:val="00394CA5"/>
    <w:rsid w:val="00394CB8"/>
    <w:rsid w:val="0039510A"/>
    <w:rsid w:val="00395435"/>
    <w:rsid w:val="00395633"/>
    <w:rsid w:val="00395F86"/>
    <w:rsid w:val="00396226"/>
    <w:rsid w:val="003974E9"/>
    <w:rsid w:val="0039751E"/>
    <w:rsid w:val="00397654"/>
    <w:rsid w:val="003976AC"/>
    <w:rsid w:val="0039773A"/>
    <w:rsid w:val="00397799"/>
    <w:rsid w:val="00397DA9"/>
    <w:rsid w:val="003A0079"/>
    <w:rsid w:val="003A03BC"/>
    <w:rsid w:val="003A04F7"/>
    <w:rsid w:val="003A0871"/>
    <w:rsid w:val="003A14CD"/>
    <w:rsid w:val="003A1947"/>
    <w:rsid w:val="003A1A54"/>
    <w:rsid w:val="003A1CBB"/>
    <w:rsid w:val="003A23DB"/>
    <w:rsid w:val="003A23E7"/>
    <w:rsid w:val="003A271E"/>
    <w:rsid w:val="003A2C29"/>
    <w:rsid w:val="003A2D86"/>
    <w:rsid w:val="003A2EF3"/>
    <w:rsid w:val="003A38AC"/>
    <w:rsid w:val="003A3BA0"/>
    <w:rsid w:val="003A3D05"/>
    <w:rsid w:val="003A5653"/>
    <w:rsid w:val="003A5695"/>
    <w:rsid w:val="003A5E78"/>
    <w:rsid w:val="003A693D"/>
    <w:rsid w:val="003A6A11"/>
    <w:rsid w:val="003A7473"/>
    <w:rsid w:val="003B008E"/>
    <w:rsid w:val="003B0D9F"/>
    <w:rsid w:val="003B1F25"/>
    <w:rsid w:val="003B2DE0"/>
    <w:rsid w:val="003B2E37"/>
    <w:rsid w:val="003B312B"/>
    <w:rsid w:val="003B31AD"/>
    <w:rsid w:val="003B39B1"/>
    <w:rsid w:val="003B4338"/>
    <w:rsid w:val="003B4463"/>
    <w:rsid w:val="003B495C"/>
    <w:rsid w:val="003B4C6F"/>
    <w:rsid w:val="003B522D"/>
    <w:rsid w:val="003B5F0F"/>
    <w:rsid w:val="003B6243"/>
    <w:rsid w:val="003B6520"/>
    <w:rsid w:val="003B6C4A"/>
    <w:rsid w:val="003B7209"/>
    <w:rsid w:val="003B7CA3"/>
    <w:rsid w:val="003C010B"/>
    <w:rsid w:val="003C0499"/>
    <w:rsid w:val="003C0C11"/>
    <w:rsid w:val="003C0D40"/>
    <w:rsid w:val="003C0D6A"/>
    <w:rsid w:val="003C0F00"/>
    <w:rsid w:val="003C1141"/>
    <w:rsid w:val="003C1AFA"/>
    <w:rsid w:val="003C23F0"/>
    <w:rsid w:val="003C3E49"/>
    <w:rsid w:val="003C4B14"/>
    <w:rsid w:val="003C4D64"/>
    <w:rsid w:val="003C5385"/>
    <w:rsid w:val="003C54BF"/>
    <w:rsid w:val="003C574E"/>
    <w:rsid w:val="003C5F2C"/>
    <w:rsid w:val="003C5F72"/>
    <w:rsid w:val="003C6F47"/>
    <w:rsid w:val="003C7239"/>
    <w:rsid w:val="003C7849"/>
    <w:rsid w:val="003C7E65"/>
    <w:rsid w:val="003D03E6"/>
    <w:rsid w:val="003D0555"/>
    <w:rsid w:val="003D056C"/>
    <w:rsid w:val="003D0BD3"/>
    <w:rsid w:val="003D0D9C"/>
    <w:rsid w:val="003D0F30"/>
    <w:rsid w:val="003D1197"/>
    <w:rsid w:val="003D1830"/>
    <w:rsid w:val="003D185D"/>
    <w:rsid w:val="003D18B3"/>
    <w:rsid w:val="003D1904"/>
    <w:rsid w:val="003D1B05"/>
    <w:rsid w:val="003D20E4"/>
    <w:rsid w:val="003D2313"/>
    <w:rsid w:val="003D2A38"/>
    <w:rsid w:val="003D2E18"/>
    <w:rsid w:val="003D2EC2"/>
    <w:rsid w:val="003D2EDB"/>
    <w:rsid w:val="003D341A"/>
    <w:rsid w:val="003D3733"/>
    <w:rsid w:val="003D3E26"/>
    <w:rsid w:val="003D3FAF"/>
    <w:rsid w:val="003D42FF"/>
    <w:rsid w:val="003D45E8"/>
    <w:rsid w:val="003D4D88"/>
    <w:rsid w:val="003D4DCA"/>
    <w:rsid w:val="003D55C4"/>
    <w:rsid w:val="003D5660"/>
    <w:rsid w:val="003D56EE"/>
    <w:rsid w:val="003D5F3B"/>
    <w:rsid w:val="003D6110"/>
    <w:rsid w:val="003D683C"/>
    <w:rsid w:val="003D69CF"/>
    <w:rsid w:val="003D6D9F"/>
    <w:rsid w:val="003D6E79"/>
    <w:rsid w:val="003D7089"/>
    <w:rsid w:val="003D784C"/>
    <w:rsid w:val="003D7FA5"/>
    <w:rsid w:val="003E0D1D"/>
    <w:rsid w:val="003E0F1F"/>
    <w:rsid w:val="003E10D5"/>
    <w:rsid w:val="003E1206"/>
    <w:rsid w:val="003E1A06"/>
    <w:rsid w:val="003E1DE4"/>
    <w:rsid w:val="003E20FA"/>
    <w:rsid w:val="003E2887"/>
    <w:rsid w:val="003E2BE5"/>
    <w:rsid w:val="003E33C1"/>
    <w:rsid w:val="003E37CB"/>
    <w:rsid w:val="003E3D8A"/>
    <w:rsid w:val="003E4579"/>
    <w:rsid w:val="003E48C6"/>
    <w:rsid w:val="003E4C7F"/>
    <w:rsid w:val="003E4D0A"/>
    <w:rsid w:val="003E5295"/>
    <w:rsid w:val="003E529F"/>
    <w:rsid w:val="003E5682"/>
    <w:rsid w:val="003E5AD4"/>
    <w:rsid w:val="003E6351"/>
    <w:rsid w:val="003E6514"/>
    <w:rsid w:val="003E75DD"/>
    <w:rsid w:val="003F054F"/>
    <w:rsid w:val="003F08AD"/>
    <w:rsid w:val="003F08F0"/>
    <w:rsid w:val="003F0DB9"/>
    <w:rsid w:val="003F0F7A"/>
    <w:rsid w:val="003F0FA6"/>
    <w:rsid w:val="003F15A7"/>
    <w:rsid w:val="003F18BB"/>
    <w:rsid w:val="003F19CB"/>
    <w:rsid w:val="003F1B20"/>
    <w:rsid w:val="003F2371"/>
    <w:rsid w:val="003F24D5"/>
    <w:rsid w:val="003F2DE2"/>
    <w:rsid w:val="003F2EBC"/>
    <w:rsid w:val="003F2F22"/>
    <w:rsid w:val="003F30D5"/>
    <w:rsid w:val="003F315B"/>
    <w:rsid w:val="003F32E5"/>
    <w:rsid w:val="003F3311"/>
    <w:rsid w:val="003F465E"/>
    <w:rsid w:val="003F4B8D"/>
    <w:rsid w:val="003F4E7D"/>
    <w:rsid w:val="003F5277"/>
    <w:rsid w:val="003F6F26"/>
    <w:rsid w:val="003F750A"/>
    <w:rsid w:val="003F7C28"/>
    <w:rsid w:val="003F7F5A"/>
    <w:rsid w:val="0040035A"/>
    <w:rsid w:val="004003AA"/>
    <w:rsid w:val="00400431"/>
    <w:rsid w:val="004006F0"/>
    <w:rsid w:val="00400C5A"/>
    <w:rsid w:val="00400D71"/>
    <w:rsid w:val="004010FD"/>
    <w:rsid w:val="004020F0"/>
    <w:rsid w:val="00402369"/>
    <w:rsid w:val="00402A09"/>
    <w:rsid w:val="00403B1D"/>
    <w:rsid w:val="00404239"/>
    <w:rsid w:val="0040466E"/>
    <w:rsid w:val="00404B01"/>
    <w:rsid w:val="00405202"/>
    <w:rsid w:val="004052F0"/>
    <w:rsid w:val="0040629C"/>
    <w:rsid w:val="00406AC2"/>
    <w:rsid w:val="00406DDF"/>
    <w:rsid w:val="00406E32"/>
    <w:rsid w:val="00406ECD"/>
    <w:rsid w:val="00406F5A"/>
    <w:rsid w:val="004073C4"/>
    <w:rsid w:val="00407417"/>
    <w:rsid w:val="004074F8"/>
    <w:rsid w:val="00407740"/>
    <w:rsid w:val="00407CAD"/>
    <w:rsid w:val="004103A4"/>
    <w:rsid w:val="004105F4"/>
    <w:rsid w:val="00410909"/>
    <w:rsid w:val="0041096D"/>
    <w:rsid w:val="00410D02"/>
    <w:rsid w:val="00410D6C"/>
    <w:rsid w:val="0041104D"/>
    <w:rsid w:val="0041158C"/>
    <w:rsid w:val="004118D9"/>
    <w:rsid w:val="00411B2F"/>
    <w:rsid w:val="00411E97"/>
    <w:rsid w:val="00412022"/>
    <w:rsid w:val="0041239A"/>
    <w:rsid w:val="00412B6E"/>
    <w:rsid w:val="00413008"/>
    <w:rsid w:val="004136AF"/>
    <w:rsid w:val="00413831"/>
    <w:rsid w:val="00413AC4"/>
    <w:rsid w:val="00413EE5"/>
    <w:rsid w:val="00413FF9"/>
    <w:rsid w:val="00414008"/>
    <w:rsid w:val="00414289"/>
    <w:rsid w:val="004142DA"/>
    <w:rsid w:val="00414381"/>
    <w:rsid w:val="0041452A"/>
    <w:rsid w:val="00414ADD"/>
    <w:rsid w:val="00414B1A"/>
    <w:rsid w:val="00414F62"/>
    <w:rsid w:val="00414FA6"/>
    <w:rsid w:val="004153EB"/>
    <w:rsid w:val="00415D4F"/>
    <w:rsid w:val="0041603D"/>
    <w:rsid w:val="00416D34"/>
    <w:rsid w:val="00417143"/>
    <w:rsid w:val="00417A97"/>
    <w:rsid w:val="00417D69"/>
    <w:rsid w:val="00420999"/>
    <w:rsid w:val="00420FB1"/>
    <w:rsid w:val="00421415"/>
    <w:rsid w:val="00421421"/>
    <w:rsid w:val="004217BB"/>
    <w:rsid w:val="00421E78"/>
    <w:rsid w:val="00422599"/>
    <w:rsid w:val="00422CE1"/>
    <w:rsid w:val="00422DD7"/>
    <w:rsid w:val="00422E46"/>
    <w:rsid w:val="0042326E"/>
    <w:rsid w:val="0042349F"/>
    <w:rsid w:val="00424333"/>
    <w:rsid w:val="00424347"/>
    <w:rsid w:val="00424AA6"/>
    <w:rsid w:val="00425335"/>
    <w:rsid w:val="0042569B"/>
    <w:rsid w:val="00425FA6"/>
    <w:rsid w:val="00425FD8"/>
    <w:rsid w:val="004265BE"/>
    <w:rsid w:val="00426645"/>
    <w:rsid w:val="00427484"/>
    <w:rsid w:val="004274E9"/>
    <w:rsid w:val="004275DC"/>
    <w:rsid w:val="00427DB6"/>
    <w:rsid w:val="00427F18"/>
    <w:rsid w:val="004301EA"/>
    <w:rsid w:val="004306F4"/>
    <w:rsid w:val="00431223"/>
    <w:rsid w:val="00431D03"/>
    <w:rsid w:val="004321E3"/>
    <w:rsid w:val="00432B29"/>
    <w:rsid w:val="00432C6F"/>
    <w:rsid w:val="00432E40"/>
    <w:rsid w:val="00432F7E"/>
    <w:rsid w:val="004336C3"/>
    <w:rsid w:val="00433F3F"/>
    <w:rsid w:val="00433FB2"/>
    <w:rsid w:val="004342AF"/>
    <w:rsid w:val="00434B8A"/>
    <w:rsid w:val="0043506E"/>
    <w:rsid w:val="004351D3"/>
    <w:rsid w:val="00435D2B"/>
    <w:rsid w:val="00435D7A"/>
    <w:rsid w:val="00436248"/>
    <w:rsid w:val="004368C3"/>
    <w:rsid w:val="00437019"/>
    <w:rsid w:val="004400C1"/>
    <w:rsid w:val="0044037F"/>
    <w:rsid w:val="00440A1A"/>
    <w:rsid w:val="00440B83"/>
    <w:rsid w:val="004422EA"/>
    <w:rsid w:val="00442481"/>
    <w:rsid w:val="00442DE4"/>
    <w:rsid w:val="00443014"/>
    <w:rsid w:val="004432A0"/>
    <w:rsid w:val="004433EE"/>
    <w:rsid w:val="0044367C"/>
    <w:rsid w:val="00443F80"/>
    <w:rsid w:val="00444D6F"/>
    <w:rsid w:val="00444FB7"/>
    <w:rsid w:val="0044500D"/>
    <w:rsid w:val="004458C1"/>
    <w:rsid w:val="00445B43"/>
    <w:rsid w:val="00446260"/>
    <w:rsid w:val="00446330"/>
    <w:rsid w:val="00446A9E"/>
    <w:rsid w:val="00446BEF"/>
    <w:rsid w:val="00447331"/>
    <w:rsid w:val="00447DCC"/>
    <w:rsid w:val="00447FE9"/>
    <w:rsid w:val="004501E4"/>
    <w:rsid w:val="00450678"/>
    <w:rsid w:val="00451442"/>
    <w:rsid w:val="00451CA8"/>
    <w:rsid w:val="00451E29"/>
    <w:rsid w:val="00452438"/>
    <w:rsid w:val="00452506"/>
    <w:rsid w:val="0045264D"/>
    <w:rsid w:val="0045297B"/>
    <w:rsid w:val="00452DC0"/>
    <w:rsid w:val="0045338C"/>
    <w:rsid w:val="00453FB4"/>
    <w:rsid w:val="004545B6"/>
    <w:rsid w:val="00455095"/>
    <w:rsid w:val="004550DF"/>
    <w:rsid w:val="0045521E"/>
    <w:rsid w:val="004552BB"/>
    <w:rsid w:val="00455536"/>
    <w:rsid w:val="004558F6"/>
    <w:rsid w:val="00455AF7"/>
    <w:rsid w:val="0045685B"/>
    <w:rsid w:val="004568D9"/>
    <w:rsid w:val="00457720"/>
    <w:rsid w:val="00457761"/>
    <w:rsid w:val="0045795D"/>
    <w:rsid w:val="00460191"/>
    <w:rsid w:val="00460546"/>
    <w:rsid w:val="0046069A"/>
    <w:rsid w:val="0046069D"/>
    <w:rsid w:val="004606FB"/>
    <w:rsid w:val="00460A55"/>
    <w:rsid w:val="00460B23"/>
    <w:rsid w:val="00461279"/>
    <w:rsid w:val="0046129D"/>
    <w:rsid w:val="004612F9"/>
    <w:rsid w:val="00461858"/>
    <w:rsid w:val="0046231F"/>
    <w:rsid w:val="00462425"/>
    <w:rsid w:val="0046257D"/>
    <w:rsid w:val="004625CD"/>
    <w:rsid w:val="00462674"/>
    <w:rsid w:val="00462CD5"/>
    <w:rsid w:val="00462DAB"/>
    <w:rsid w:val="00463143"/>
    <w:rsid w:val="004634C4"/>
    <w:rsid w:val="0046355B"/>
    <w:rsid w:val="00463667"/>
    <w:rsid w:val="00463DE3"/>
    <w:rsid w:val="004641B8"/>
    <w:rsid w:val="00464525"/>
    <w:rsid w:val="00464BF2"/>
    <w:rsid w:val="00464F77"/>
    <w:rsid w:val="00465315"/>
    <w:rsid w:val="00465D0D"/>
    <w:rsid w:val="00466215"/>
    <w:rsid w:val="004667F9"/>
    <w:rsid w:val="00466889"/>
    <w:rsid w:val="00466B28"/>
    <w:rsid w:val="00466F8C"/>
    <w:rsid w:val="0046754A"/>
    <w:rsid w:val="00467739"/>
    <w:rsid w:val="0046783F"/>
    <w:rsid w:val="00467B6C"/>
    <w:rsid w:val="00467C25"/>
    <w:rsid w:val="00467DE9"/>
    <w:rsid w:val="0047016C"/>
    <w:rsid w:val="00470E95"/>
    <w:rsid w:val="0047129B"/>
    <w:rsid w:val="004712DF"/>
    <w:rsid w:val="00471CAA"/>
    <w:rsid w:val="00471FC7"/>
    <w:rsid w:val="004722FA"/>
    <w:rsid w:val="004725D7"/>
    <w:rsid w:val="00472D86"/>
    <w:rsid w:val="00472FA4"/>
    <w:rsid w:val="00473127"/>
    <w:rsid w:val="00473900"/>
    <w:rsid w:val="00473AA8"/>
    <w:rsid w:val="00473C87"/>
    <w:rsid w:val="00473C99"/>
    <w:rsid w:val="00473CE4"/>
    <w:rsid w:val="00473DAA"/>
    <w:rsid w:val="00473F7C"/>
    <w:rsid w:val="00473FC0"/>
    <w:rsid w:val="004740D1"/>
    <w:rsid w:val="004741DA"/>
    <w:rsid w:val="004748D5"/>
    <w:rsid w:val="00474B21"/>
    <w:rsid w:val="00474FAF"/>
    <w:rsid w:val="0047537B"/>
    <w:rsid w:val="004757DB"/>
    <w:rsid w:val="00475AF4"/>
    <w:rsid w:val="00476EF5"/>
    <w:rsid w:val="004775DE"/>
    <w:rsid w:val="00477811"/>
    <w:rsid w:val="0048010B"/>
    <w:rsid w:val="00480B4E"/>
    <w:rsid w:val="00481843"/>
    <w:rsid w:val="004819CD"/>
    <w:rsid w:val="00481A30"/>
    <w:rsid w:val="00481F83"/>
    <w:rsid w:val="00482637"/>
    <w:rsid w:val="0048275E"/>
    <w:rsid w:val="0048291B"/>
    <w:rsid w:val="00482D8C"/>
    <w:rsid w:val="0048328F"/>
    <w:rsid w:val="00484240"/>
    <w:rsid w:val="004845AA"/>
    <w:rsid w:val="00484785"/>
    <w:rsid w:val="00484D95"/>
    <w:rsid w:val="00486429"/>
    <w:rsid w:val="0048674E"/>
    <w:rsid w:val="004868F8"/>
    <w:rsid w:val="004868FB"/>
    <w:rsid w:val="00486AF0"/>
    <w:rsid w:val="00486D1B"/>
    <w:rsid w:val="004871FE"/>
    <w:rsid w:val="0048775E"/>
    <w:rsid w:val="00487ADA"/>
    <w:rsid w:val="00487E9B"/>
    <w:rsid w:val="00487F73"/>
    <w:rsid w:val="004904FC"/>
    <w:rsid w:val="00490770"/>
    <w:rsid w:val="004908B2"/>
    <w:rsid w:val="00490BFD"/>
    <w:rsid w:val="00490DA2"/>
    <w:rsid w:val="00491796"/>
    <w:rsid w:val="00491A26"/>
    <w:rsid w:val="00491CA6"/>
    <w:rsid w:val="00492183"/>
    <w:rsid w:val="004923B8"/>
    <w:rsid w:val="004924B7"/>
    <w:rsid w:val="004929F1"/>
    <w:rsid w:val="00492E91"/>
    <w:rsid w:val="00492EFE"/>
    <w:rsid w:val="004936F8"/>
    <w:rsid w:val="00493FC6"/>
    <w:rsid w:val="00494432"/>
    <w:rsid w:val="004944DF"/>
    <w:rsid w:val="00494814"/>
    <w:rsid w:val="00494911"/>
    <w:rsid w:val="00495774"/>
    <w:rsid w:val="00495B24"/>
    <w:rsid w:val="00496E7B"/>
    <w:rsid w:val="0049731B"/>
    <w:rsid w:val="00497BC2"/>
    <w:rsid w:val="00497F61"/>
    <w:rsid w:val="004A02F9"/>
    <w:rsid w:val="004A0807"/>
    <w:rsid w:val="004A0F64"/>
    <w:rsid w:val="004A1742"/>
    <w:rsid w:val="004A1879"/>
    <w:rsid w:val="004A1943"/>
    <w:rsid w:val="004A1E13"/>
    <w:rsid w:val="004A1F92"/>
    <w:rsid w:val="004A236B"/>
    <w:rsid w:val="004A285F"/>
    <w:rsid w:val="004A290A"/>
    <w:rsid w:val="004A2C2B"/>
    <w:rsid w:val="004A2DDF"/>
    <w:rsid w:val="004A35A2"/>
    <w:rsid w:val="004A3919"/>
    <w:rsid w:val="004A3BCC"/>
    <w:rsid w:val="004A3DD5"/>
    <w:rsid w:val="004A3F45"/>
    <w:rsid w:val="004A41A7"/>
    <w:rsid w:val="004A427C"/>
    <w:rsid w:val="004A4D47"/>
    <w:rsid w:val="004A4DD3"/>
    <w:rsid w:val="004A564B"/>
    <w:rsid w:val="004A5DFE"/>
    <w:rsid w:val="004A5E3B"/>
    <w:rsid w:val="004A6B57"/>
    <w:rsid w:val="004A6C6B"/>
    <w:rsid w:val="004A703A"/>
    <w:rsid w:val="004A7349"/>
    <w:rsid w:val="004A7524"/>
    <w:rsid w:val="004A7ACA"/>
    <w:rsid w:val="004A7B73"/>
    <w:rsid w:val="004B0253"/>
    <w:rsid w:val="004B1C91"/>
    <w:rsid w:val="004B1E91"/>
    <w:rsid w:val="004B1EE9"/>
    <w:rsid w:val="004B219D"/>
    <w:rsid w:val="004B2602"/>
    <w:rsid w:val="004B26C6"/>
    <w:rsid w:val="004B29DB"/>
    <w:rsid w:val="004B2C47"/>
    <w:rsid w:val="004B2C82"/>
    <w:rsid w:val="004B2E9C"/>
    <w:rsid w:val="004B2FC5"/>
    <w:rsid w:val="004B3265"/>
    <w:rsid w:val="004B3287"/>
    <w:rsid w:val="004B364F"/>
    <w:rsid w:val="004B3791"/>
    <w:rsid w:val="004B39B0"/>
    <w:rsid w:val="004B3C1E"/>
    <w:rsid w:val="004B3FDD"/>
    <w:rsid w:val="004B42E8"/>
    <w:rsid w:val="004B4D3D"/>
    <w:rsid w:val="004B531D"/>
    <w:rsid w:val="004B5420"/>
    <w:rsid w:val="004B5C5B"/>
    <w:rsid w:val="004B5D66"/>
    <w:rsid w:val="004B6403"/>
    <w:rsid w:val="004B6421"/>
    <w:rsid w:val="004B65D7"/>
    <w:rsid w:val="004B6944"/>
    <w:rsid w:val="004B6BBC"/>
    <w:rsid w:val="004B6E74"/>
    <w:rsid w:val="004B728B"/>
    <w:rsid w:val="004B7765"/>
    <w:rsid w:val="004B7970"/>
    <w:rsid w:val="004B7EEA"/>
    <w:rsid w:val="004C0203"/>
    <w:rsid w:val="004C03E6"/>
    <w:rsid w:val="004C0F85"/>
    <w:rsid w:val="004C1398"/>
    <w:rsid w:val="004C143E"/>
    <w:rsid w:val="004C2421"/>
    <w:rsid w:val="004C2F9A"/>
    <w:rsid w:val="004C316A"/>
    <w:rsid w:val="004C32E2"/>
    <w:rsid w:val="004C3EA4"/>
    <w:rsid w:val="004C41F2"/>
    <w:rsid w:val="004C42B1"/>
    <w:rsid w:val="004C4319"/>
    <w:rsid w:val="004C44D4"/>
    <w:rsid w:val="004C4BA5"/>
    <w:rsid w:val="004C4CC2"/>
    <w:rsid w:val="004C4E2F"/>
    <w:rsid w:val="004C522A"/>
    <w:rsid w:val="004C5274"/>
    <w:rsid w:val="004C52DB"/>
    <w:rsid w:val="004C561F"/>
    <w:rsid w:val="004C5784"/>
    <w:rsid w:val="004C57F6"/>
    <w:rsid w:val="004C5BE2"/>
    <w:rsid w:val="004C614C"/>
    <w:rsid w:val="004C632E"/>
    <w:rsid w:val="004C65DE"/>
    <w:rsid w:val="004C6B23"/>
    <w:rsid w:val="004C6D54"/>
    <w:rsid w:val="004C738A"/>
    <w:rsid w:val="004C78B5"/>
    <w:rsid w:val="004D0363"/>
    <w:rsid w:val="004D056D"/>
    <w:rsid w:val="004D06C9"/>
    <w:rsid w:val="004D06DD"/>
    <w:rsid w:val="004D09B2"/>
    <w:rsid w:val="004D09D2"/>
    <w:rsid w:val="004D09FC"/>
    <w:rsid w:val="004D0A2D"/>
    <w:rsid w:val="004D1324"/>
    <w:rsid w:val="004D1586"/>
    <w:rsid w:val="004D18A2"/>
    <w:rsid w:val="004D1D20"/>
    <w:rsid w:val="004D205F"/>
    <w:rsid w:val="004D24E2"/>
    <w:rsid w:val="004D2611"/>
    <w:rsid w:val="004D2B13"/>
    <w:rsid w:val="004D2DD4"/>
    <w:rsid w:val="004D2E65"/>
    <w:rsid w:val="004D3550"/>
    <w:rsid w:val="004D38EA"/>
    <w:rsid w:val="004D420E"/>
    <w:rsid w:val="004D48A1"/>
    <w:rsid w:val="004D60C4"/>
    <w:rsid w:val="004D7106"/>
    <w:rsid w:val="004D727A"/>
    <w:rsid w:val="004E0BCD"/>
    <w:rsid w:val="004E150C"/>
    <w:rsid w:val="004E163F"/>
    <w:rsid w:val="004E1DCD"/>
    <w:rsid w:val="004E27D1"/>
    <w:rsid w:val="004E2E5F"/>
    <w:rsid w:val="004E3342"/>
    <w:rsid w:val="004E3773"/>
    <w:rsid w:val="004E3EB3"/>
    <w:rsid w:val="004E44EE"/>
    <w:rsid w:val="004E474F"/>
    <w:rsid w:val="004E514D"/>
    <w:rsid w:val="004E523A"/>
    <w:rsid w:val="004E5796"/>
    <w:rsid w:val="004E5DF4"/>
    <w:rsid w:val="004E5EDF"/>
    <w:rsid w:val="004E60C3"/>
    <w:rsid w:val="004E6E7E"/>
    <w:rsid w:val="004E6FE2"/>
    <w:rsid w:val="004E7035"/>
    <w:rsid w:val="004E72AA"/>
    <w:rsid w:val="004E7827"/>
    <w:rsid w:val="004E78A4"/>
    <w:rsid w:val="004E7962"/>
    <w:rsid w:val="004E7A40"/>
    <w:rsid w:val="004F0AA2"/>
    <w:rsid w:val="004F0C80"/>
    <w:rsid w:val="004F0F8A"/>
    <w:rsid w:val="004F0FCD"/>
    <w:rsid w:val="004F20C9"/>
    <w:rsid w:val="004F2798"/>
    <w:rsid w:val="004F2897"/>
    <w:rsid w:val="004F28C8"/>
    <w:rsid w:val="004F290E"/>
    <w:rsid w:val="004F2ADB"/>
    <w:rsid w:val="004F47DD"/>
    <w:rsid w:val="004F5422"/>
    <w:rsid w:val="004F54C2"/>
    <w:rsid w:val="004F56A0"/>
    <w:rsid w:val="004F5AE6"/>
    <w:rsid w:val="004F5C62"/>
    <w:rsid w:val="004F5D56"/>
    <w:rsid w:val="004F5E24"/>
    <w:rsid w:val="004F6724"/>
    <w:rsid w:val="004F6883"/>
    <w:rsid w:val="004F68E8"/>
    <w:rsid w:val="004F690A"/>
    <w:rsid w:val="004F7496"/>
    <w:rsid w:val="004F7CE1"/>
    <w:rsid w:val="004F7DAF"/>
    <w:rsid w:val="00500B34"/>
    <w:rsid w:val="00500C41"/>
    <w:rsid w:val="00500DB7"/>
    <w:rsid w:val="00500FB9"/>
    <w:rsid w:val="005010F7"/>
    <w:rsid w:val="00501B9D"/>
    <w:rsid w:val="00501E85"/>
    <w:rsid w:val="00502388"/>
    <w:rsid w:val="0050240B"/>
    <w:rsid w:val="0050291B"/>
    <w:rsid w:val="00502E6E"/>
    <w:rsid w:val="00502F85"/>
    <w:rsid w:val="005030A2"/>
    <w:rsid w:val="005032FF"/>
    <w:rsid w:val="005035B2"/>
    <w:rsid w:val="00504DDB"/>
    <w:rsid w:val="00505817"/>
    <w:rsid w:val="00505A3B"/>
    <w:rsid w:val="00505D9D"/>
    <w:rsid w:val="00507C6F"/>
    <w:rsid w:val="00507EA7"/>
    <w:rsid w:val="0051092D"/>
    <w:rsid w:val="005112C3"/>
    <w:rsid w:val="00511AD8"/>
    <w:rsid w:val="0051294E"/>
    <w:rsid w:val="005130CA"/>
    <w:rsid w:val="00513902"/>
    <w:rsid w:val="005139AA"/>
    <w:rsid w:val="00513C08"/>
    <w:rsid w:val="00514110"/>
    <w:rsid w:val="00515431"/>
    <w:rsid w:val="0051545A"/>
    <w:rsid w:val="00515525"/>
    <w:rsid w:val="00515627"/>
    <w:rsid w:val="00515760"/>
    <w:rsid w:val="00515E7B"/>
    <w:rsid w:val="005160A9"/>
    <w:rsid w:val="0051611B"/>
    <w:rsid w:val="0051647C"/>
    <w:rsid w:val="005166B2"/>
    <w:rsid w:val="00516B5D"/>
    <w:rsid w:val="00516EF3"/>
    <w:rsid w:val="00517312"/>
    <w:rsid w:val="005174A8"/>
    <w:rsid w:val="00517711"/>
    <w:rsid w:val="00517726"/>
    <w:rsid w:val="005179E0"/>
    <w:rsid w:val="00520081"/>
    <w:rsid w:val="00520A47"/>
    <w:rsid w:val="00520BB5"/>
    <w:rsid w:val="0052102F"/>
    <w:rsid w:val="00521455"/>
    <w:rsid w:val="0052145A"/>
    <w:rsid w:val="00521510"/>
    <w:rsid w:val="00521A78"/>
    <w:rsid w:val="00521E1F"/>
    <w:rsid w:val="005220A1"/>
    <w:rsid w:val="005221D4"/>
    <w:rsid w:val="00522ACB"/>
    <w:rsid w:val="005231E9"/>
    <w:rsid w:val="00523725"/>
    <w:rsid w:val="00523CEA"/>
    <w:rsid w:val="005243C9"/>
    <w:rsid w:val="0052460E"/>
    <w:rsid w:val="005249D0"/>
    <w:rsid w:val="00524D75"/>
    <w:rsid w:val="00524E4A"/>
    <w:rsid w:val="0052501F"/>
    <w:rsid w:val="00525060"/>
    <w:rsid w:val="005251D4"/>
    <w:rsid w:val="0052530E"/>
    <w:rsid w:val="0052544B"/>
    <w:rsid w:val="00525541"/>
    <w:rsid w:val="005260DC"/>
    <w:rsid w:val="00526102"/>
    <w:rsid w:val="00526E0E"/>
    <w:rsid w:val="00526E54"/>
    <w:rsid w:val="00526F6F"/>
    <w:rsid w:val="0052700C"/>
    <w:rsid w:val="00527080"/>
    <w:rsid w:val="0052756C"/>
    <w:rsid w:val="00527C4F"/>
    <w:rsid w:val="00530045"/>
    <w:rsid w:val="00530510"/>
    <w:rsid w:val="005309CD"/>
    <w:rsid w:val="00530A3D"/>
    <w:rsid w:val="00530E83"/>
    <w:rsid w:val="005311D9"/>
    <w:rsid w:val="00531762"/>
    <w:rsid w:val="00531881"/>
    <w:rsid w:val="00531964"/>
    <w:rsid w:val="00531DBA"/>
    <w:rsid w:val="00531ECB"/>
    <w:rsid w:val="0053208B"/>
    <w:rsid w:val="0053214D"/>
    <w:rsid w:val="00532715"/>
    <w:rsid w:val="0053284E"/>
    <w:rsid w:val="00532B30"/>
    <w:rsid w:val="00532C1D"/>
    <w:rsid w:val="00533C61"/>
    <w:rsid w:val="00533F03"/>
    <w:rsid w:val="005340E0"/>
    <w:rsid w:val="00534620"/>
    <w:rsid w:val="00534E37"/>
    <w:rsid w:val="0053512A"/>
    <w:rsid w:val="00535C2F"/>
    <w:rsid w:val="00535D5A"/>
    <w:rsid w:val="005361BC"/>
    <w:rsid w:val="00536344"/>
    <w:rsid w:val="00536581"/>
    <w:rsid w:val="00536583"/>
    <w:rsid w:val="00536661"/>
    <w:rsid w:val="005379E7"/>
    <w:rsid w:val="00537A10"/>
    <w:rsid w:val="00537DF2"/>
    <w:rsid w:val="00540571"/>
    <w:rsid w:val="005406E3"/>
    <w:rsid w:val="00540B4A"/>
    <w:rsid w:val="00540C0D"/>
    <w:rsid w:val="005414E0"/>
    <w:rsid w:val="00541786"/>
    <w:rsid w:val="00541B43"/>
    <w:rsid w:val="00541F89"/>
    <w:rsid w:val="0054229C"/>
    <w:rsid w:val="005422B4"/>
    <w:rsid w:val="00543B5F"/>
    <w:rsid w:val="00543BFB"/>
    <w:rsid w:val="005441E4"/>
    <w:rsid w:val="005441FE"/>
    <w:rsid w:val="00544E4E"/>
    <w:rsid w:val="00545044"/>
    <w:rsid w:val="00545150"/>
    <w:rsid w:val="005453B9"/>
    <w:rsid w:val="00545992"/>
    <w:rsid w:val="005466AB"/>
    <w:rsid w:val="00546B0D"/>
    <w:rsid w:val="00546DF1"/>
    <w:rsid w:val="0054706A"/>
    <w:rsid w:val="00547800"/>
    <w:rsid w:val="0054787F"/>
    <w:rsid w:val="00547BC0"/>
    <w:rsid w:val="00550268"/>
    <w:rsid w:val="005507C2"/>
    <w:rsid w:val="0055087C"/>
    <w:rsid w:val="00550D18"/>
    <w:rsid w:val="005511CF"/>
    <w:rsid w:val="005516D0"/>
    <w:rsid w:val="0055175C"/>
    <w:rsid w:val="00551826"/>
    <w:rsid w:val="00551A86"/>
    <w:rsid w:val="00551DF6"/>
    <w:rsid w:val="005521A6"/>
    <w:rsid w:val="00552E83"/>
    <w:rsid w:val="00552EAF"/>
    <w:rsid w:val="00553252"/>
    <w:rsid w:val="0055392E"/>
    <w:rsid w:val="00553B14"/>
    <w:rsid w:val="00553BD0"/>
    <w:rsid w:val="00553FC2"/>
    <w:rsid w:val="0055455C"/>
    <w:rsid w:val="00554B65"/>
    <w:rsid w:val="00554D12"/>
    <w:rsid w:val="005550D0"/>
    <w:rsid w:val="0055518A"/>
    <w:rsid w:val="005558D2"/>
    <w:rsid w:val="00555A28"/>
    <w:rsid w:val="00555C4A"/>
    <w:rsid w:val="00556706"/>
    <w:rsid w:val="00556F40"/>
    <w:rsid w:val="005575F8"/>
    <w:rsid w:val="00557675"/>
    <w:rsid w:val="005601AB"/>
    <w:rsid w:val="005606DB"/>
    <w:rsid w:val="00560D6F"/>
    <w:rsid w:val="00560F16"/>
    <w:rsid w:val="005610AC"/>
    <w:rsid w:val="00561256"/>
    <w:rsid w:val="00561817"/>
    <w:rsid w:val="00561C2F"/>
    <w:rsid w:val="00561ED7"/>
    <w:rsid w:val="00561EE0"/>
    <w:rsid w:val="0056224A"/>
    <w:rsid w:val="00562625"/>
    <w:rsid w:val="00562685"/>
    <w:rsid w:val="005628F2"/>
    <w:rsid w:val="00562CD1"/>
    <w:rsid w:val="005631E7"/>
    <w:rsid w:val="005638E2"/>
    <w:rsid w:val="00563E0F"/>
    <w:rsid w:val="00563E8C"/>
    <w:rsid w:val="00564145"/>
    <w:rsid w:val="0056471B"/>
    <w:rsid w:val="005648B2"/>
    <w:rsid w:val="00564A9D"/>
    <w:rsid w:val="00564EE8"/>
    <w:rsid w:val="00564F81"/>
    <w:rsid w:val="00565347"/>
    <w:rsid w:val="005655EC"/>
    <w:rsid w:val="005659DC"/>
    <w:rsid w:val="00565A9A"/>
    <w:rsid w:val="00566373"/>
    <w:rsid w:val="0056685B"/>
    <w:rsid w:val="005669CC"/>
    <w:rsid w:val="00566CDE"/>
    <w:rsid w:val="00567DBF"/>
    <w:rsid w:val="00567EF1"/>
    <w:rsid w:val="005703BC"/>
    <w:rsid w:val="005713DA"/>
    <w:rsid w:val="00571E41"/>
    <w:rsid w:val="00572AA1"/>
    <w:rsid w:val="00572BFC"/>
    <w:rsid w:val="00572F8E"/>
    <w:rsid w:val="0057327C"/>
    <w:rsid w:val="00573536"/>
    <w:rsid w:val="0057358D"/>
    <w:rsid w:val="00573663"/>
    <w:rsid w:val="00573C52"/>
    <w:rsid w:val="00573CEB"/>
    <w:rsid w:val="0057408D"/>
    <w:rsid w:val="00574251"/>
    <w:rsid w:val="00574537"/>
    <w:rsid w:val="00574637"/>
    <w:rsid w:val="00574E71"/>
    <w:rsid w:val="005755D8"/>
    <w:rsid w:val="00575A0C"/>
    <w:rsid w:val="0057613F"/>
    <w:rsid w:val="00576CC2"/>
    <w:rsid w:val="005771BF"/>
    <w:rsid w:val="005774A8"/>
    <w:rsid w:val="00577737"/>
    <w:rsid w:val="00577BEC"/>
    <w:rsid w:val="005802D4"/>
    <w:rsid w:val="00580514"/>
    <w:rsid w:val="00580865"/>
    <w:rsid w:val="00580C9A"/>
    <w:rsid w:val="00580F84"/>
    <w:rsid w:val="00580F9D"/>
    <w:rsid w:val="005811B2"/>
    <w:rsid w:val="00581673"/>
    <w:rsid w:val="00581EF1"/>
    <w:rsid w:val="00581F56"/>
    <w:rsid w:val="0058206B"/>
    <w:rsid w:val="00582ECA"/>
    <w:rsid w:val="00583694"/>
    <w:rsid w:val="005836E1"/>
    <w:rsid w:val="00583732"/>
    <w:rsid w:val="005839E0"/>
    <w:rsid w:val="00583C0E"/>
    <w:rsid w:val="00584755"/>
    <w:rsid w:val="00584B4C"/>
    <w:rsid w:val="005850A3"/>
    <w:rsid w:val="0058514F"/>
    <w:rsid w:val="005851EF"/>
    <w:rsid w:val="00585703"/>
    <w:rsid w:val="00585BEA"/>
    <w:rsid w:val="00585D3B"/>
    <w:rsid w:val="00585EF5"/>
    <w:rsid w:val="00585F9D"/>
    <w:rsid w:val="00586037"/>
    <w:rsid w:val="005862E9"/>
    <w:rsid w:val="00586ED1"/>
    <w:rsid w:val="00587285"/>
    <w:rsid w:val="00587308"/>
    <w:rsid w:val="0058749B"/>
    <w:rsid w:val="005877AE"/>
    <w:rsid w:val="00587866"/>
    <w:rsid w:val="0059026E"/>
    <w:rsid w:val="005909E1"/>
    <w:rsid w:val="00590EFC"/>
    <w:rsid w:val="00591049"/>
    <w:rsid w:val="00591171"/>
    <w:rsid w:val="005912C3"/>
    <w:rsid w:val="005916DB"/>
    <w:rsid w:val="0059170F"/>
    <w:rsid w:val="00592380"/>
    <w:rsid w:val="00592504"/>
    <w:rsid w:val="00592836"/>
    <w:rsid w:val="005932E6"/>
    <w:rsid w:val="00593482"/>
    <w:rsid w:val="00593D94"/>
    <w:rsid w:val="00593FBC"/>
    <w:rsid w:val="005940C1"/>
    <w:rsid w:val="00594272"/>
    <w:rsid w:val="00594319"/>
    <w:rsid w:val="00594469"/>
    <w:rsid w:val="0059452F"/>
    <w:rsid w:val="0059460F"/>
    <w:rsid w:val="00594B1E"/>
    <w:rsid w:val="00594C50"/>
    <w:rsid w:val="0059565D"/>
    <w:rsid w:val="005962BC"/>
    <w:rsid w:val="00596F79"/>
    <w:rsid w:val="00597071"/>
    <w:rsid w:val="005971DC"/>
    <w:rsid w:val="005973DD"/>
    <w:rsid w:val="0059755A"/>
    <w:rsid w:val="00597A1B"/>
    <w:rsid w:val="00597A71"/>
    <w:rsid w:val="00597C8A"/>
    <w:rsid w:val="005A0364"/>
    <w:rsid w:val="005A0527"/>
    <w:rsid w:val="005A07F8"/>
    <w:rsid w:val="005A089D"/>
    <w:rsid w:val="005A1045"/>
    <w:rsid w:val="005A1210"/>
    <w:rsid w:val="005A159A"/>
    <w:rsid w:val="005A1ABD"/>
    <w:rsid w:val="005A1D68"/>
    <w:rsid w:val="005A1DD6"/>
    <w:rsid w:val="005A23A9"/>
    <w:rsid w:val="005A269E"/>
    <w:rsid w:val="005A2930"/>
    <w:rsid w:val="005A2DAF"/>
    <w:rsid w:val="005A2DC0"/>
    <w:rsid w:val="005A304C"/>
    <w:rsid w:val="005A3A48"/>
    <w:rsid w:val="005A3CDD"/>
    <w:rsid w:val="005A3DCF"/>
    <w:rsid w:val="005A3E43"/>
    <w:rsid w:val="005A4DFD"/>
    <w:rsid w:val="005A5B05"/>
    <w:rsid w:val="005A5C4B"/>
    <w:rsid w:val="005A5DCE"/>
    <w:rsid w:val="005A606C"/>
    <w:rsid w:val="005A6BE2"/>
    <w:rsid w:val="005A6C2A"/>
    <w:rsid w:val="005A742A"/>
    <w:rsid w:val="005A75B2"/>
    <w:rsid w:val="005A7696"/>
    <w:rsid w:val="005A7899"/>
    <w:rsid w:val="005A7A5F"/>
    <w:rsid w:val="005B05F5"/>
    <w:rsid w:val="005B0A53"/>
    <w:rsid w:val="005B0D0C"/>
    <w:rsid w:val="005B12AC"/>
    <w:rsid w:val="005B15F6"/>
    <w:rsid w:val="005B1B61"/>
    <w:rsid w:val="005B2100"/>
    <w:rsid w:val="005B243B"/>
    <w:rsid w:val="005B26DE"/>
    <w:rsid w:val="005B2E27"/>
    <w:rsid w:val="005B30D9"/>
    <w:rsid w:val="005B391E"/>
    <w:rsid w:val="005B3CFA"/>
    <w:rsid w:val="005B3D24"/>
    <w:rsid w:val="005B42AF"/>
    <w:rsid w:val="005B4525"/>
    <w:rsid w:val="005B4A97"/>
    <w:rsid w:val="005B5494"/>
    <w:rsid w:val="005B5A9D"/>
    <w:rsid w:val="005B655D"/>
    <w:rsid w:val="005B662E"/>
    <w:rsid w:val="005B6A80"/>
    <w:rsid w:val="005B6D76"/>
    <w:rsid w:val="005B74E4"/>
    <w:rsid w:val="005B7743"/>
    <w:rsid w:val="005B792E"/>
    <w:rsid w:val="005B7AE9"/>
    <w:rsid w:val="005B7D8E"/>
    <w:rsid w:val="005C01E5"/>
    <w:rsid w:val="005C061C"/>
    <w:rsid w:val="005C0C56"/>
    <w:rsid w:val="005C0F7A"/>
    <w:rsid w:val="005C1430"/>
    <w:rsid w:val="005C16C1"/>
    <w:rsid w:val="005C2A5C"/>
    <w:rsid w:val="005C2A69"/>
    <w:rsid w:val="005C2C73"/>
    <w:rsid w:val="005C2D11"/>
    <w:rsid w:val="005C2F9F"/>
    <w:rsid w:val="005C32A9"/>
    <w:rsid w:val="005C34D4"/>
    <w:rsid w:val="005C3775"/>
    <w:rsid w:val="005C37FB"/>
    <w:rsid w:val="005C3C30"/>
    <w:rsid w:val="005C41A8"/>
    <w:rsid w:val="005C485D"/>
    <w:rsid w:val="005C4F41"/>
    <w:rsid w:val="005C59CE"/>
    <w:rsid w:val="005C5E4B"/>
    <w:rsid w:val="005C6390"/>
    <w:rsid w:val="005C7572"/>
    <w:rsid w:val="005D021D"/>
    <w:rsid w:val="005D0375"/>
    <w:rsid w:val="005D0B35"/>
    <w:rsid w:val="005D1B6D"/>
    <w:rsid w:val="005D1BB5"/>
    <w:rsid w:val="005D1E26"/>
    <w:rsid w:val="005D265C"/>
    <w:rsid w:val="005D2839"/>
    <w:rsid w:val="005D2DAD"/>
    <w:rsid w:val="005D314F"/>
    <w:rsid w:val="005D33F6"/>
    <w:rsid w:val="005D374F"/>
    <w:rsid w:val="005D3B71"/>
    <w:rsid w:val="005D3D87"/>
    <w:rsid w:val="005D4052"/>
    <w:rsid w:val="005D4540"/>
    <w:rsid w:val="005D4563"/>
    <w:rsid w:val="005D4AF5"/>
    <w:rsid w:val="005D514F"/>
    <w:rsid w:val="005D5332"/>
    <w:rsid w:val="005D53F8"/>
    <w:rsid w:val="005D5405"/>
    <w:rsid w:val="005D622B"/>
    <w:rsid w:val="005D623C"/>
    <w:rsid w:val="005D7124"/>
    <w:rsid w:val="005D7ECD"/>
    <w:rsid w:val="005E01AF"/>
    <w:rsid w:val="005E05DF"/>
    <w:rsid w:val="005E06BD"/>
    <w:rsid w:val="005E078A"/>
    <w:rsid w:val="005E112A"/>
    <w:rsid w:val="005E1544"/>
    <w:rsid w:val="005E18C5"/>
    <w:rsid w:val="005E1D61"/>
    <w:rsid w:val="005E1E23"/>
    <w:rsid w:val="005E20BE"/>
    <w:rsid w:val="005E227F"/>
    <w:rsid w:val="005E246D"/>
    <w:rsid w:val="005E2622"/>
    <w:rsid w:val="005E3465"/>
    <w:rsid w:val="005E378D"/>
    <w:rsid w:val="005E3802"/>
    <w:rsid w:val="005E3889"/>
    <w:rsid w:val="005E3A7E"/>
    <w:rsid w:val="005E3B5F"/>
    <w:rsid w:val="005E3DC4"/>
    <w:rsid w:val="005E427E"/>
    <w:rsid w:val="005E5E1A"/>
    <w:rsid w:val="005E6A54"/>
    <w:rsid w:val="005E6EB5"/>
    <w:rsid w:val="005E78C2"/>
    <w:rsid w:val="005E7EE8"/>
    <w:rsid w:val="005F0007"/>
    <w:rsid w:val="005F049E"/>
    <w:rsid w:val="005F059A"/>
    <w:rsid w:val="005F0B4A"/>
    <w:rsid w:val="005F1540"/>
    <w:rsid w:val="005F186C"/>
    <w:rsid w:val="005F1F6A"/>
    <w:rsid w:val="005F20AB"/>
    <w:rsid w:val="005F22FA"/>
    <w:rsid w:val="005F23AD"/>
    <w:rsid w:val="005F31F1"/>
    <w:rsid w:val="005F36AE"/>
    <w:rsid w:val="005F3D22"/>
    <w:rsid w:val="005F42EE"/>
    <w:rsid w:val="005F4417"/>
    <w:rsid w:val="005F4572"/>
    <w:rsid w:val="005F4BBE"/>
    <w:rsid w:val="005F4D24"/>
    <w:rsid w:val="005F4DAA"/>
    <w:rsid w:val="005F4E49"/>
    <w:rsid w:val="005F4FCD"/>
    <w:rsid w:val="005F6394"/>
    <w:rsid w:val="005F63C4"/>
    <w:rsid w:val="005F6642"/>
    <w:rsid w:val="005F6B37"/>
    <w:rsid w:val="005F7629"/>
    <w:rsid w:val="005F7A68"/>
    <w:rsid w:val="005F7BCD"/>
    <w:rsid w:val="006003EF"/>
    <w:rsid w:val="006007EE"/>
    <w:rsid w:val="00600941"/>
    <w:rsid w:val="006009D3"/>
    <w:rsid w:val="00601007"/>
    <w:rsid w:val="00601CEF"/>
    <w:rsid w:val="006020D6"/>
    <w:rsid w:val="0060249C"/>
    <w:rsid w:val="006024B0"/>
    <w:rsid w:val="0060256B"/>
    <w:rsid w:val="006028AE"/>
    <w:rsid w:val="00602FD7"/>
    <w:rsid w:val="00603440"/>
    <w:rsid w:val="00603DB8"/>
    <w:rsid w:val="006041A3"/>
    <w:rsid w:val="0060450B"/>
    <w:rsid w:val="00604845"/>
    <w:rsid w:val="0060493A"/>
    <w:rsid w:val="00604B2F"/>
    <w:rsid w:val="00604D76"/>
    <w:rsid w:val="00605754"/>
    <w:rsid w:val="00605FC7"/>
    <w:rsid w:val="00606752"/>
    <w:rsid w:val="00606757"/>
    <w:rsid w:val="0060683F"/>
    <w:rsid w:val="00606973"/>
    <w:rsid w:val="00606A91"/>
    <w:rsid w:val="0060708A"/>
    <w:rsid w:val="006076C9"/>
    <w:rsid w:val="00607A02"/>
    <w:rsid w:val="00607F74"/>
    <w:rsid w:val="00610277"/>
    <w:rsid w:val="0061076E"/>
    <w:rsid w:val="006108EB"/>
    <w:rsid w:val="00610C07"/>
    <w:rsid w:val="00610DF0"/>
    <w:rsid w:val="0061159A"/>
    <w:rsid w:val="00611962"/>
    <w:rsid w:val="00611BDC"/>
    <w:rsid w:val="006126A4"/>
    <w:rsid w:val="006126BA"/>
    <w:rsid w:val="00613082"/>
    <w:rsid w:val="006133C1"/>
    <w:rsid w:val="00614470"/>
    <w:rsid w:val="006160D8"/>
    <w:rsid w:val="00616BDB"/>
    <w:rsid w:val="00616D92"/>
    <w:rsid w:val="00616E03"/>
    <w:rsid w:val="006170AA"/>
    <w:rsid w:val="00617143"/>
    <w:rsid w:val="006204E9"/>
    <w:rsid w:val="006209B1"/>
    <w:rsid w:val="00620C49"/>
    <w:rsid w:val="00621109"/>
    <w:rsid w:val="0062129A"/>
    <w:rsid w:val="00621559"/>
    <w:rsid w:val="00622002"/>
    <w:rsid w:val="0062210E"/>
    <w:rsid w:val="00622534"/>
    <w:rsid w:val="00622AB1"/>
    <w:rsid w:val="00623146"/>
    <w:rsid w:val="00623BD5"/>
    <w:rsid w:val="00623D9E"/>
    <w:rsid w:val="00623F71"/>
    <w:rsid w:val="0062479B"/>
    <w:rsid w:val="00624E91"/>
    <w:rsid w:val="00625185"/>
    <w:rsid w:val="00625288"/>
    <w:rsid w:val="006253D7"/>
    <w:rsid w:val="00625858"/>
    <w:rsid w:val="006259B4"/>
    <w:rsid w:val="00625C0A"/>
    <w:rsid w:val="006265C9"/>
    <w:rsid w:val="00626676"/>
    <w:rsid w:val="006266C9"/>
    <w:rsid w:val="006267CC"/>
    <w:rsid w:val="0062693B"/>
    <w:rsid w:val="00626BC0"/>
    <w:rsid w:val="00627131"/>
    <w:rsid w:val="006279C3"/>
    <w:rsid w:val="00627C8E"/>
    <w:rsid w:val="006303E5"/>
    <w:rsid w:val="00630D35"/>
    <w:rsid w:val="00630F33"/>
    <w:rsid w:val="006312EC"/>
    <w:rsid w:val="006312EF"/>
    <w:rsid w:val="006313F0"/>
    <w:rsid w:val="00631D75"/>
    <w:rsid w:val="00631EB2"/>
    <w:rsid w:val="00631ED2"/>
    <w:rsid w:val="006325D6"/>
    <w:rsid w:val="006328F5"/>
    <w:rsid w:val="00632A38"/>
    <w:rsid w:val="00632B1A"/>
    <w:rsid w:val="00632B6D"/>
    <w:rsid w:val="0063306D"/>
    <w:rsid w:val="006332FF"/>
    <w:rsid w:val="00633BC0"/>
    <w:rsid w:val="00634305"/>
    <w:rsid w:val="00634402"/>
    <w:rsid w:val="00634C24"/>
    <w:rsid w:val="00634DC8"/>
    <w:rsid w:val="00634E57"/>
    <w:rsid w:val="00634E5D"/>
    <w:rsid w:val="00635673"/>
    <w:rsid w:val="00635695"/>
    <w:rsid w:val="00635B9C"/>
    <w:rsid w:val="00635F05"/>
    <w:rsid w:val="0063660B"/>
    <w:rsid w:val="00636F15"/>
    <w:rsid w:val="00637822"/>
    <w:rsid w:val="00637B4A"/>
    <w:rsid w:val="006403F0"/>
    <w:rsid w:val="006406EF"/>
    <w:rsid w:val="00641512"/>
    <w:rsid w:val="00641CDA"/>
    <w:rsid w:val="00641E28"/>
    <w:rsid w:val="0064235F"/>
    <w:rsid w:val="00642521"/>
    <w:rsid w:val="00642540"/>
    <w:rsid w:val="00643117"/>
    <w:rsid w:val="00643202"/>
    <w:rsid w:val="00643F31"/>
    <w:rsid w:val="006442BF"/>
    <w:rsid w:val="00644311"/>
    <w:rsid w:val="00645094"/>
    <w:rsid w:val="0064509A"/>
    <w:rsid w:val="006455B3"/>
    <w:rsid w:val="006455B7"/>
    <w:rsid w:val="00645673"/>
    <w:rsid w:val="00645FC9"/>
    <w:rsid w:val="00646718"/>
    <w:rsid w:val="00646A10"/>
    <w:rsid w:val="00646C1A"/>
    <w:rsid w:val="00646E6A"/>
    <w:rsid w:val="00647D81"/>
    <w:rsid w:val="00650134"/>
    <w:rsid w:val="006504E1"/>
    <w:rsid w:val="00650F9C"/>
    <w:rsid w:val="006511AE"/>
    <w:rsid w:val="00651F1F"/>
    <w:rsid w:val="006522DE"/>
    <w:rsid w:val="006525AB"/>
    <w:rsid w:val="00652BF0"/>
    <w:rsid w:val="00652E24"/>
    <w:rsid w:val="00652E7E"/>
    <w:rsid w:val="006530D5"/>
    <w:rsid w:val="006534D4"/>
    <w:rsid w:val="00653643"/>
    <w:rsid w:val="00653BEB"/>
    <w:rsid w:val="0065409A"/>
    <w:rsid w:val="0065422E"/>
    <w:rsid w:val="00654F43"/>
    <w:rsid w:val="006551EF"/>
    <w:rsid w:val="00655276"/>
    <w:rsid w:val="006555E3"/>
    <w:rsid w:val="00655628"/>
    <w:rsid w:val="0065571B"/>
    <w:rsid w:val="00655EB5"/>
    <w:rsid w:val="00656177"/>
    <w:rsid w:val="00656269"/>
    <w:rsid w:val="006562EC"/>
    <w:rsid w:val="00657437"/>
    <w:rsid w:val="00657BC5"/>
    <w:rsid w:val="00660127"/>
    <w:rsid w:val="00660630"/>
    <w:rsid w:val="00660A2D"/>
    <w:rsid w:val="00661A20"/>
    <w:rsid w:val="006620B6"/>
    <w:rsid w:val="006625ED"/>
    <w:rsid w:val="006626E5"/>
    <w:rsid w:val="00662D96"/>
    <w:rsid w:val="00663526"/>
    <w:rsid w:val="0066360B"/>
    <w:rsid w:val="006636A3"/>
    <w:rsid w:val="006636DB"/>
    <w:rsid w:val="006638DF"/>
    <w:rsid w:val="00663AEA"/>
    <w:rsid w:val="00663F2E"/>
    <w:rsid w:val="00664029"/>
    <w:rsid w:val="00664212"/>
    <w:rsid w:val="00664757"/>
    <w:rsid w:val="00665AFB"/>
    <w:rsid w:val="0066604A"/>
    <w:rsid w:val="006664C8"/>
    <w:rsid w:val="006675CE"/>
    <w:rsid w:val="00667D56"/>
    <w:rsid w:val="006708BB"/>
    <w:rsid w:val="00670E54"/>
    <w:rsid w:val="00670EBF"/>
    <w:rsid w:val="00670ECE"/>
    <w:rsid w:val="00671B1A"/>
    <w:rsid w:val="00671D52"/>
    <w:rsid w:val="00671EC2"/>
    <w:rsid w:val="00672914"/>
    <w:rsid w:val="00673263"/>
    <w:rsid w:val="00673273"/>
    <w:rsid w:val="00673494"/>
    <w:rsid w:val="00673712"/>
    <w:rsid w:val="006739E9"/>
    <w:rsid w:val="00673EB8"/>
    <w:rsid w:val="00674151"/>
    <w:rsid w:val="00675A2B"/>
    <w:rsid w:val="006763B3"/>
    <w:rsid w:val="00676535"/>
    <w:rsid w:val="00676D6B"/>
    <w:rsid w:val="00676E69"/>
    <w:rsid w:val="00677383"/>
    <w:rsid w:val="00677FA9"/>
    <w:rsid w:val="00681246"/>
    <w:rsid w:val="006812E6"/>
    <w:rsid w:val="00681B5A"/>
    <w:rsid w:val="006824F2"/>
    <w:rsid w:val="00682E67"/>
    <w:rsid w:val="00682E88"/>
    <w:rsid w:val="00683169"/>
    <w:rsid w:val="006834B1"/>
    <w:rsid w:val="00683760"/>
    <w:rsid w:val="006839A5"/>
    <w:rsid w:val="00683B44"/>
    <w:rsid w:val="0068402A"/>
    <w:rsid w:val="0068431C"/>
    <w:rsid w:val="006849CD"/>
    <w:rsid w:val="00686C47"/>
    <w:rsid w:val="00686FFA"/>
    <w:rsid w:val="00687109"/>
    <w:rsid w:val="0068732A"/>
    <w:rsid w:val="006873AC"/>
    <w:rsid w:val="006873EA"/>
    <w:rsid w:val="00687864"/>
    <w:rsid w:val="0068786F"/>
    <w:rsid w:val="00687E17"/>
    <w:rsid w:val="00687E91"/>
    <w:rsid w:val="00687F92"/>
    <w:rsid w:val="00690947"/>
    <w:rsid w:val="00690D9D"/>
    <w:rsid w:val="006910E1"/>
    <w:rsid w:val="0069155B"/>
    <w:rsid w:val="00691776"/>
    <w:rsid w:val="00691802"/>
    <w:rsid w:val="00691936"/>
    <w:rsid w:val="00691A0D"/>
    <w:rsid w:val="0069209F"/>
    <w:rsid w:val="0069217E"/>
    <w:rsid w:val="00692182"/>
    <w:rsid w:val="006922A0"/>
    <w:rsid w:val="0069247E"/>
    <w:rsid w:val="00692C5F"/>
    <w:rsid w:val="00693123"/>
    <w:rsid w:val="006932EF"/>
    <w:rsid w:val="006939CB"/>
    <w:rsid w:val="00693FF9"/>
    <w:rsid w:val="00694568"/>
    <w:rsid w:val="0069510D"/>
    <w:rsid w:val="00695137"/>
    <w:rsid w:val="006959E5"/>
    <w:rsid w:val="00695C9C"/>
    <w:rsid w:val="00696A77"/>
    <w:rsid w:val="00696C26"/>
    <w:rsid w:val="00696EBC"/>
    <w:rsid w:val="006974C5"/>
    <w:rsid w:val="0069770C"/>
    <w:rsid w:val="006A01BA"/>
    <w:rsid w:val="006A19FC"/>
    <w:rsid w:val="006A20F5"/>
    <w:rsid w:val="006A260B"/>
    <w:rsid w:val="006A2A47"/>
    <w:rsid w:val="006A3846"/>
    <w:rsid w:val="006A3C71"/>
    <w:rsid w:val="006A400E"/>
    <w:rsid w:val="006A45F7"/>
    <w:rsid w:val="006A4951"/>
    <w:rsid w:val="006A4A1A"/>
    <w:rsid w:val="006A4BA0"/>
    <w:rsid w:val="006A4CD6"/>
    <w:rsid w:val="006A5199"/>
    <w:rsid w:val="006A537D"/>
    <w:rsid w:val="006A5A53"/>
    <w:rsid w:val="006A5D07"/>
    <w:rsid w:val="006A60C3"/>
    <w:rsid w:val="006A61BD"/>
    <w:rsid w:val="006A65BF"/>
    <w:rsid w:val="006A69B1"/>
    <w:rsid w:val="006A6D51"/>
    <w:rsid w:val="006A6FF6"/>
    <w:rsid w:val="006B0247"/>
    <w:rsid w:val="006B0374"/>
    <w:rsid w:val="006B0889"/>
    <w:rsid w:val="006B1338"/>
    <w:rsid w:val="006B1C62"/>
    <w:rsid w:val="006B1D5C"/>
    <w:rsid w:val="006B1DB0"/>
    <w:rsid w:val="006B2684"/>
    <w:rsid w:val="006B2F18"/>
    <w:rsid w:val="006B319C"/>
    <w:rsid w:val="006B343F"/>
    <w:rsid w:val="006B36D6"/>
    <w:rsid w:val="006B3745"/>
    <w:rsid w:val="006B3A15"/>
    <w:rsid w:val="006B4026"/>
    <w:rsid w:val="006B479C"/>
    <w:rsid w:val="006B4D12"/>
    <w:rsid w:val="006B4E31"/>
    <w:rsid w:val="006B5173"/>
    <w:rsid w:val="006B533F"/>
    <w:rsid w:val="006B554C"/>
    <w:rsid w:val="006B570D"/>
    <w:rsid w:val="006B5923"/>
    <w:rsid w:val="006B5F03"/>
    <w:rsid w:val="006B6245"/>
    <w:rsid w:val="006B6A9A"/>
    <w:rsid w:val="006B6C0B"/>
    <w:rsid w:val="006B7098"/>
    <w:rsid w:val="006B7292"/>
    <w:rsid w:val="006B73F6"/>
    <w:rsid w:val="006B7C98"/>
    <w:rsid w:val="006C00D8"/>
    <w:rsid w:val="006C0E04"/>
    <w:rsid w:val="006C0E8C"/>
    <w:rsid w:val="006C110A"/>
    <w:rsid w:val="006C1208"/>
    <w:rsid w:val="006C1960"/>
    <w:rsid w:val="006C1A1C"/>
    <w:rsid w:val="006C2178"/>
    <w:rsid w:val="006C2184"/>
    <w:rsid w:val="006C26CB"/>
    <w:rsid w:val="006C2ABB"/>
    <w:rsid w:val="006C2BD2"/>
    <w:rsid w:val="006C2CD0"/>
    <w:rsid w:val="006C32CE"/>
    <w:rsid w:val="006C3381"/>
    <w:rsid w:val="006C3588"/>
    <w:rsid w:val="006C38E3"/>
    <w:rsid w:val="006C3BE2"/>
    <w:rsid w:val="006C3D60"/>
    <w:rsid w:val="006C3E0F"/>
    <w:rsid w:val="006C4358"/>
    <w:rsid w:val="006C4DC5"/>
    <w:rsid w:val="006C4E05"/>
    <w:rsid w:val="006C52ED"/>
    <w:rsid w:val="006C5763"/>
    <w:rsid w:val="006C5BE5"/>
    <w:rsid w:val="006C61FC"/>
    <w:rsid w:val="006C624A"/>
    <w:rsid w:val="006C67AD"/>
    <w:rsid w:val="006C68E6"/>
    <w:rsid w:val="006C7270"/>
    <w:rsid w:val="006C736C"/>
    <w:rsid w:val="006C7AA1"/>
    <w:rsid w:val="006C7F2A"/>
    <w:rsid w:val="006D02B6"/>
    <w:rsid w:val="006D0673"/>
    <w:rsid w:val="006D0837"/>
    <w:rsid w:val="006D0DF3"/>
    <w:rsid w:val="006D12BA"/>
    <w:rsid w:val="006D1570"/>
    <w:rsid w:val="006D15EB"/>
    <w:rsid w:val="006D181A"/>
    <w:rsid w:val="006D217C"/>
    <w:rsid w:val="006D2230"/>
    <w:rsid w:val="006D238C"/>
    <w:rsid w:val="006D2509"/>
    <w:rsid w:val="006D2AEF"/>
    <w:rsid w:val="006D2B7A"/>
    <w:rsid w:val="006D2F36"/>
    <w:rsid w:val="006D3384"/>
    <w:rsid w:val="006D3490"/>
    <w:rsid w:val="006D3497"/>
    <w:rsid w:val="006D3829"/>
    <w:rsid w:val="006D38AF"/>
    <w:rsid w:val="006D38D7"/>
    <w:rsid w:val="006D3A38"/>
    <w:rsid w:val="006D3CE6"/>
    <w:rsid w:val="006D3F35"/>
    <w:rsid w:val="006D3F4F"/>
    <w:rsid w:val="006D4036"/>
    <w:rsid w:val="006D4701"/>
    <w:rsid w:val="006D4C03"/>
    <w:rsid w:val="006D51CB"/>
    <w:rsid w:val="006D5AFF"/>
    <w:rsid w:val="006D5DBF"/>
    <w:rsid w:val="006D60CE"/>
    <w:rsid w:val="006D6484"/>
    <w:rsid w:val="006D6830"/>
    <w:rsid w:val="006D6D7D"/>
    <w:rsid w:val="006D7699"/>
    <w:rsid w:val="006D79D8"/>
    <w:rsid w:val="006D7C70"/>
    <w:rsid w:val="006E048F"/>
    <w:rsid w:val="006E055F"/>
    <w:rsid w:val="006E0964"/>
    <w:rsid w:val="006E0A3F"/>
    <w:rsid w:val="006E1314"/>
    <w:rsid w:val="006E1BCE"/>
    <w:rsid w:val="006E1EE5"/>
    <w:rsid w:val="006E1FF8"/>
    <w:rsid w:val="006E225D"/>
    <w:rsid w:val="006E28F6"/>
    <w:rsid w:val="006E2A9F"/>
    <w:rsid w:val="006E2B45"/>
    <w:rsid w:val="006E321A"/>
    <w:rsid w:val="006E41F9"/>
    <w:rsid w:val="006E4249"/>
    <w:rsid w:val="006E45B3"/>
    <w:rsid w:val="006E46DF"/>
    <w:rsid w:val="006E4CD9"/>
    <w:rsid w:val="006E544A"/>
    <w:rsid w:val="006E568A"/>
    <w:rsid w:val="006E575D"/>
    <w:rsid w:val="006E5B81"/>
    <w:rsid w:val="006E66FF"/>
    <w:rsid w:val="006E6FFE"/>
    <w:rsid w:val="006E7257"/>
    <w:rsid w:val="006E74F9"/>
    <w:rsid w:val="006E7882"/>
    <w:rsid w:val="006E790A"/>
    <w:rsid w:val="006E7D58"/>
    <w:rsid w:val="006E7E45"/>
    <w:rsid w:val="006F0478"/>
    <w:rsid w:val="006F145D"/>
    <w:rsid w:val="006F1725"/>
    <w:rsid w:val="006F18E0"/>
    <w:rsid w:val="006F1BBD"/>
    <w:rsid w:val="006F1E50"/>
    <w:rsid w:val="006F1E87"/>
    <w:rsid w:val="006F1FA3"/>
    <w:rsid w:val="006F2082"/>
    <w:rsid w:val="006F2429"/>
    <w:rsid w:val="006F2622"/>
    <w:rsid w:val="006F280C"/>
    <w:rsid w:val="006F2855"/>
    <w:rsid w:val="006F2A86"/>
    <w:rsid w:val="006F2E60"/>
    <w:rsid w:val="006F38D8"/>
    <w:rsid w:val="006F3C22"/>
    <w:rsid w:val="006F3EFF"/>
    <w:rsid w:val="006F3F4D"/>
    <w:rsid w:val="006F45BB"/>
    <w:rsid w:val="006F4676"/>
    <w:rsid w:val="006F46E2"/>
    <w:rsid w:val="006F4BFE"/>
    <w:rsid w:val="006F4C4D"/>
    <w:rsid w:val="006F5277"/>
    <w:rsid w:val="006F546A"/>
    <w:rsid w:val="006F5481"/>
    <w:rsid w:val="006F54B7"/>
    <w:rsid w:val="006F5EFB"/>
    <w:rsid w:val="006F605F"/>
    <w:rsid w:val="006F6062"/>
    <w:rsid w:val="006F6426"/>
    <w:rsid w:val="006F6A8F"/>
    <w:rsid w:val="006F6C0C"/>
    <w:rsid w:val="006F7B60"/>
    <w:rsid w:val="007000B0"/>
    <w:rsid w:val="007003A8"/>
    <w:rsid w:val="0070072B"/>
    <w:rsid w:val="00700766"/>
    <w:rsid w:val="00700790"/>
    <w:rsid w:val="00700ADB"/>
    <w:rsid w:val="00701362"/>
    <w:rsid w:val="00701F1E"/>
    <w:rsid w:val="00701F92"/>
    <w:rsid w:val="007025BC"/>
    <w:rsid w:val="0070262A"/>
    <w:rsid w:val="0070312C"/>
    <w:rsid w:val="0070343E"/>
    <w:rsid w:val="007037B0"/>
    <w:rsid w:val="007037FD"/>
    <w:rsid w:val="00703F98"/>
    <w:rsid w:val="007048FD"/>
    <w:rsid w:val="00704A09"/>
    <w:rsid w:val="00704B7A"/>
    <w:rsid w:val="007051A4"/>
    <w:rsid w:val="0070530F"/>
    <w:rsid w:val="00705D34"/>
    <w:rsid w:val="00706047"/>
    <w:rsid w:val="00706C10"/>
    <w:rsid w:val="00710312"/>
    <w:rsid w:val="0071078E"/>
    <w:rsid w:val="007108A4"/>
    <w:rsid w:val="007113EF"/>
    <w:rsid w:val="007127B5"/>
    <w:rsid w:val="007128A0"/>
    <w:rsid w:val="00712B07"/>
    <w:rsid w:val="00712D5F"/>
    <w:rsid w:val="00712D74"/>
    <w:rsid w:val="00712E25"/>
    <w:rsid w:val="0071328A"/>
    <w:rsid w:val="0071332E"/>
    <w:rsid w:val="00713A9D"/>
    <w:rsid w:val="007143C0"/>
    <w:rsid w:val="00714ABC"/>
    <w:rsid w:val="00714AE2"/>
    <w:rsid w:val="007150EB"/>
    <w:rsid w:val="00715E28"/>
    <w:rsid w:val="00716916"/>
    <w:rsid w:val="00716E40"/>
    <w:rsid w:val="00716EB3"/>
    <w:rsid w:val="007172C1"/>
    <w:rsid w:val="007174CC"/>
    <w:rsid w:val="00717835"/>
    <w:rsid w:val="00717901"/>
    <w:rsid w:val="00720404"/>
    <w:rsid w:val="00720425"/>
    <w:rsid w:val="0072099D"/>
    <w:rsid w:val="00721001"/>
    <w:rsid w:val="007212DE"/>
    <w:rsid w:val="00721390"/>
    <w:rsid w:val="0072185C"/>
    <w:rsid w:val="007218E1"/>
    <w:rsid w:val="00721C03"/>
    <w:rsid w:val="0072237D"/>
    <w:rsid w:val="00722782"/>
    <w:rsid w:val="007227A3"/>
    <w:rsid w:val="007228E0"/>
    <w:rsid w:val="00722BD8"/>
    <w:rsid w:val="007234FB"/>
    <w:rsid w:val="007235DE"/>
    <w:rsid w:val="00723859"/>
    <w:rsid w:val="00723AA8"/>
    <w:rsid w:val="007241F7"/>
    <w:rsid w:val="00724608"/>
    <w:rsid w:val="00724BFE"/>
    <w:rsid w:val="00724CB6"/>
    <w:rsid w:val="00724EE5"/>
    <w:rsid w:val="00725E31"/>
    <w:rsid w:val="00725FF9"/>
    <w:rsid w:val="00726AD8"/>
    <w:rsid w:val="0072740B"/>
    <w:rsid w:val="00730804"/>
    <w:rsid w:val="0073110F"/>
    <w:rsid w:val="0073197F"/>
    <w:rsid w:val="007320A3"/>
    <w:rsid w:val="007321EB"/>
    <w:rsid w:val="007324DC"/>
    <w:rsid w:val="0073258F"/>
    <w:rsid w:val="00732691"/>
    <w:rsid w:val="0073276E"/>
    <w:rsid w:val="007329CE"/>
    <w:rsid w:val="00732AC5"/>
    <w:rsid w:val="00732B59"/>
    <w:rsid w:val="00732CB0"/>
    <w:rsid w:val="00732CD1"/>
    <w:rsid w:val="0073354E"/>
    <w:rsid w:val="00733570"/>
    <w:rsid w:val="00733898"/>
    <w:rsid w:val="00734BEB"/>
    <w:rsid w:val="00735299"/>
    <w:rsid w:val="007352FF"/>
    <w:rsid w:val="0073568E"/>
    <w:rsid w:val="00735754"/>
    <w:rsid w:val="00737211"/>
    <w:rsid w:val="007375C9"/>
    <w:rsid w:val="00737614"/>
    <w:rsid w:val="00737876"/>
    <w:rsid w:val="00737BD5"/>
    <w:rsid w:val="00737DE1"/>
    <w:rsid w:val="0074061B"/>
    <w:rsid w:val="00740AB0"/>
    <w:rsid w:val="007413F0"/>
    <w:rsid w:val="007414EF"/>
    <w:rsid w:val="00741602"/>
    <w:rsid w:val="00741C88"/>
    <w:rsid w:val="00741F27"/>
    <w:rsid w:val="00742032"/>
    <w:rsid w:val="007420CE"/>
    <w:rsid w:val="00742F45"/>
    <w:rsid w:val="00743CA0"/>
    <w:rsid w:val="0074408C"/>
    <w:rsid w:val="0074422B"/>
    <w:rsid w:val="00744554"/>
    <w:rsid w:val="00744BEF"/>
    <w:rsid w:val="00744D6E"/>
    <w:rsid w:val="00744F17"/>
    <w:rsid w:val="007460D1"/>
    <w:rsid w:val="00746512"/>
    <w:rsid w:val="00746A71"/>
    <w:rsid w:val="00746CF0"/>
    <w:rsid w:val="00746DCA"/>
    <w:rsid w:val="0074768B"/>
    <w:rsid w:val="00747E95"/>
    <w:rsid w:val="00750012"/>
    <w:rsid w:val="00750781"/>
    <w:rsid w:val="0075079D"/>
    <w:rsid w:val="00750A78"/>
    <w:rsid w:val="00750A95"/>
    <w:rsid w:val="00750CDA"/>
    <w:rsid w:val="00750D54"/>
    <w:rsid w:val="00750DF7"/>
    <w:rsid w:val="00751194"/>
    <w:rsid w:val="0075156E"/>
    <w:rsid w:val="007516E7"/>
    <w:rsid w:val="00751AD7"/>
    <w:rsid w:val="00751D0A"/>
    <w:rsid w:val="007527FE"/>
    <w:rsid w:val="00752943"/>
    <w:rsid w:val="00752ABB"/>
    <w:rsid w:val="00752BBF"/>
    <w:rsid w:val="00753292"/>
    <w:rsid w:val="007545D3"/>
    <w:rsid w:val="007549A3"/>
    <w:rsid w:val="007550B2"/>
    <w:rsid w:val="00755170"/>
    <w:rsid w:val="0075544A"/>
    <w:rsid w:val="00755566"/>
    <w:rsid w:val="00756AFC"/>
    <w:rsid w:val="007571A9"/>
    <w:rsid w:val="00757933"/>
    <w:rsid w:val="00757B0F"/>
    <w:rsid w:val="00757D00"/>
    <w:rsid w:val="007607C8"/>
    <w:rsid w:val="00760B43"/>
    <w:rsid w:val="007611B4"/>
    <w:rsid w:val="007612A2"/>
    <w:rsid w:val="00761AC3"/>
    <w:rsid w:val="00761DBA"/>
    <w:rsid w:val="00761E60"/>
    <w:rsid w:val="0076283C"/>
    <w:rsid w:val="007628EE"/>
    <w:rsid w:val="00762B8F"/>
    <w:rsid w:val="0076315A"/>
    <w:rsid w:val="0076333F"/>
    <w:rsid w:val="007637B3"/>
    <w:rsid w:val="00763CE8"/>
    <w:rsid w:val="00763DEE"/>
    <w:rsid w:val="00764883"/>
    <w:rsid w:val="00764C33"/>
    <w:rsid w:val="00765348"/>
    <w:rsid w:val="0076541B"/>
    <w:rsid w:val="00765611"/>
    <w:rsid w:val="007657F0"/>
    <w:rsid w:val="00765D52"/>
    <w:rsid w:val="00766166"/>
    <w:rsid w:val="0076647D"/>
    <w:rsid w:val="007664B4"/>
    <w:rsid w:val="0076650E"/>
    <w:rsid w:val="0076762B"/>
    <w:rsid w:val="00767BEB"/>
    <w:rsid w:val="00767E07"/>
    <w:rsid w:val="00767EB5"/>
    <w:rsid w:val="0077016B"/>
    <w:rsid w:val="00771326"/>
    <w:rsid w:val="007719F9"/>
    <w:rsid w:val="00771BEA"/>
    <w:rsid w:val="00772268"/>
    <w:rsid w:val="007725F7"/>
    <w:rsid w:val="0077279D"/>
    <w:rsid w:val="00772CC9"/>
    <w:rsid w:val="00772DB4"/>
    <w:rsid w:val="0077316C"/>
    <w:rsid w:val="007733A8"/>
    <w:rsid w:val="00773561"/>
    <w:rsid w:val="007739E0"/>
    <w:rsid w:val="00773BC9"/>
    <w:rsid w:val="00774556"/>
    <w:rsid w:val="007745EF"/>
    <w:rsid w:val="00774E1D"/>
    <w:rsid w:val="00775A58"/>
    <w:rsid w:val="007769F8"/>
    <w:rsid w:val="00777472"/>
    <w:rsid w:val="0077760E"/>
    <w:rsid w:val="00777B92"/>
    <w:rsid w:val="00780939"/>
    <w:rsid w:val="00780BFC"/>
    <w:rsid w:val="00780E8C"/>
    <w:rsid w:val="007825CC"/>
    <w:rsid w:val="007825E3"/>
    <w:rsid w:val="007826AF"/>
    <w:rsid w:val="007827B7"/>
    <w:rsid w:val="00783103"/>
    <w:rsid w:val="00783ABC"/>
    <w:rsid w:val="00784817"/>
    <w:rsid w:val="00784972"/>
    <w:rsid w:val="00784D1C"/>
    <w:rsid w:val="007854FE"/>
    <w:rsid w:val="00787088"/>
    <w:rsid w:val="00787B6B"/>
    <w:rsid w:val="00790213"/>
    <w:rsid w:val="00790BDF"/>
    <w:rsid w:val="00791473"/>
    <w:rsid w:val="00791C7C"/>
    <w:rsid w:val="00791D91"/>
    <w:rsid w:val="0079203F"/>
    <w:rsid w:val="00792910"/>
    <w:rsid w:val="00792931"/>
    <w:rsid w:val="00792B40"/>
    <w:rsid w:val="00792DDE"/>
    <w:rsid w:val="00793084"/>
    <w:rsid w:val="00793C47"/>
    <w:rsid w:val="00793CE9"/>
    <w:rsid w:val="00793E16"/>
    <w:rsid w:val="00793F22"/>
    <w:rsid w:val="007942CB"/>
    <w:rsid w:val="00795320"/>
    <w:rsid w:val="0079559A"/>
    <w:rsid w:val="00795A53"/>
    <w:rsid w:val="00796ACC"/>
    <w:rsid w:val="00797AFE"/>
    <w:rsid w:val="00797F9B"/>
    <w:rsid w:val="007A014B"/>
    <w:rsid w:val="007A055D"/>
    <w:rsid w:val="007A056E"/>
    <w:rsid w:val="007A06F0"/>
    <w:rsid w:val="007A14AD"/>
    <w:rsid w:val="007A15D5"/>
    <w:rsid w:val="007A16A8"/>
    <w:rsid w:val="007A17F8"/>
    <w:rsid w:val="007A18BF"/>
    <w:rsid w:val="007A1C65"/>
    <w:rsid w:val="007A1C8E"/>
    <w:rsid w:val="007A1DD1"/>
    <w:rsid w:val="007A1FFC"/>
    <w:rsid w:val="007A23BC"/>
    <w:rsid w:val="007A28CB"/>
    <w:rsid w:val="007A2D68"/>
    <w:rsid w:val="007A2F95"/>
    <w:rsid w:val="007A3529"/>
    <w:rsid w:val="007A37C5"/>
    <w:rsid w:val="007A3E50"/>
    <w:rsid w:val="007A41E3"/>
    <w:rsid w:val="007A43B2"/>
    <w:rsid w:val="007A5060"/>
    <w:rsid w:val="007A5253"/>
    <w:rsid w:val="007A5531"/>
    <w:rsid w:val="007A56D7"/>
    <w:rsid w:val="007A5A7F"/>
    <w:rsid w:val="007A5B33"/>
    <w:rsid w:val="007A5BDB"/>
    <w:rsid w:val="007A643C"/>
    <w:rsid w:val="007A717D"/>
    <w:rsid w:val="007B014C"/>
    <w:rsid w:val="007B01DD"/>
    <w:rsid w:val="007B11DB"/>
    <w:rsid w:val="007B1630"/>
    <w:rsid w:val="007B29BB"/>
    <w:rsid w:val="007B2F7B"/>
    <w:rsid w:val="007B3298"/>
    <w:rsid w:val="007B34BB"/>
    <w:rsid w:val="007B3693"/>
    <w:rsid w:val="007B36EC"/>
    <w:rsid w:val="007B39EC"/>
    <w:rsid w:val="007B3CBD"/>
    <w:rsid w:val="007B4785"/>
    <w:rsid w:val="007B4E45"/>
    <w:rsid w:val="007B5136"/>
    <w:rsid w:val="007B57D3"/>
    <w:rsid w:val="007B5F30"/>
    <w:rsid w:val="007B61E1"/>
    <w:rsid w:val="007B64E5"/>
    <w:rsid w:val="007B64F8"/>
    <w:rsid w:val="007B6518"/>
    <w:rsid w:val="007B6621"/>
    <w:rsid w:val="007B67BB"/>
    <w:rsid w:val="007B68F9"/>
    <w:rsid w:val="007B6ACB"/>
    <w:rsid w:val="007B6C9D"/>
    <w:rsid w:val="007B6CEA"/>
    <w:rsid w:val="007B6D11"/>
    <w:rsid w:val="007B79AF"/>
    <w:rsid w:val="007C032C"/>
    <w:rsid w:val="007C037C"/>
    <w:rsid w:val="007C0E08"/>
    <w:rsid w:val="007C1037"/>
    <w:rsid w:val="007C1ADE"/>
    <w:rsid w:val="007C21FA"/>
    <w:rsid w:val="007C2366"/>
    <w:rsid w:val="007C2556"/>
    <w:rsid w:val="007C26EB"/>
    <w:rsid w:val="007C2E1D"/>
    <w:rsid w:val="007C314D"/>
    <w:rsid w:val="007C3BD4"/>
    <w:rsid w:val="007C3D30"/>
    <w:rsid w:val="007C4AC3"/>
    <w:rsid w:val="007C4EED"/>
    <w:rsid w:val="007C527F"/>
    <w:rsid w:val="007C57C2"/>
    <w:rsid w:val="007C58E5"/>
    <w:rsid w:val="007C5E79"/>
    <w:rsid w:val="007C5F73"/>
    <w:rsid w:val="007C6718"/>
    <w:rsid w:val="007C6802"/>
    <w:rsid w:val="007C69D0"/>
    <w:rsid w:val="007C6CF9"/>
    <w:rsid w:val="007C7E16"/>
    <w:rsid w:val="007D01FB"/>
    <w:rsid w:val="007D0375"/>
    <w:rsid w:val="007D0560"/>
    <w:rsid w:val="007D0773"/>
    <w:rsid w:val="007D1B15"/>
    <w:rsid w:val="007D1DA5"/>
    <w:rsid w:val="007D1E80"/>
    <w:rsid w:val="007D1F3B"/>
    <w:rsid w:val="007D252C"/>
    <w:rsid w:val="007D27C6"/>
    <w:rsid w:val="007D2EA8"/>
    <w:rsid w:val="007D30B7"/>
    <w:rsid w:val="007D31BE"/>
    <w:rsid w:val="007D380E"/>
    <w:rsid w:val="007D458D"/>
    <w:rsid w:val="007D460A"/>
    <w:rsid w:val="007D51D6"/>
    <w:rsid w:val="007D5202"/>
    <w:rsid w:val="007D5401"/>
    <w:rsid w:val="007D5EFA"/>
    <w:rsid w:val="007D5F13"/>
    <w:rsid w:val="007D5F84"/>
    <w:rsid w:val="007D5F93"/>
    <w:rsid w:val="007D6B8C"/>
    <w:rsid w:val="007D6BDE"/>
    <w:rsid w:val="007D6F68"/>
    <w:rsid w:val="007D702E"/>
    <w:rsid w:val="007D7871"/>
    <w:rsid w:val="007D788D"/>
    <w:rsid w:val="007D7BBC"/>
    <w:rsid w:val="007D7C7C"/>
    <w:rsid w:val="007E0275"/>
    <w:rsid w:val="007E05BC"/>
    <w:rsid w:val="007E0651"/>
    <w:rsid w:val="007E0727"/>
    <w:rsid w:val="007E0DD7"/>
    <w:rsid w:val="007E0E0F"/>
    <w:rsid w:val="007E1345"/>
    <w:rsid w:val="007E16F3"/>
    <w:rsid w:val="007E176C"/>
    <w:rsid w:val="007E1F2D"/>
    <w:rsid w:val="007E28C2"/>
    <w:rsid w:val="007E2960"/>
    <w:rsid w:val="007E2997"/>
    <w:rsid w:val="007E2DB1"/>
    <w:rsid w:val="007E3388"/>
    <w:rsid w:val="007E33BD"/>
    <w:rsid w:val="007E4170"/>
    <w:rsid w:val="007E42A8"/>
    <w:rsid w:val="007E51D0"/>
    <w:rsid w:val="007E5A0F"/>
    <w:rsid w:val="007E6115"/>
    <w:rsid w:val="007E6650"/>
    <w:rsid w:val="007E6676"/>
    <w:rsid w:val="007E68F9"/>
    <w:rsid w:val="007E6E00"/>
    <w:rsid w:val="007E6E88"/>
    <w:rsid w:val="007E736C"/>
    <w:rsid w:val="007E7648"/>
    <w:rsid w:val="007E7A14"/>
    <w:rsid w:val="007E7D92"/>
    <w:rsid w:val="007E7DE6"/>
    <w:rsid w:val="007F03EA"/>
    <w:rsid w:val="007F075B"/>
    <w:rsid w:val="007F0C11"/>
    <w:rsid w:val="007F0C26"/>
    <w:rsid w:val="007F0E5C"/>
    <w:rsid w:val="007F1D89"/>
    <w:rsid w:val="007F21A2"/>
    <w:rsid w:val="007F27D5"/>
    <w:rsid w:val="007F2B7F"/>
    <w:rsid w:val="007F38A9"/>
    <w:rsid w:val="007F3CCC"/>
    <w:rsid w:val="007F3EF7"/>
    <w:rsid w:val="007F4043"/>
    <w:rsid w:val="007F4553"/>
    <w:rsid w:val="007F4871"/>
    <w:rsid w:val="007F4ABC"/>
    <w:rsid w:val="007F4F61"/>
    <w:rsid w:val="007F512F"/>
    <w:rsid w:val="007F5A5E"/>
    <w:rsid w:val="007F61A7"/>
    <w:rsid w:val="007F6BEA"/>
    <w:rsid w:val="007F6E1D"/>
    <w:rsid w:val="007F792E"/>
    <w:rsid w:val="007F7AA8"/>
    <w:rsid w:val="007F7D07"/>
    <w:rsid w:val="00800C11"/>
    <w:rsid w:val="00800D22"/>
    <w:rsid w:val="00800D63"/>
    <w:rsid w:val="00800FC2"/>
    <w:rsid w:val="008010E9"/>
    <w:rsid w:val="008011BE"/>
    <w:rsid w:val="00801A47"/>
    <w:rsid w:val="00802B2B"/>
    <w:rsid w:val="00802DA9"/>
    <w:rsid w:val="00802DC6"/>
    <w:rsid w:val="00803809"/>
    <w:rsid w:val="00803873"/>
    <w:rsid w:val="008039AD"/>
    <w:rsid w:val="00804222"/>
    <w:rsid w:val="00804763"/>
    <w:rsid w:val="00805132"/>
    <w:rsid w:val="0080557B"/>
    <w:rsid w:val="00805CBD"/>
    <w:rsid w:val="0080630E"/>
    <w:rsid w:val="00806EAC"/>
    <w:rsid w:val="00807832"/>
    <w:rsid w:val="00807E6C"/>
    <w:rsid w:val="0081022C"/>
    <w:rsid w:val="008103A3"/>
    <w:rsid w:val="00810880"/>
    <w:rsid w:val="00810B12"/>
    <w:rsid w:val="0081141F"/>
    <w:rsid w:val="00811CAE"/>
    <w:rsid w:val="0081262C"/>
    <w:rsid w:val="00812C29"/>
    <w:rsid w:val="00812D52"/>
    <w:rsid w:val="008130DA"/>
    <w:rsid w:val="008134C8"/>
    <w:rsid w:val="00814654"/>
    <w:rsid w:val="008146E1"/>
    <w:rsid w:val="008149E8"/>
    <w:rsid w:val="00814F1F"/>
    <w:rsid w:val="00815103"/>
    <w:rsid w:val="0081515A"/>
    <w:rsid w:val="008153ED"/>
    <w:rsid w:val="00816337"/>
    <w:rsid w:val="008163C5"/>
    <w:rsid w:val="008165EE"/>
    <w:rsid w:val="0081697A"/>
    <w:rsid w:val="008172AA"/>
    <w:rsid w:val="00817496"/>
    <w:rsid w:val="0081799D"/>
    <w:rsid w:val="008201DD"/>
    <w:rsid w:val="008208D4"/>
    <w:rsid w:val="00820BEA"/>
    <w:rsid w:val="00820C2E"/>
    <w:rsid w:val="00820CF9"/>
    <w:rsid w:val="00820D1D"/>
    <w:rsid w:val="00821097"/>
    <w:rsid w:val="00821559"/>
    <w:rsid w:val="008221F3"/>
    <w:rsid w:val="00822320"/>
    <w:rsid w:val="00822799"/>
    <w:rsid w:val="00822A1C"/>
    <w:rsid w:val="00822B40"/>
    <w:rsid w:val="00822C39"/>
    <w:rsid w:val="00822F20"/>
    <w:rsid w:val="00823D1C"/>
    <w:rsid w:val="00823F42"/>
    <w:rsid w:val="008240A5"/>
    <w:rsid w:val="008243E9"/>
    <w:rsid w:val="0082440D"/>
    <w:rsid w:val="0082573A"/>
    <w:rsid w:val="00825A51"/>
    <w:rsid w:val="00825BCC"/>
    <w:rsid w:val="00825BE6"/>
    <w:rsid w:val="00825EBB"/>
    <w:rsid w:val="00826EA9"/>
    <w:rsid w:val="0082729C"/>
    <w:rsid w:val="008279FF"/>
    <w:rsid w:val="00830034"/>
    <w:rsid w:val="008301C1"/>
    <w:rsid w:val="00830A18"/>
    <w:rsid w:val="00830B6B"/>
    <w:rsid w:val="00830B86"/>
    <w:rsid w:val="00831018"/>
    <w:rsid w:val="00831727"/>
    <w:rsid w:val="00831F85"/>
    <w:rsid w:val="00832310"/>
    <w:rsid w:val="008324BD"/>
    <w:rsid w:val="00832CCC"/>
    <w:rsid w:val="00832F27"/>
    <w:rsid w:val="00833073"/>
    <w:rsid w:val="00833532"/>
    <w:rsid w:val="00833FF9"/>
    <w:rsid w:val="008352B4"/>
    <w:rsid w:val="00835369"/>
    <w:rsid w:val="0083569F"/>
    <w:rsid w:val="0083590C"/>
    <w:rsid w:val="00835B6D"/>
    <w:rsid w:val="00835DFC"/>
    <w:rsid w:val="00836464"/>
    <w:rsid w:val="00836AAB"/>
    <w:rsid w:val="00836BF5"/>
    <w:rsid w:val="00836C9C"/>
    <w:rsid w:val="00837289"/>
    <w:rsid w:val="008372D0"/>
    <w:rsid w:val="0084026B"/>
    <w:rsid w:val="008403AF"/>
    <w:rsid w:val="008405D0"/>
    <w:rsid w:val="008406E9"/>
    <w:rsid w:val="0084074A"/>
    <w:rsid w:val="00840923"/>
    <w:rsid w:val="00840F5B"/>
    <w:rsid w:val="008410EB"/>
    <w:rsid w:val="0084141F"/>
    <w:rsid w:val="008415F7"/>
    <w:rsid w:val="00841D1D"/>
    <w:rsid w:val="0084249E"/>
    <w:rsid w:val="0084256F"/>
    <w:rsid w:val="0084299F"/>
    <w:rsid w:val="00842ED3"/>
    <w:rsid w:val="00842F3C"/>
    <w:rsid w:val="008430F5"/>
    <w:rsid w:val="00843128"/>
    <w:rsid w:val="00843A86"/>
    <w:rsid w:val="00843EF5"/>
    <w:rsid w:val="00843FA1"/>
    <w:rsid w:val="008445F1"/>
    <w:rsid w:val="00844885"/>
    <w:rsid w:val="0084488D"/>
    <w:rsid w:val="00844B08"/>
    <w:rsid w:val="00844E54"/>
    <w:rsid w:val="0084570B"/>
    <w:rsid w:val="00847174"/>
    <w:rsid w:val="00847333"/>
    <w:rsid w:val="00847B1D"/>
    <w:rsid w:val="00850044"/>
    <w:rsid w:val="00850114"/>
    <w:rsid w:val="00850D93"/>
    <w:rsid w:val="00850E11"/>
    <w:rsid w:val="00851219"/>
    <w:rsid w:val="00851965"/>
    <w:rsid w:val="008519DA"/>
    <w:rsid w:val="00851ADC"/>
    <w:rsid w:val="00851C01"/>
    <w:rsid w:val="00852093"/>
    <w:rsid w:val="008523D9"/>
    <w:rsid w:val="008528AC"/>
    <w:rsid w:val="008530FD"/>
    <w:rsid w:val="008539F1"/>
    <w:rsid w:val="00854C78"/>
    <w:rsid w:val="00854E3B"/>
    <w:rsid w:val="0085569A"/>
    <w:rsid w:val="00855756"/>
    <w:rsid w:val="008557FB"/>
    <w:rsid w:val="00855D21"/>
    <w:rsid w:val="00855F9A"/>
    <w:rsid w:val="0085666D"/>
    <w:rsid w:val="00856976"/>
    <w:rsid w:val="00856A71"/>
    <w:rsid w:val="00856EA4"/>
    <w:rsid w:val="008570AB"/>
    <w:rsid w:val="008574FD"/>
    <w:rsid w:val="00857710"/>
    <w:rsid w:val="00857943"/>
    <w:rsid w:val="00857FA8"/>
    <w:rsid w:val="0086010C"/>
    <w:rsid w:val="00860281"/>
    <w:rsid w:val="008602AE"/>
    <w:rsid w:val="0086071A"/>
    <w:rsid w:val="00860AA6"/>
    <w:rsid w:val="00860DD5"/>
    <w:rsid w:val="00860F1A"/>
    <w:rsid w:val="00861C35"/>
    <w:rsid w:val="00861CE2"/>
    <w:rsid w:val="00862DB5"/>
    <w:rsid w:val="008632D4"/>
    <w:rsid w:val="00863754"/>
    <w:rsid w:val="00863B8C"/>
    <w:rsid w:val="00863F74"/>
    <w:rsid w:val="008647A4"/>
    <w:rsid w:val="00864DD3"/>
    <w:rsid w:val="00865130"/>
    <w:rsid w:val="0086515A"/>
    <w:rsid w:val="0086555C"/>
    <w:rsid w:val="0086569A"/>
    <w:rsid w:val="00865F34"/>
    <w:rsid w:val="00866099"/>
    <w:rsid w:val="00866142"/>
    <w:rsid w:val="008663E3"/>
    <w:rsid w:val="008669CA"/>
    <w:rsid w:val="008678EA"/>
    <w:rsid w:val="00867A1C"/>
    <w:rsid w:val="00867DE5"/>
    <w:rsid w:val="008703CD"/>
    <w:rsid w:val="0087076E"/>
    <w:rsid w:val="00870BCA"/>
    <w:rsid w:val="00870CEC"/>
    <w:rsid w:val="00870EDB"/>
    <w:rsid w:val="00871295"/>
    <w:rsid w:val="008717FF"/>
    <w:rsid w:val="00872149"/>
    <w:rsid w:val="008728EC"/>
    <w:rsid w:val="008734C0"/>
    <w:rsid w:val="00873608"/>
    <w:rsid w:val="00873752"/>
    <w:rsid w:val="00874237"/>
    <w:rsid w:val="008743B4"/>
    <w:rsid w:val="00874B95"/>
    <w:rsid w:val="00874F3F"/>
    <w:rsid w:val="00875D66"/>
    <w:rsid w:val="00875F5D"/>
    <w:rsid w:val="00876B07"/>
    <w:rsid w:val="00876BA5"/>
    <w:rsid w:val="00877576"/>
    <w:rsid w:val="00880EBC"/>
    <w:rsid w:val="00881266"/>
    <w:rsid w:val="00881452"/>
    <w:rsid w:val="008817A7"/>
    <w:rsid w:val="00881888"/>
    <w:rsid w:val="00881CCE"/>
    <w:rsid w:val="00882EF9"/>
    <w:rsid w:val="00883D1E"/>
    <w:rsid w:val="008840F2"/>
    <w:rsid w:val="008850A5"/>
    <w:rsid w:val="0088560C"/>
    <w:rsid w:val="008860A0"/>
    <w:rsid w:val="008860E4"/>
    <w:rsid w:val="00886BD5"/>
    <w:rsid w:val="00886C65"/>
    <w:rsid w:val="008870B6"/>
    <w:rsid w:val="00887276"/>
    <w:rsid w:val="008873CE"/>
    <w:rsid w:val="008879D3"/>
    <w:rsid w:val="00887A93"/>
    <w:rsid w:val="00887C8B"/>
    <w:rsid w:val="00887DC3"/>
    <w:rsid w:val="00890023"/>
    <w:rsid w:val="008900B6"/>
    <w:rsid w:val="008905B9"/>
    <w:rsid w:val="00890982"/>
    <w:rsid w:val="0089099C"/>
    <w:rsid w:val="00890AAB"/>
    <w:rsid w:val="008917DE"/>
    <w:rsid w:val="00892014"/>
    <w:rsid w:val="008921E4"/>
    <w:rsid w:val="0089244F"/>
    <w:rsid w:val="00892746"/>
    <w:rsid w:val="00892A8E"/>
    <w:rsid w:val="00892D96"/>
    <w:rsid w:val="00892E3E"/>
    <w:rsid w:val="00893939"/>
    <w:rsid w:val="0089399E"/>
    <w:rsid w:val="00893FAD"/>
    <w:rsid w:val="008947F2"/>
    <w:rsid w:val="00894A02"/>
    <w:rsid w:val="00895931"/>
    <w:rsid w:val="00895990"/>
    <w:rsid w:val="00895DE0"/>
    <w:rsid w:val="00895E8E"/>
    <w:rsid w:val="00896E46"/>
    <w:rsid w:val="0089702A"/>
    <w:rsid w:val="008A0755"/>
    <w:rsid w:val="008A0824"/>
    <w:rsid w:val="008A1304"/>
    <w:rsid w:val="008A15A3"/>
    <w:rsid w:val="008A18E3"/>
    <w:rsid w:val="008A2054"/>
    <w:rsid w:val="008A2305"/>
    <w:rsid w:val="008A23F5"/>
    <w:rsid w:val="008A241E"/>
    <w:rsid w:val="008A29AF"/>
    <w:rsid w:val="008A29E6"/>
    <w:rsid w:val="008A2C02"/>
    <w:rsid w:val="008A3B06"/>
    <w:rsid w:val="008A3EF4"/>
    <w:rsid w:val="008A421C"/>
    <w:rsid w:val="008A4E94"/>
    <w:rsid w:val="008A5593"/>
    <w:rsid w:val="008A5617"/>
    <w:rsid w:val="008A5AFC"/>
    <w:rsid w:val="008A5B8B"/>
    <w:rsid w:val="008A5C1F"/>
    <w:rsid w:val="008A5F01"/>
    <w:rsid w:val="008A619B"/>
    <w:rsid w:val="008A62F5"/>
    <w:rsid w:val="008A62F9"/>
    <w:rsid w:val="008A6464"/>
    <w:rsid w:val="008A6595"/>
    <w:rsid w:val="008A65F2"/>
    <w:rsid w:val="008A68B5"/>
    <w:rsid w:val="008A6966"/>
    <w:rsid w:val="008A69E5"/>
    <w:rsid w:val="008A6B3C"/>
    <w:rsid w:val="008A7142"/>
    <w:rsid w:val="008A7E47"/>
    <w:rsid w:val="008B03AC"/>
    <w:rsid w:val="008B0F56"/>
    <w:rsid w:val="008B19A8"/>
    <w:rsid w:val="008B23B0"/>
    <w:rsid w:val="008B2B6D"/>
    <w:rsid w:val="008B2FDE"/>
    <w:rsid w:val="008B4715"/>
    <w:rsid w:val="008B478E"/>
    <w:rsid w:val="008B511E"/>
    <w:rsid w:val="008B5266"/>
    <w:rsid w:val="008B52B6"/>
    <w:rsid w:val="008B57FE"/>
    <w:rsid w:val="008B5C87"/>
    <w:rsid w:val="008B60E2"/>
    <w:rsid w:val="008B610D"/>
    <w:rsid w:val="008B61EF"/>
    <w:rsid w:val="008B69B5"/>
    <w:rsid w:val="008B6F4E"/>
    <w:rsid w:val="008B7708"/>
    <w:rsid w:val="008B79C1"/>
    <w:rsid w:val="008B7A06"/>
    <w:rsid w:val="008B7A39"/>
    <w:rsid w:val="008C003F"/>
    <w:rsid w:val="008C00AE"/>
    <w:rsid w:val="008C04D6"/>
    <w:rsid w:val="008C1172"/>
    <w:rsid w:val="008C17AC"/>
    <w:rsid w:val="008C202A"/>
    <w:rsid w:val="008C20F7"/>
    <w:rsid w:val="008C2C6F"/>
    <w:rsid w:val="008C3914"/>
    <w:rsid w:val="008C3CFB"/>
    <w:rsid w:val="008C3EDF"/>
    <w:rsid w:val="008C45E5"/>
    <w:rsid w:val="008C46EA"/>
    <w:rsid w:val="008C5671"/>
    <w:rsid w:val="008C5674"/>
    <w:rsid w:val="008C5775"/>
    <w:rsid w:val="008C58E0"/>
    <w:rsid w:val="008C5E17"/>
    <w:rsid w:val="008C67A4"/>
    <w:rsid w:val="008C6AC7"/>
    <w:rsid w:val="008C6B17"/>
    <w:rsid w:val="008C6EFF"/>
    <w:rsid w:val="008C74D1"/>
    <w:rsid w:val="008C799A"/>
    <w:rsid w:val="008C7A04"/>
    <w:rsid w:val="008C7B08"/>
    <w:rsid w:val="008C7DEF"/>
    <w:rsid w:val="008C7E1D"/>
    <w:rsid w:val="008D0657"/>
    <w:rsid w:val="008D0D40"/>
    <w:rsid w:val="008D15A4"/>
    <w:rsid w:val="008D177D"/>
    <w:rsid w:val="008D185B"/>
    <w:rsid w:val="008D18C1"/>
    <w:rsid w:val="008D19D6"/>
    <w:rsid w:val="008D1ACD"/>
    <w:rsid w:val="008D1DF3"/>
    <w:rsid w:val="008D2DC4"/>
    <w:rsid w:val="008D2F32"/>
    <w:rsid w:val="008D346E"/>
    <w:rsid w:val="008D367D"/>
    <w:rsid w:val="008D3959"/>
    <w:rsid w:val="008D3972"/>
    <w:rsid w:val="008D3BB8"/>
    <w:rsid w:val="008D3C8D"/>
    <w:rsid w:val="008D3E0C"/>
    <w:rsid w:val="008D3F46"/>
    <w:rsid w:val="008D412E"/>
    <w:rsid w:val="008D4179"/>
    <w:rsid w:val="008D4A5F"/>
    <w:rsid w:val="008D4C3C"/>
    <w:rsid w:val="008D5184"/>
    <w:rsid w:val="008D53B7"/>
    <w:rsid w:val="008D58BA"/>
    <w:rsid w:val="008D60B5"/>
    <w:rsid w:val="008D6147"/>
    <w:rsid w:val="008D6B07"/>
    <w:rsid w:val="008D6BC3"/>
    <w:rsid w:val="008D71B8"/>
    <w:rsid w:val="008D7688"/>
    <w:rsid w:val="008E09D3"/>
    <w:rsid w:val="008E0C43"/>
    <w:rsid w:val="008E0C78"/>
    <w:rsid w:val="008E0E5E"/>
    <w:rsid w:val="008E11E9"/>
    <w:rsid w:val="008E13D5"/>
    <w:rsid w:val="008E1886"/>
    <w:rsid w:val="008E1F16"/>
    <w:rsid w:val="008E1F35"/>
    <w:rsid w:val="008E1F7F"/>
    <w:rsid w:val="008E2669"/>
    <w:rsid w:val="008E27B1"/>
    <w:rsid w:val="008E2A35"/>
    <w:rsid w:val="008E30E5"/>
    <w:rsid w:val="008E31A8"/>
    <w:rsid w:val="008E3945"/>
    <w:rsid w:val="008E4051"/>
    <w:rsid w:val="008E4326"/>
    <w:rsid w:val="008E4C81"/>
    <w:rsid w:val="008E5274"/>
    <w:rsid w:val="008E5794"/>
    <w:rsid w:val="008E58DB"/>
    <w:rsid w:val="008E5BD8"/>
    <w:rsid w:val="008E6880"/>
    <w:rsid w:val="008E7419"/>
    <w:rsid w:val="008E7623"/>
    <w:rsid w:val="008E7A07"/>
    <w:rsid w:val="008F0227"/>
    <w:rsid w:val="008F0526"/>
    <w:rsid w:val="008F0B76"/>
    <w:rsid w:val="008F0B7E"/>
    <w:rsid w:val="008F1209"/>
    <w:rsid w:val="008F1266"/>
    <w:rsid w:val="008F1533"/>
    <w:rsid w:val="008F1586"/>
    <w:rsid w:val="008F158C"/>
    <w:rsid w:val="008F1725"/>
    <w:rsid w:val="008F1956"/>
    <w:rsid w:val="008F1A5F"/>
    <w:rsid w:val="008F2C60"/>
    <w:rsid w:val="008F4034"/>
    <w:rsid w:val="008F47F0"/>
    <w:rsid w:val="008F54FF"/>
    <w:rsid w:val="008F59B1"/>
    <w:rsid w:val="008F69C5"/>
    <w:rsid w:val="008F6C4D"/>
    <w:rsid w:val="008F6E4F"/>
    <w:rsid w:val="008F6EBA"/>
    <w:rsid w:val="008F7216"/>
    <w:rsid w:val="008F7882"/>
    <w:rsid w:val="008F7F3B"/>
    <w:rsid w:val="00900065"/>
    <w:rsid w:val="0090022E"/>
    <w:rsid w:val="009005E3"/>
    <w:rsid w:val="00900A3D"/>
    <w:rsid w:val="00900AE2"/>
    <w:rsid w:val="00900BD6"/>
    <w:rsid w:val="00900C78"/>
    <w:rsid w:val="00900CF9"/>
    <w:rsid w:val="009012AC"/>
    <w:rsid w:val="009017A3"/>
    <w:rsid w:val="009018D2"/>
    <w:rsid w:val="00903F50"/>
    <w:rsid w:val="00904667"/>
    <w:rsid w:val="009046C9"/>
    <w:rsid w:val="00904B32"/>
    <w:rsid w:val="00904CD9"/>
    <w:rsid w:val="00904DE5"/>
    <w:rsid w:val="00905276"/>
    <w:rsid w:val="00905C5E"/>
    <w:rsid w:val="00905D2E"/>
    <w:rsid w:val="00905DC7"/>
    <w:rsid w:val="00905F89"/>
    <w:rsid w:val="00906437"/>
    <w:rsid w:val="0090653C"/>
    <w:rsid w:val="00906541"/>
    <w:rsid w:val="00906CE0"/>
    <w:rsid w:val="009078A9"/>
    <w:rsid w:val="00907E2A"/>
    <w:rsid w:val="00907E86"/>
    <w:rsid w:val="0091003B"/>
    <w:rsid w:val="009105C0"/>
    <w:rsid w:val="0091068A"/>
    <w:rsid w:val="00910F9A"/>
    <w:rsid w:val="00910FB9"/>
    <w:rsid w:val="009111AC"/>
    <w:rsid w:val="00912603"/>
    <w:rsid w:val="00912ED0"/>
    <w:rsid w:val="0091434F"/>
    <w:rsid w:val="00914862"/>
    <w:rsid w:val="009148E4"/>
    <w:rsid w:val="00914BAF"/>
    <w:rsid w:val="00915197"/>
    <w:rsid w:val="0091537E"/>
    <w:rsid w:val="00915688"/>
    <w:rsid w:val="0091609D"/>
    <w:rsid w:val="0091691C"/>
    <w:rsid w:val="009176DE"/>
    <w:rsid w:val="0092034A"/>
    <w:rsid w:val="00920411"/>
    <w:rsid w:val="00920468"/>
    <w:rsid w:val="0092081E"/>
    <w:rsid w:val="00920901"/>
    <w:rsid w:val="009209C8"/>
    <w:rsid w:val="00920B63"/>
    <w:rsid w:val="00921BA4"/>
    <w:rsid w:val="00922005"/>
    <w:rsid w:val="00922313"/>
    <w:rsid w:val="00922379"/>
    <w:rsid w:val="00922476"/>
    <w:rsid w:val="00922957"/>
    <w:rsid w:val="00922F4B"/>
    <w:rsid w:val="00923010"/>
    <w:rsid w:val="00923550"/>
    <w:rsid w:val="009236AB"/>
    <w:rsid w:val="00923CB9"/>
    <w:rsid w:val="00923FD4"/>
    <w:rsid w:val="0092425A"/>
    <w:rsid w:val="0092434B"/>
    <w:rsid w:val="009243E7"/>
    <w:rsid w:val="00924731"/>
    <w:rsid w:val="00924DA2"/>
    <w:rsid w:val="00924DD2"/>
    <w:rsid w:val="00924E15"/>
    <w:rsid w:val="00925074"/>
    <w:rsid w:val="009256AD"/>
    <w:rsid w:val="00925C5C"/>
    <w:rsid w:val="00925F3C"/>
    <w:rsid w:val="009267C0"/>
    <w:rsid w:val="009268A9"/>
    <w:rsid w:val="00926CD5"/>
    <w:rsid w:val="00927633"/>
    <w:rsid w:val="00927EF6"/>
    <w:rsid w:val="0093044A"/>
    <w:rsid w:val="009304E6"/>
    <w:rsid w:val="00930BF9"/>
    <w:rsid w:val="00930EBF"/>
    <w:rsid w:val="0093192D"/>
    <w:rsid w:val="00931B81"/>
    <w:rsid w:val="00932375"/>
    <w:rsid w:val="009331B7"/>
    <w:rsid w:val="009331ED"/>
    <w:rsid w:val="0093394F"/>
    <w:rsid w:val="00933AA0"/>
    <w:rsid w:val="00933E58"/>
    <w:rsid w:val="00933EDE"/>
    <w:rsid w:val="009346DF"/>
    <w:rsid w:val="009350A6"/>
    <w:rsid w:val="00935498"/>
    <w:rsid w:val="009356A0"/>
    <w:rsid w:val="009357A9"/>
    <w:rsid w:val="009366DF"/>
    <w:rsid w:val="00936908"/>
    <w:rsid w:val="009373EC"/>
    <w:rsid w:val="0093781B"/>
    <w:rsid w:val="00937B39"/>
    <w:rsid w:val="00937ED2"/>
    <w:rsid w:val="00940139"/>
    <w:rsid w:val="00940327"/>
    <w:rsid w:val="00940EE2"/>
    <w:rsid w:val="00940F33"/>
    <w:rsid w:val="009413A5"/>
    <w:rsid w:val="0094140D"/>
    <w:rsid w:val="00941885"/>
    <w:rsid w:val="00941CB3"/>
    <w:rsid w:val="00942C44"/>
    <w:rsid w:val="00942E43"/>
    <w:rsid w:val="00943856"/>
    <w:rsid w:val="009439C1"/>
    <w:rsid w:val="00943E72"/>
    <w:rsid w:val="009447CA"/>
    <w:rsid w:val="009451BF"/>
    <w:rsid w:val="009459B7"/>
    <w:rsid w:val="00945C23"/>
    <w:rsid w:val="0094640F"/>
    <w:rsid w:val="0094689C"/>
    <w:rsid w:val="009468BC"/>
    <w:rsid w:val="0094719A"/>
    <w:rsid w:val="00947460"/>
    <w:rsid w:val="00947B47"/>
    <w:rsid w:val="00950006"/>
    <w:rsid w:val="00950339"/>
    <w:rsid w:val="00950A24"/>
    <w:rsid w:val="009518FB"/>
    <w:rsid w:val="00951989"/>
    <w:rsid w:val="00951C02"/>
    <w:rsid w:val="00952AD2"/>
    <w:rsid w:val="00952C3A"/>
    <w:rsid w:val="009530C7"/>
    <w:rsid w:val="00953229"/>
    <w:rsid w:val="00953C25"/>
    <w:rsid w:val="00954195"/>
    <w:rsid w:val="00954E19"/>
    <w:rsid w:val="00954F62"/>
    <w:rsid w:val="00955297"/>
    <w:rsid w:val="0095546F"/>
    <w:rsid w:val="00955840"/>
    <w:rsid w:val="00955AE6"/>
    <w:rsid w:val="00956918"/>
    <w:rsid w:val="00956B1B"/>
    <w:rsid w:val="00957487"/>
    <w:rsid w:val="00957BA4"/>
    <w:rsid w:val="009600D8"/>
    <w:rsid w:val="009601D4"/>
    <w:rsid w:val="00960746"/>
    <w:rsid w:val="0096075B"/>
    <w:rsid w:val="00960A71"/>
    <w:rsid w:val="00961020"/>
    <w:rsid w:val="009610BE"/>
    <w:rsid w:val="0096135A"/>
    <w:rsid w:val="009614F8"/>
    <w:rsid w:val="0096202C"/>
    <w:rsid w:val="00962408"/>
    <w:rsid w:val="00962701"/>
    <w:rsid w:val="00962A0B"/>
    <w:rsid w:val="00962A3E"/>
    <w:rsid w:val="00962DEC"/>
    <w:rsid w:val="009631FE"/>
    <w:rsid w:val="00963FF3"/>
    <w:rsid w:val="009648A9"/>
    <w:rsid w:val="0096492D"/>
    <w:rsid w:val="00964E6C"/>
    <w:rsid w:val="00964ECC"/>
    <w:rsid w:val="0096597B"/>
    <w:rsid w:val="00965D76"/>
    <w:rsid w:val="00965ED0"/>
    <w:rsid w:val="009661DF"/>
    <w:rsid w:val="009666AE"/>
    <w:rsid w:val="0096682B"/>
    <w:rsid w:val="00966B78"/>
    <w:rsid w:val="00966C9F"/>
    <w:rsid w:val="00966DED"/>
    <w:rsid w:val="00966E70"/>
    <w:rsid w:val="00967115"/>
    <w:rsid w:val="009672F9"/>
    <w:rsid w:val="009674CC"/>
    <w:rsid w:val="009674F4"/>
    <w:rsid w:val="00967E40"/>
    <w:rsid w:val="0097021D"/>
    <w:rsid w:val="00970710"/>
    <w:rsid w:val="00970F6A"/>
    <w:rsid w:val="00970F93"/>
    <w:rsid w:val="00971028"/>
    <w:rsid w:val="009715BD"/>
    <w:rsid w:val="00971BFA"/>
    <w:rsid w:val="0097212E"/>
    <w:rsid w:val="00972529"/>
    <w:rsid w:val="0097278F"/>
    <w:rsid w:val="009737AD"/>
    <w:rsid w:val="00973B1C"/>
    <w:rsid w:val="00973D21"/>
    <w:rsid w:val="0097433F"/>
    <w:rsid w:val="0097437A"/>
    <w:rsid w:val="009744BC"/>
    <w:rsid w:val="00974603"/>
    <w:rsid w:val="00974720"/>
    <w:rsid w:val="009747C5"/>
    <w:rsid w:val="00974E0E"/>
    <w:rsid w:val="00974F78"/>
    <w:rsid w:val="0097541C"/>
    <w:rsid w:val="009754B2"/>
    <w:rsid w:val="00975554"/>
    <w:rsid w:val="009759A5"/>
    <w:rsid w:val="00975CE4"/>
    <w:rsid w:val="009760DB"/>
    <w:rsid w:val="00976432"/>
    <w:rsid w:val="009764E4"/>
    <w:rsid w:val="00976BCE"/>
    <w:rsid w:val="00976E9B"/>
    <w:rsid w:val="009803A9"/>
    <w:rsid w:val="009809F6"/>
    <w:rsid w:val="00981379"/>
    <w:rsid w:val="00983142"/>
    <w:rsid w:val="0098341C"/>
    <w:rsid w:val="00983A4B"/>
    <w:rsid w:val="00983ABA"/>
    <w:rsid w:val="00983B32"/>
    <w:rsid w:val="00983B47"/>
    <w:rsid w:val="00984160"/>
    <w:rsid w:val="009843BC"/>
    <w:rsid w:val="00984498"/>
    <w:rsid w:val="00984F3F"/>
    <w:rsid w:val="009859D1"/>
    <w:rsid w:val="00985D39"/>
    <w:rsid w:val="00985EA8"/>
    <w:rsid w:val="0098607D"/>
    <w:rsid w:val="009869E0"/>
    <w:rsid w:val="00986B1B"/>
    <w:rsid w:val="00986BD0"/>
    <w:rsid w:val="00986CD4"/>
    <w:rsid w:val="00987516"/>
    <w:rsid w:val="0099000C"/>
    <w:rsid w:val="009901A2"/>
    <w:rsid w:val="00990615"/>
    <w:rsid w:val="00990644"/>
    <w:rsid w:val="00990654"/>
    <w:rsid w:val="0099098C"/>
    <w:rsid w:val="00990A9E"/>
    <w:rsid w:val="00991B14"/>
    <w:rsid w:val="0099242F"/>
    <w:rsid w:val="009925B9"/>
    <w:rsid w:val="009929C2"/>
    <w:rsid w:val="009934DB"/>
    <w:rsid w:val="00993F80"/>
    <w:rsid w:val="009951D3"/>
    <w:rsid w:val="009953F2"/>
    <w:rsid w:val="00995431"/>
    <w:rsid w:val="009955DB"/>
    <w:rsid w:val="00995866"/>
    <w:rsid w:val="00995A59"/>
    <w:rsid w:val="00995F8C"/>
    <w:rsid w:val="00996D5D"/>
    <w:rsid w:val="00996F75"/>
    <w:rsid w:val="00997309"/>
    <w:rsid w:val="00997350"/>
    <w:rsid w:val="00997517"/>
    <w:rsid w:val="00997619"/>
    <w:rsid w:val="009977A9"/>
    <w:rsid w:val="009A0704"/>
    <w:rsid w:val="009A0B64"/>
    <w:rsid w:val="009A0F71"/>
    <w:rsid w:val="009A0FAE"/>
    <w:rsid w:val="009A137A"/>
    <w:rsid w:val="009A158D"/>
    <w:rsid w:val="009A192B"/>
    <w:rsid w:val="009A1D12"/>
    <w:rsid w:val="009A21C2"/>
    <w:rsid w:val="009A2258"/>
    <w:rsid w:val="009A27BF"/>
    <w:rsid w:val="009A2837"/>
    <w:rsid w:val="009A2FDC"/>
    <w:rsid w:val="009A31AF"/>
    <w:rsid w:val="009A3773"/>
    <w:rsid w:val="009A385A"/>
    <w:rsid w:val="009A3A5C"/>
    <w:rsid w:val="009A4483"/>
    <w:rsid w:val="009A4BC5"/>
    <w:rsid w:val="009A51D0"/>
    <w:rsid w:val="009A5659"/>
    <w:rsid w:val="009A5907"/>
    <w:rsid w:val="009A635B"/>
    <w:rsid w:val="009A63C1"/>
    <w:rsid w:val="009A65DB"/>
    <w:rsid w:val="009A696E"/>
    <w:rsid w:val="009A6C19"/>
    <w:rsid w:val="009A6D56"/>
    <w:rsid w:val="009A7109"/>
    <w:rsid w:val="009A7819"/>
    <w:rsid w:val="009A7B7A"/>
    <w:rsid w:val="009B0433"/>
    <w:rsid w:val="009B063F"/>
    <w:rsid w:val="009B06CD"/>
    <w:rsid w:val="009B0C54"/>
    <w:rsid w:val="009B120D"/>
    <w:rsid w:val="009B156A"/>
    <w:rsid w:val="009B18E1"/>
    <w:rsid w:val="009B1D62"/>
    <w:rsid w:val="009B2FE1"/>
    <w:rsid w:val="009B34C6"/>
    <w:rsid w:val="009B3687"/>
    <w:rsid w:val="009B3E69"/>
    <w:rsid w:val="009B4040"/>
    <w:rsid w:val="009B443E"/>
    <w:rsid w:val="009B4A0A"/>
    <w:rsid w:val="009B51F5"/>
    <w:rsid w:val="009B54A8"/>
    <w:rsid w:val="009B5504"/>
    <w:rsid w:val="009B5B7A"/>
    <w:rsid w:val="009B5BD9"/>
    <w:rsid w:val="009B5FDD"/>
    <w:rsid w:val="009B6805"/>
    <w:rsid w:val="009B6A6E"/>
    <w:rsid w:val="009B6B29"/>
    <w:rsid w:val="009B6B7F"/>
    <w:rsid w:val="009B6BD4"/>
    <w:rsid w:val="009B77C4"/>
    <w:rsid w:val="009B794A"/>
    <w:rsid w:val="009B7BA1"/>
    <w:rsid w:val="009C022B"/>
    <w:rsid w:val="009C0A0B"/>
    <w:rsid w:val="009C1115"/>
    <w:rsid w:val="009C1593"/>
    <w:rsid w:val="009C25B3"/>
    <w:rsid w:val="009C2E1A"/>
    <w:rsid w:val="009C2E51"/>
    <w:rsid w:val="009C3936"/>
    <w:rsid w:val="009C3F52"/>
    <w:rsid w:val="009C4232"/>
    <w:rsid w:val="009C47E7"/>
    <w:rsid w:val="009C5518"/>
    <w:rsid w:val="009C5673"/>
    <w:rsid w:val="009C5D11"/>
    <w:rsid w:val="009C5DF2"/>
    <w:rsid w:val="009C6547"/>
    <w:rsid w:val="009C6B75"/>
    <w:rsid w:val="009C7406"/>
    <w:rsid w:val="009C74E1"/>
    <w:rsid w:val="009C7D9D"/>
    <w:rsid w:val="009D0053"/>
    <w:rsid w:val="009D03FF"/>
    <w:rsid w:val="009D0549"/>
    <w:rsid w:val="009D05DE"/>
    <w:rsid w:val="009D1238"/>
    <w:rsid w:val="009D144B"/>
    <w:rsid w:val="009D19D8"/>
    <w:rsid w:val="009D1B06"/>
    <w:rsid w:val="009D1C5B"/>
    <w:rsid w:val="009D21D0"/>
    <w:rsid w:val="009D2301"/>
    <w:rsid w:val="009D267A"/>
    <w:rsid w:val="009D2918"/>
    <w:rsid w:val="009D2CD5"/>
    <w:rsid w:val="009D2D5B"/>
    <w:rsid w:val="009D2ED2"/>
    <w:rsid w:val="009D3C41"/>
    <w:rsid w:val="009D3CAA"/>
    <w:rsid w:val="009D3ED0"/>
    <w:rsid w:val="009D42A3"/>
    <w:rsid w:val="009D43AB"/>
    <w:rsid w:val="009D4F18"/>
    <w:rsid w:val="009D5487"/>
    <w:rsid w:val="009D5620"/>
    <w:rsid w:val="009D5640"/>
    <w:rsid w:val="009D6433"/>
    <w:rsid w:val="009D664A"/>
    <w:rsid w:val="009D6831"/>
    <w:rsid w:val="009D6EDF"/>
    <w:rsid w:val="009D743C"/>
    <w:rsid w:val="009D7973"/>
    <w:rsid w:val="009E0151"/>
    <w:rsid w:val="009E05C9"/>
    <w:rsid w:val="009E0DFE"/>
    <w:rsid w:val="009E1217"/>
    <w:rsid w:val="009E1547"/>
    <w:rsid w:val="009E195E"/>
    <w:rsid w:val="009E1AD9"/>
    <w:rsid w:val="009E1DBA"/>
    <w:rsid w:val="009E1F06"/>
    <w:rsid w:val="009E1FAA"/>
    <w:rsid w:val="009E2154"/>
    <w:rsid w:val="009E2FB8"/>
    <w:rsid w:val="009E2FF7"/>
    <w:rsid w:val="009E31C4"/>
    <w:rsid w:val="009E32BE"/>
    <w:rsid w:val="009E3A09"/>
    <w:rsid w:val="009E3FDA"/>
    <w:rsid w:val="009E41B7"/>
    <w:rsid w:val="009E4651"/>
    <w:rsid w:val="009E4B0A"/>
    <w:rsid w:val="009E4B26"/>
    <w:rsid w:val="009E4D42"/>
    <w:rsid w:val="009E502C"/>
    <w:rsid w:val="009E627F"/>
    <w:rsid w:val="009E67CF"/>
    <w:rsid w:val="009E6884"/>
    <w:rsid w:val="009E6974"/>
    <w:rsid w:val="009E69B7"/>
    <w:rsid w:val="009E6E4F"/>
    <w:rsid w:val="009E7031"/>
    <w:rsid w:val="009E738E"/>
    <w:rsid w:val="009E759D"/>
    <w:rsid w:val="009E7A13"/>
    <w:rsid w:val="009F01A6"/>
    <w:rsid w:val="009F0971"/>
    <w:rsid w:val="009F0E4F"/>
    <w:rsid w:val="009F10D6"/>
    <w:rsid w:val="009F1E13"/>
    <w:rsid w:val="009F2290"/>
    <w:rsid w:val="009F2C0D"/>
    <w:rsid w:val="009F3007"/>
    <w:rsid w:val="009F31A2"/>
    <w:rsid w:val="009F3A6A"/>
    <w:rsid w:val="009F3DA9"/>
    <w:rsid w:val="009F4101"/>
    <w:rsid w:val="009F481F"/>
    <w:rsid w:val="009F50CA"/>
    <w:rsid w:val="009F51F8"/>
    <w:rsid w:val="009F6045"/>
    <w:rsid w:val="009F61C8"/>
    <w:rsid w:val="009F649F"/>
    <w:rsid w:val="009F7130"/>
    <w:rsid w:val="009F7A1F"/>
    <w:rsid w:val="009F7D2B"/>
    <w:rsid w:val="009F7E9A"/>
    <w:rsid w:val="00A0034C"/>
    <w:rsid w:val="00A01382"/>
    <w:rsid w:val="00A01BBB"/>
    <w:rsid w:val="00A0213B"/>
    <w:rsid w:val="00A02381"/>
    <w:rsid w:val="00A02FF3"/>
    <w:rsid w:val="00A0307E"/>
    <w:rsid w:val="00A031EE"/>
    <w:rsid w:val="00A034CE"/>
    <w:rsid w:val="00A036EA"/>
    <w:rsid w:val="00A042BC"/>
    <w:rsid w:val="00A05437"/>
    <w:rsid w:val="00A05B05"/>
    <w:rsid w:val="00A060FF"/>
    <w:rsid w:val="00A06381"/>
    <w:rsid w:val="00A069A3"/>
    <w:rsid w:val="00A0745B"/>
    <w:rsid w:val="00A07708"/>
    <w:rsid w:val="00A07BED"/>
    <w:rsid w:val="00A10AE4"/>
    <w:rsid w:val="00A10AF2"/>
    <w:rsid w:val="00A10D02"/>
    <w:rsid w:val="00A10EE6"/>
    <w:rsid w:val="00A11C76"/>
    <w:rsid w:val="00A1203F"/>
    <w:rsid w:val="00A12080"/>
    <w:rsid w:val="00A12413"/>
    <w:rsid w:val="00A126EC"/>
    <w:rsid w:val="00A12789"/>
    <w:rsid w:val="00A12AE2"/>
    <w:rsid w:val="00A12FDD"/>
    <w:rsid w:val="00A14135"/>
    <w:rsid w:val="00A1493C"/>
    <w:rsid w:val="00A14A9B"/>
    <w:rsid w:val="00A14CAD"/>
    <w:rsid w:val="00A14F57"/>
    <w:rsid w:val="00A14F74"/>
    <w:rsid w:val="00A154F1"/>
    <w:rsid w:val="00A15507"/>
    <w:rsid w:val="00A16376"/>
    <w:rsid w:val="00A16603"/>
    <w:rsid w:val="00A1683D"/>
    <w:rsid w:val="00A1686F"/>
    <w:rsid w:val="00A16F9A"/>
    <w:rsid w:val="00A1725F"/>
    <w:rsid w:val="00A177E6"/>
    <w:rsid w:val="00A17BA7"/>
    <w:rsid w:val="00A17EB7"/>
    <w:rsid w:val="00A17ED9"/>
    <w:rsid w:val="00A17F3C"/>
    <w:rsid w:val="00A200A3"/>
    <w:rsid w:val="00A20C90"/>
    <w:rsid w:val="00A2130D"/>
    <w:rsid w:val="00A22411"/>
    <w:rsid w:val="00A22632"/>
    <w:rsid w:val="00A2289B"/>
    <w:rsid w:val="00A22CAC"/>
    <w:rsid w:val="00A22FBB"/>
    <w:rsid w:val="00A23CEA"/>
    <w:rsid w:val="00A23DED"/>
    <w:rsid w:val="00A23FBA"/>
    <w:rsid w:val="00A24166"/>
    <w:rsid w:val="00A24168"/>
    <w:rsid w:val="00A24260"/>
    <w:rsid w:val="00A244C5"/>
    <w:rsid w:val="00A24647"/>
    <w:rsid w:val="00A24682"/>
    <w:rsid w:val="00A2471B"/>
    <w:rsid w:val="00A24A15"/>
    <w:rsid w:val="00A25C4D"/>
    <w:rsid w:val="00A25F4E"/>
    <w:rsid w:val="00A261DF"/>
    <w:rsid w:val="00A263C0"/>
    <w:rsid w:val="00A26EF7"/>
    <w:rsid w:val="00A27233"/>
    <w:rsid w:val="00A272A8"/>
    <w:rsid w:val="00A27EFE"/>
    <w:rsid w:val="00A27FA5"/>
    <w:rsid w:val="00A3005A"/>
    <w:rsid w:val="00A30308"/>
    <w:rsid w:val="00A30AE0"/>
    <w:rsid w:val="00A310ED"/>
    <w:rsid w:val="00A311BA"/>
    <w:rsid w:val="00A314F4"/>
    <w:rsid w:val="00A319C1"/>
    <w:rsid w:val="00A31CBA"/>
    <w:rsid w:val="00A32413"/>
    <w:rsid w:val="00A3329D"/>
    <w:rsid w:val="00A33802"/>
    <w:rsid w:val="00A33F4B"/>
    <w:rsid w:val="00A340CE"/>
    <w:rsid w:val="00A3425D"/>
    <w:rsid w:val="00A34D54"/>
    <w:rsid w:val="00A35496"/>
    <w:rsid w:val="00A356A8"/>
    <w:rsid w:val="00A357AE"/>
    <w:rsid w:val="00A361A3"/>
    <w:rsid w:val="00A36C17"/>
    <w:rsid w:val="00A36E12"/>
    <w:rsid w:val="00A3741C"/>
    <w:rsid w:val="00A37CCC"/>
    <w:rsid w:val="00A40029"/>
    <w:rsid w:val="00A4049A"/>
    <w:rsid w:val="00A4094B"/>
    <w:rsid w:val="00A40CE5"/>
    <w:rsid w:val="00A4109B"/>
    <w:rsid w:val="00A410D8"/>
    <w:rsid w:val="00A41436"/>
    <w:rsid w:val="00A41BB7"/>
    <w:rsid w:val="00A41F33"/>
    <w:rsid w:val="00A4251E"/>
    <w:rsid w:val="00A426A3"/>
    <w:rsid w:val="00A4299F"/>
    <w:rsid w:val="00A42C9E"/>
    <w:rsid w:val="00A431D8"/>
    <w:rsid w:val="00A433A7"/>
    <w:rsid w:val="00A43423"/>
    <w:rsid w:val="00A43FD3"/>
    <w:rsid w:val="00A440DC"/>
    <w:rsid w:val="00A4477A"/>
    <w:rsid w:val="00A44D85"/>
    <w:rsid w:val="00A44FB5"/>
    <w:rsid w:val="00A450B7"/>
    <w:rsid w:val="00A45305"/>
    <w:rsid w:val="00A4588C"/>
    <w:rsid w:val="00A45C63"/>
    <w:rsid w:val="00A46053"/>
    <w:rsid w:val="00A462ED"/>
    <w:rsid w:val="00A4688F"/>
    <w:rsid w:val="00A468F3"/>
    <w:rsid w:val="00A46948"/>
    <w:rsid w:val="00A46E7C"/>
    <w:rsid w:val="00A46EAE"/>
    <w:rsid w:val="00A4716C"/>
    <w:rsid w:val="00A47272"/>
    <w:rsid w:val="00A47DEC"/>
    <w:rsid w:val="00A50199"/>
    <w:rsid w:val="00A503ED"/>
    <w:rsid w:val="00A5048B"/>
    <w:rsid w:val="00A506E6"/>
    <w:rsid w:val="00A50880"/>
    <w:rsid w:val="00A50968"/>
    <w:rsid w:val="00A5120D"/>
    <w:rsid w:val="00A522C8"/>
    <w:rsid w:val="00A527CB"/>
    <w:rsid w:val="00A52A8B"/>
    <w:rsid w:val="00A52F1D"/>
    <w:rsid w:val="00A52F48"/>
    <w:rsid w:val="00A52F92"/>
    <w:rsid w:val="00A53166"/>
    <w:rsid w:val="00A533C1"/>
    <w:rsid w:val="00A5379F"/>
    <w:rsid w:val="00A537A1"/>
    <w:rsid w:val="00A53943"/>
    <w:rsid w:val="00A539A3"/>
    <w:rsid w:val="00A543F5"/>
    <w:rsid w:val="00A54483"/>
    <w:rsid w:val="00A54F81"/>
    <w:rsid w:val="00A55698"/>
    <w:rsid w:val="00A55AF9"/>
    <w:rsid w:val="00A55F05"/>
    <w:rsid w:val="00A56142"/>
    <w:rsid w:val="00A56186"/>
    <w:rsid w:val="00A56226"/>
    <w:rsid w:val="00A56646"/>
    <w:rsid w:val="00A567A0"/>
    <w:rsid w:val="00A567B6"/>
    <w:rsid w:val="00A569F4"/>
    <w:rsid w:val="00A56C36"/>
    <w:rsid w:val="00A56F8C"/>
    <w:rsid w:val="00A57709"/>
    <w:rsid w:val="00A577FA"/>
    <w:rsid w:val="00A57F27"/>
    <w:rsid w:val="00A603D9"/>
    <w:rsid w:val="00A60CEB"/>
    <w:rsid w:val="00A61385"/>
    <w:rsid w:val="00A614EC"/>
    <w:rsid w:val="00A618C7"/>
    <w:rsid w:val="00A6193C"/>
    <w:rsid w:val="00A61C2C"/>
    <w:rsid w:val="00A61EAC"/>
    <w:rsid w:val="00A62177"/>
    <w:rsid w:val="00A62BCD"/>
    <w:rsid w:val="00A62DD9"/>
    <w:rsid w:val="00A6301B"/>
    <w:rsid w:val="00A6324A"/>
    <w:rsid w:val="00A632E0"/>
    <w:rsid w:val="00A632FC"/>
    <w:rsid w:val="00A63E61"/>
    <w:rsid w:val="00A6477B"/>
    <w:rsid w:val="00A64A13"/>
    <w:rsid w:val="00A64A8A"/>
    <w:rsid w:val="00A64B4A"/>
    <w:rsid w:val="00A64EF6"/>
    <w:rsid w:val="00A654B1"/>
    <w:rsid w:val="00A65736"/>
    <w:rsid w:val="00A65832"/>
    <w:rsid w:val="00A66382"/>
    <w:rsid w:val="00A66F40"/>
    <w:rsid w:val="00A672BA"/>
    <w:rsid w:val="00A67C82"/>
    <w:rsid w:val="00A701AF"/>
    <w:rsid w:val="00A701E7"/>
    <w:rsid w:val="00A70BAD"/>
    <w:rsid w:val="00A7147C"/>
    <w:rsid w:val="00A7187B"/>
    <w:rsid w:val="00A718DE"/>
    <w:rsid w:val="00A71D31"/>
    <w:rsid w:val="00A726A3"/>
    <w:rsid w:val="00A72762"/>
    <w:rsid w:val="00A72A9C"/>
    <w:rsid w:val="00A731EA"/>
    <w:rsid w:val="00A733B6"/>
    <w:rsid w:val="00A73674"/>
    <w:rsid w:val="00A73B32"/>
    <w:rsid w:val="00A73F8F"/>
    <w:rsid w:val="00A7419B"/>
    <w:rsid w:val="00A751BF"/>
    <w:rsid w:val="00A7574B"/>
    <w:rsid w:val="00A7575B"/>
    <w:rsid w:val="00A75A18"/>
    <w:rsid w:val="00A75A59"/>
    <w:rsid w:val="00A75B90"/>
    <w:rsid w:val="00A75C14"/>
    <w:rsid w:val="00A75CFC"/>
    <w:rsid w:val="00A765D6"/>
    <w:rsid w:val="00A766CF"/>
    <w:rsid w:val="00A76DCE"/>
    <w:rsid w:val="00A76E0C"/>
    <w:rsid w:val="00A76E91"/>
    <w:rsid w:val="00A77424"/>
    <w:rsid w:val="00A77909"/>
    <w:rsid w:val="00A77CD2"/>
    <w:rsid w:val="00A77E1D"/>
    <w:rsid w:val="00A80CFC"/>
    <w:rsid w:val="00A81728"/>
    <w:rsid w:val="00A81F8E"/>
    <w:rsid w:val="00A82333"/>
    <w:rsid w:val="00A8234D"/>
    <w:rsid w:val="00A82A70"/>
    <w:rsid w:val="00A82D4B"/>
    <w:rsid w:val="00A84037"/>
    <w:rsid w:val="00A8407C"/>
    <w:rsid w:val="00A84A8B"/>
    <w:rsid w:val="00A84DFB"/>
    <w:rsid w:val="00A857A1"/>
    <w:rsid w:val="00A85A0F"/>
    <w:rsid w:val="00A85C00"/>
    <w:rsid w:val="00A85D5F"/>
    <w:rsid w:val="00A85E1B"/>
    <w:rsid w:val="00A85F77"/>
    <w:rsid w:val="00A8650D"/>
    <w:rsid w:val="00A86938"/>
    <w:rsid w:val="00A86D45"/>
    <w:rsid w:val="00A86DED"/>
    <w:rsid w:val="00A871CB"/>
    <w:rsid w:val="00A87231"/>
    <w:rsid w:val="00A87320"/>
    <w:rsid w:val="00A877E6"/>
    <w:rsid w:val="00A87F65"/>
    <w:rsid w:val="00A900AF"/>
    <w:rsid w:val="00A900F6"/>
    <w:rsid w:val="00A9098D"/>
    <w:rsid w:val="00A9173A"/>
    <w:rsid w:val="00A91C54"/>
    <w:rsid w:val="00A91E74"/>
    <w:rsid w:val="00A928A0"/>
    <w:rsid w:val="00A92B45"/>
    <w:rsid w:val="00A92CAB"/>
    <w:rsid w:val="00A938F2"/>
    <w:rsid w:val="00A9397E"/>
    <w:rsid w:val="00A93A34"/>
    <w:rsid w:val="00A94145"/>
    <w:rsid w:val="00A9434B"/>
    <w:rsid w:val="00A9435D"/>
    <w:rsid w:val="00A94468"/>
    <w:rsid w:val="00A94E61"/>
    <w:rsid w:val="00A959FA"/>
    <w:rsid w:val="00A95A81"/>
    <w:rsid w:val="00A9604F"/>
    <w:rsid w:val="00A9618B"/>
    <w:rsid w:val="00A96477"/>
    <w:rsid w:val="00A96A8D"/>
    <w:rsid w:val="00A973CA"/>
    <w:rsid w:val="00A974E9"/>
    <w:rsid w:val="00A974EE"/>
    <w:rsid w:val="00AA09D1"/>
    <w:rsid w:val="00AA0ABC"/>
    <w:rsid w:val="00AA0DB9"/>
    <w:rsid w:val="00AA10EE"/>
    <w:rsid w:val="00AA1134"/>
    <w:rsid w:val="00AA16B1"/>
    <w:rsid w:val="00AA1C69"/>
    <w:rsid w:val="00AA251F"/>
    <w:rsid w:val="00AA2BF7"/>
    <w:rsid w:val="00AA31F2"/>
    <w:rsid w:val="00AA34AF"/>
    <w:rsid w:val="00AA43E7"/>
    <w:rsid w:val="00AA4537"/>
    <w:rsid w:val="00AA4A9E"/>
    <w:rsid w:val="00AA4F7B"/>
    <w:rsid w:val="00AA4FDB"/>
    <w:rsid w:val="00AA50A3"/>
    <w:rsid w:val="00AA5244"/>
    <w:rsid w:val="00AA554B"/>
    <w:rsid w:val="00AA69E8"/>
    <w:rsid w:val="00AA6D04"/>
    <w:rsid w:val="00AA6FAB"/>
    <w:rsid w:val="00AA7238"/>
    <w:rsid w:val="00AA72B5"/>
    <w:rsid w:val="00AA7326"/>
    <w:rsid w:val="00AA795C"/>
    <w:rsid w:val="00AA7E83"/>
    <w:rsid w:val="00AB00BB"/>
    <w:rsid w:val="00AB018D"/>
    <w:rsid w:val="00AB031B"/>
    <w:rsid w:val="00AB04DC"/>
    <w:rsid w:val="00AB0701"/>
    <w:rsid w:val="00AB09AC"/>
    <w:rsid w:val="00AB0D2D"/>
    <w:rsid w:val="00AB0EF4"/>
    <w:rsid w:val="00AB1D57"/>
    <w:rsid w:val="00AB1FCE"/>
    <w:rsid w:val="00AB229E"/>
    <w:rsid w:val="00AB2C8D"/>
    <w:rsid w:val="00AB2DA3"/>
    <w:rsid w:val="00AB2DA7"/>
    <w:rsid w:val="00AB2F51"/>
    <w:rsid w:val="00AB3E6B"/>
    <w:rsid w:val="00AB4351"/>
    <w:rsid w:val="00AB4598"/>
    <w:rsid w:val="00AB58D3"/>
    <w:rsid w:val="00AB5C15"/>
    <w:rsid w:val="00AB677E"/>
    <w:rsid w:val="00AB679F"/>
    <w:rsid w:val="00AB6F6F"/>
    <w:rsid w:val="00AB7392"/>
    <w:rsid w:val="00AB7E7F"/>
    <w:rsid w:val="00AC0317"/>
    <w:rsid w:val="00AC0356"/>
    <w:rsid w:val="00AC0460"/>
    <w:rsid w:val="00AC0A21"/>
    <w:rsid w:val="00AC0BA5"/>
    <w:rsid w:val="00AC0FC4"/>
    <w:rsid w:val="00AC1035"/>
    <w:rsid w:val="00AC16DB"/>
    <w:rsid w:val="00AC16F0"/>
    <w:rsid w:val="00AC1BF4"/>
    <w:rsid w:val="00AC1E81"/>
    <w:rsid w:val="00AC2123"/>
    <w:rsid w:val="00AC219D"/>
    <w:rsid w:val="00AC2A90"/>
    <w:rsid w:val="00AC2BA9"/>
    <w:rsid w:val="00AC2BD0"/>
    <w:rsid w:val="00AC2D92"/>
    <w:rsid w:val="00AC31A0"/>
    <w:rsid w:val="00AC34AF"/>
    <w:rsid w:val="00AC3FF3"/>
    <w:rsid w:val="00AC415C"/>
    <w:rsid w:val="00AC4205"/>
    <w:rsid w:val="00AC4995"/>
    <w:rsid w:val="00AC5087"/>
    <w:rsid w:val="00AC5367"/>
    <w:rsid w:val="00AC5455"/>
    <w:rsid w:val="00AC566D"/>
    <w:rsid w:val="00AC56DA"/>
    <w:rsid w:val="00AC583E"/>
    <w:rsid w:val="00AC59F8"/>
    <w:rsid w:val="00AC5CA9"/>
    <w:rsid w:val="00AC5D59"/>
    <w:rsid w:val="00AC5FAB"/>
    <w:rsid w:val="00AC6483"/>
    <w:rsid w:val="00AC69DA"/>
    <w:rsid w:val="00AC6C47"/>
    <w:rsid w:val="00AC6F59"/>
    <w:rsid w:val="00AC7D31"/>
    <w:rsid w:val="00AC7DF9"/>
    <w:rsid w:val="00AD0014"/>
    <w:rsid w:val="00AD091C"/>
    <w:rsid w:val="00AD0D1F"/>
    <w:rsid w:val="00AD0F08"/>
    <w:rsid w:val="00AD12A2"/>
    <w:rsid w:val="00AD14C8"/>
    <w:rsid w:val="00AD1526"/>
    <w:rsid w:val="00AD1ABB"/>
    <w:rsid w:val="00AD229A"/>
    <w:rsid w:val="00AD2725"/>
    <w:rsid w:val="00AD3031"/>
    <w:rsid w:val="00AD3049"/>
    <w:rsid w:val="00AD35B8"/>
    <w:rsid w:val="00AD3A63"/>
    <w:rsid w:val="00AD3DE7"/>
    <w:rsid w:val="00AD41BE"/>
    <w:rsid w:val="00AD44BE"/>
    <w:rsid w:val="00AD455E"/>
    <w:rsid w:val="00AD462E"/>
    <w:rsid w:val="00AD497D"/>
    <w:rsid w:val="00AD4A5D"/>
    <w:rsid w:val="00AD5B90"/>
    <w:rsid w:val="00AD5E00"/>
    <w:rsid w:val="00AD6F30"/>
    <w:rsid w:val="00AD744F"/>
    <w:rsid w:val="00AD7857"/>
    <w:rsid w:val="00AD7989"/>
    <w:rsid w:val="00AD7CD5"/>
    <w:rsid w:val="00AE0178"/>
    <w:rsid w:val="00AE08A3"/>
    <w:rsid w:val="00AE13EF"/>
    <w:rsid w:val="00AE14EE"/>
    <w:rsid w:val="00AE1530"/>
    <w:rsid w:val="00AE16F9"/>
    <w:rsid w:val="00AE1855"/>
    <w:rsid w:val="00AE2035"/>
    <w:rsid w:val="00AE2151"/>
    <w:rsid w:val="00AE21EC"/>
    <w:rsid w:val="00AE271D"/>
    <w:rsid w:val="00AE34F7"/>
    <w:rsid w:val="00AE3AB2"/>
    <w:rsid w:val="00AE4087"/>
    <w:rsid w:val="00AE42C4"/>
    <w:rsid w:val="00AE45B7"/>
    <w:rsid w:val="00AE4F2F"/>
    <w:rsid w:val="00AE54BD"/>
    <w:rsid w:val="00AE5515"/>
    <w:rsid w:val="00AE5AB7"/>
    <w:rsid w:val="00AE6E4F"/>
    <w:rsid w:val="00AE6ED9"/>
    <w:rsid w:val="00AE7A81"/>
    <w:rsid w:val="00AE7D6E"/>
    <w:rsid w:val="00AE7DCF"/>
    <w:rsid w:val="00AE7F19"/>
    <w:rsid w:val="00AE7FEC"/>
    <w:rsid w:val="00AF01CE"/>
    <w:rsid w:val="00AF03CA"/>
    <w:rsid w:val="00AF08B0"/>
    <w:rsid w:val="00AF1117"/>
    <w:rsid w:val="00AF13F6"/>
    <w:rsid w:val="00AF164E"/>
    <w:rsid w:val="00AF1817"/>
    <w:rsid w:val="00AF1A69"/>
    <w:rsid w:val="00AF28C7"/>
    <w:rsid w:val="00AF29F9"/>
    <w:rsid w:val="00AF33CE"/>
    <w:rsid w:val="00AF3774"/>
    <w:rsid w:val="00AF4825"/>
    <w:rsid w:val="00AF49F6"/>
    <w:rsid w:val="00AF4B19"/>
    <w:rsid w:val="00AF4C73"/>
    <w:rsid w:val="00AF4DD7"/>
    <w:rsid w:val="00AF5D04"/>
    <w:rsid w:val="00AF5EC8"/>
    <w:rsid w:val="00AF610C"/>
    <w:rsid w:val="00AF6173"/>
    <w:rsid w:val="00AF6825"/>
    <w:rsid w:val="00AF6D0E"/>
    <w:rsid w:val="00AF746D"/>
    <w:rsid w:val="00AF798D"/>
    <w:rsid w:val="00AF7F0A"/>
    <w:rsid w:val="00B0012B"/>
    <w:rsid w:val="00B003B8"/>
    <w:rsid w:val="00B00A98"/>
    <w:rsid w:val="00B0120B"/>
    <w:rsid w:val="00B0125C"/>
    <w:rsid w:val="00B01F64"/>
    <w:rsid w:val="00B02184"/>
    <w:rsid w:val="00B021DE"/>
    <w:rsid w:val="00B02722"/>
    <w:rsid w:val="00B02D7C"/>
    <w:rsid w:val="00B035C9"/>
    <w:rsid w:val="00B0363D"/>
    <w:rsid w:val="00B03908"/>
    <w:rsid w:val="00B039E5"/>
    <w:rsid w:val="00B03D82"/>
    <w:rsid w:val="00B048DC"/>
    <w:rsid w:val="00B04B22"/>
    <w:rsid w:val="00B0511D"/>
    <w:rsid w:val="00B05143"/>
    <w:rsid w:val="00B052D4"/>
    <w:rsid w:val="00B05889"/>
    <w:rsid w:val="00B05AAC"/>
    <w:rsid w:val="00B05D94"/>
    <w:rsid w:val="00B05DB9"/>
    <w:rsid w:val="00B06CF5"/>
    <w:rsid w:val="00B06FD5"/>
    <w:rsid w:val="00B07201"/>
    <w:rsid w:val="00B07446"/>
    <w:rsid w:val="00B07626"/>
    <w:rsid w:val="00B07F20"/>
    <w:rsid w:val="00B102BC"/>
    <w:rsid w:val="00B103F5"/>
    <w:rsid w:val="00B10EB5"/>
    <w:rsid w:val="00B110E8"/>
    <w:rsid w:val="00B1125C"/>
    <w:rsid w:val="00B11508"/>
    <w:rsid w:val="00B11B3D"/>
    <w:rsid w:val="00B11D1B"/>
    <w:rsid w:val="00B11F12"/>
    <w:rsid w:val="00B1237C"/>
    <w:rsid w:val="00B126AC"/>
    <w:rsid w:val="00B12971"/>
    <w:rsid w:val="00B12DF1"/>
    <w:rsid w:val="00B12FE1"/>
    <w:rsid w:val="00B133D5"/>
    <w:rsid w:val="00B134AE"/>
    <w:rsid w:val="00B13B2A"/>
    <w:rsid w:val="00B14296"/>
    <w:rsid w:val="00B14399"/>
    <w:rsid w:val="00B147AF"/>
    <w:rsid w:val="00B14A34"/>
    <w:rsid w:val="00B14B0A"/>
    <w:rsid w:val="00B14BFA"/>
    <w:rsid w:val="00B15C2D"/>
    <w:rsid w:val="00B15F69"/>
    <w:rsid w:val="00B1647F"/>
    <w:rsid w:val="00B17504"/>
    <w:rsid w:val="00B1791C"/>
    <w:rsid w:val="00B17D84"/>
    <w:rsid w:val="00B17FA1"/>
    <w:rsid w:val="00B2036D"/>
    <w:rsid w:val="00B203CD"/>
    <w:rsid w:val="00B2054E"/>
    <w:rsid w:val="00B21039"/>
    <w:rsid w:val="00B211B6"/>
    <w:rsid w:val="00B21DD6"/>
    <w:rsid w:val="00B229AE"/>
    <w:rsid w:val="00B22AEF"/>
    <w:rsid w:val="00B22E84"/>
    <w:rsid w:val="00B239BF"/>
    <w:rsid w:val="00B23F62"/>
    <w:rsid w:val="00B23FF6"/>
    <w:rsid w:val="00B242A0"/>
    <w:rsid w:val="00B24BE7"/>
    <w:rsid w:val="00B24E01"/>
    <w:rsid w:val="00B24EA7"/>
    <w:rsid w:val="00B2561A"/>
    <w:rsid w:val="00B25B7C"/>
    <w:rsid w:val="00B26631"/>
    <w:rsid w:val="00B267A0"/>
    <w:rsid w:val="00B26997"/>
    <w:rsid w:val="00B26A61"/>
    <w:rsid w:val="00B26B76"/>
    <w:rsid w:val="00B26D91"/>
    <w:rsid w:val="00B26F30"/>
    <w:rsid w:val="00B27892"/>
    <w:rsid w:val="00B27F3F"/>
    <w:rsid w:val="00B30930"/>
    <w:rsid w:val="00B30B9F"/>
    <w:rsid w:val="00B30EE5"/>
    <w:rsid w:val="00B311BA"/>
    <w:rsid w:val="00B313F9"/>
    <w:rsid w:val="00B3174A"/>
    <w:rsid w:val="00B31E75"/>
    <w:rsid w:val="00B3208F"/>
    <w:rsid w:val="00B32112"/>
    <w:rsid w:val="00B32502"/>
    <w:rsid w:val="00B3280C"/>
    <w:rsid w:val="00B32BB9"/>
    <w:rsid w:val="00B3314C"/>
    <w:rsid w:val="00B33457"/>
    <w:rsid w:val="00B33462"/>
    <w:rsid w:val="00B33E96"/>
    <w:rsid w:val="00B346D5"/>
    <w:rsid w:val="00B34738"/>
    <w:rsid w:val="00B34818"/>
    <w:rsid w:val="00B349E5"/>
    <w:rsid w:val="00B34C39"/>
    <w:rsid w:val="00B34E1A"/>
    <w:rsid w:val="00B34E52"/>
    <w:rsid w:val="00B35616"/>
    <w:rsid w:val="00B35F03"/>
    <w:rsid w:val="00B35F0E"/>
    <w:rsid w:val="00B35FB3"/>
    <w:rsid w:val="00B364F1"/>
    <w:rsid w:val="00B36AD4"/>
    <w:rsid w:val="00B36AE5"/>
    <w:rsid w:val="00B36EED"/>
    <w:rsid w:val="00B37267"/>
    <w:rsid w:val="00B37A25"/>
    <w:rsid w:val="00B40B12"/>
    <w:rsid w:val="00B40DDD"/>
    <w:rsid w:val="00B40DEA"/>
    <w:rsid w:val="00B41189"/>
    <w:rsid w:val="00B418AF"/>
    <w:rsid w:val="00B42E71"/>
    <w:rsid w:val="00B4346D"/>
    <w:rsid w:val="00B435A1"/>
    <w:rsid w:val="00B43AF0"/>
    <w:rsid w:val="00B44078"/>
    <w:rsid w:val="00B4434B"/>
    <w:rsid w:val="00B443F0"/>
    <w:rsid w:val="00B448B0"/>
    <w:rsid w:val="00B44B5F"/>
    <w:rsid w:val="00B44FA2"/>
    <w:rsid w:val="00B4501B"/>
    <w:rsid w:val="00B45359"/>
    <w:rsid w:val="00B45C89"/>
    <w:rsid w:val="00B45CF1"/>
    <w:rsid w:val="00B45E1B"/>
    <w:rsid w:val="00B45FC9"/>
    <w:rsid w:val="00B460F9"/>
    <w:rsid w:val="00B4651C"/>
    <w:rsid w:val="00B465FB"/>
    <w:rsid w:val="00B46959"/>
    <w:rsid w:val="00B46DB0"/>
    <w:rsid w:val="00B47071"/>
    <w:rsid w:val="00B4747F"/>
    <w:rsid w:val="00B47725"/>
    <w:rsid w:val="00B47839"/>
    <w:rsid w:val="00B47C65"/>
    <w:rsid w:val="00B47ECD"/>
    <w:rsid w:val="00B47FD9"/>
    <w:rsid w:val="00B5044C"/>
    <w:rsid w:val="00B50CAC"/>
    <w:rsid w:val="00B50F06"/>
    <w:rsid w:val="00B51238"/>
    <w:rsid w:val="00B51501"/>
    <w:rsid w:val="00B5166B"/>
    <w:rsid w:val="00B516BC"/>
    <w:rsid w:val="00B5189E"/>
    <w:rsid w:val="00B51981"/>
    <w:rsid w:val="00B51A44"/>
    <w:rsid w:val="00B51F0B"/>
    <w:rsid w:val="00B52AFE"/>
    <w:rsid w:val="00B52B7E"/>
    <w:rsid w:val="00B52E9B"/>
    <w:rsid w:val="00B53264"/>
    <w:rsid w:val="00B539DA"/>
    <w:rsid w:val="00B539EF"/>
    <w:rsid w:val="00B53B06"/>
    <w:rsid w:val="00B53BBC"/>
    <w:rsid w:val="00B545C0"/>
    <w:rsid w:val="00B5475A"/>
    <w:rsid w:val="00B552D7"/>
    <w:rsid w:val="00B55AA0"/>
    <w:rsid w:val="00B55B9D"/>
    <w:rsid w:val="00B55E01"/>
    <w:rsid w:val="00B562C0"/>
    <w:rsid w:val="00B56366"/>
    <w:rsid w:val="00B56C98"/>
    <w:rsid w:val="00B56D97"/>
    <w:rsid w:val="00B56E3F"/>
    <w:rsid w:val="00B57323"/>
    <w:rsid w:val="00B57505"/>
    <w:rsid w:val="00B576FE"/>
    <w:rsid w:val="00B57FCD"/>
    <w:rsid w:val="00B604BE"/>
    <w:rsid w:val="00B6068E"/>
    <w:rsid w:val="00B60799"/>
    <w:rsid w:val="00B60969"/>
    <w:rsid w:val="00B60B66"/>
    <w:rsid w:val="00B610D4"/>
    <w:rsid w:val="00B615B2"/>
    <w:rsid w:val="00B61974"/>
    <w:rsid w:val="00B61D9D"/>
    <w:rsid w:val="00B61F6E"/>
    <w:rsid w:val="00B620FC"/>
    <w:rsid w:val="00B62977"/>
    <w:rsid w:val="00B631E1"/>
    <w:rsid w:val="00B634A8"/>
    <w:rsid w:val="00B638F9"/>
    <w:rsid w:val="00B6434C"/>
    <w:rsid w:val="00B64E07"/>
    <w:rsid w:val="00B6502D"/>
    <w:rsid w:val="00B65078"/>
    <w:rsid w:val="00B6578E"/>
    <w:rsid w:val="00B65BE3"/>
    <w:rsid w:val="00B65EAF"/>
    <w:rsid w:val="00B664DF"/>
    <w:rsid w:val="00B66860"/>
    <w:rsid w:val="00B66CBE"/>
    <w:rsid w:val="00B671F7"/>
    <w:rsid w:val="00B6726C"/>
    <w:rsid w:val="00B679D5"/>
    <w:rsid w:val="00B679E3"/>
    <w:rsid w:val="00B7053A"/>
    <w:rsid w:val="00B70BDD"/>
    <w:rsid w:val="00B70FAF"/>
    <w:rsid w:val="00B710B8"/>
    <w:rsid w:val="00B71185"/>
    <w:rsid w:val="00B71380"/>
    <w:rsid w:val="00B719D3"/>
    <w:rsid w:val="00B71C9E"/>
    <w:rsid w:val="00B7200A"/>
    <w:rsid w:val="00B72088"/>
    <w:rsid w:val="00B727DD"/>
    <w:rsid w:val="00B73663"/>
    <w:rsid w:val="00B73B05"/>
    <w:rsid w:val="00B73C1D"/>
    <w:rsid w:val="00B7423A"/>
    <w:rsid w:val="00B742CD"/>
    <w:rsid w:val="00B743D7"/>
    <w:rsid w:val="00B7499B"/>
    <w:rsid w:val="00B74B2F"/>
    <w:rsid w:val="00B752D8"/>
    <w:rsid w:val="00B75302"/>
    <w:rsid w:val="00B757F3"/>
    <w:rsid w:val="00B760D7"/>
    <w:rsid w:val="00B762FD"/>
    <w:rsid w:val="00B765DE"/>
    <w:rsid w:val="00B76A17"/>
    <w:rsid w:val="00B76B4A"/>
    <w:rsid w:val="00B76B87"/>
    <w:rsid w:val="00B77154"/>
    <w:rsid w:val="00B804E9"/>
    <w:rsid w:val="00B80829"/>
    <w:rsid w:val="00B81518"/>
    <w:rsid w:val="00B8151A"/>
    <w:rsid w:val="00B8155D"/>
    <w:rsid w:val="00B8195A"/>
    <w:rsid w:val="00B81B67"/>
    <w:rsid w:val="00B81DBF"/>
    <w:rsid w:val="00B81F51"/>
    <w:rsid w:val="00B821C0"/>
    <w:rsid w:val="00B82B7E"/>
    <w:rsid w:val="00B82C59"/>
    <w:rsid w:val="00B82D4C"/>
    <w:rsid w:val="00B8303A"/>
    <w:rsid w:val="00B83274"/>
    <w:rsid w:val="00B83296"/>
    <w:rsid w:val="00B835FB"/>
    <w:rsid w:val="00B8367E"/>
    <w:rsid w:val="00B84010"/>
    <w:rsid w:val="00B8431B"/>
    <w:rsid w:val="00B8494F"/>
    <w:rsid w:val="00B84EF5"/>
    <w:rsid w:val="00B84F64"/>
    <w:rsid w:val="00B85136"/>
    <w:rsid w:val="00B85DAA"/>
    <w:rsid w:val="00B85ED5"/>
    <w:rsid w:val="00B86B82"/>
    <w:rsid w:val="00B86CCD"/>
    <w:rsid w:val="00B87007"/>
    <w:rsid w:val="00B87B45"/>
    <w:rsid w:val="00B87D85"/>
    <w:rsid w:val="00B87F83"/>
    <w:rsid w:val="00B90360"/>
    <w:rsid w:val="00B90509"/>
    <w:rsid w:val="00B9064D"/>
    <w:rsid w:val="00B90E77"/>
    <w:rsid w:val="00B91171"/>
    <w:rsid w:val="00B9132B"/>
    <w:rsid w:val="00B91391"/>
    <w:rsid w:val="00B914AE"/>
    <w:rsid w:val="00B9203F"/>
    <w:rsid w:val="00B92987"/>
    <w:rsid w:val="00B93EF9"/>
    <w:rsid w:val="00B9483E"/>
    <w:rsid w:val="00B94D0F"/>
    <w:rsid w:val="00B95638"/>
    <w:rsid w:val="00B95C49"/>
    <w:rsid w:val="00B95EA2"/>
    <w:rsid w:val="00B965C2"/>
    <w:rsid w:val="00B96729"/>
    <w:rsid w:val="00B96988"/>
    <w:rsid w:val="00B96CE2"/>
    <w:rsid w:val="00B976C9"/>
    <w:rsid w:val="00B97814"/>
    <w:rsid w:val="00B9787E"/>
    <w:rsid w:val="00BA027B"/>
    <w:rsid w:val="00BA08ED"/>
    <w:rsid w:val="00BA0D8E"/>
    <w:rsid w:val="00BA1171"/>
    <w:rsid w:val="00BA19DB"/>
    <w:rsid w:val="00BA1A73"/>
    <w:rsid w:val="00BA1AE6"/>
    <w:rsid w:val="00BA1B4F"/>
    <w:rsid w:val="00BA1D2E"/>
    <w:rsid w:val="00BA20F7"/>
    <w:rsid w:val="00BA24D4"/>
    <w:rsid w:val="00BA295D"/>
    <w:rsid w:val="00BA2B7B"/>
    <w:rsid w:val="00BA2EEA"/>
    <w:rsid w:val="00BA2EF5"/>
    <w:rsid w:val="00BA31EF"/>
    <w:rsid w:val="00BA34CF"/>
    <w:rsid w:val="00BA3828"/>
    <w:rsid w:val="00BA392C"/>
    <w:rsid w:val="00BA43CE"/>
    <w:rsid w:val="00BA4656"/>
    <w:rsid w:val="00BA476B"/>
    <w:rsid w:val="00BA4A74"/>
    <w:rsid w:val="00BA4CD6"/>
    <w:rsid w:val="00BA5436"/>
    <w:rsid w:val="00BA5AEE"/>
    <w:rsid w:val="00BA5EAA"/>
    <w:rsid w:val="00BA646B"/>
    <w:rsid w:val="00BA67BB"/>
    <w:rsid w:val="00BA6AEA"/>
    <w:rsid w:val="00BA7949"/>
    <w:rsid w:val="00BA796C"/>
    <w:rsid w:val="00BB051B"/>
    <w:rsid w:val="00BB065A"/>
    <w:rsid w:val="00BB1263"/>
    <w:rsid w:val="00BB13D7"/>
    <w:rsid w:val="00BB1450"/>
    <w:rsid w:val="00BB180D"/>
    <w:rsid w:val="00BB1F76"/>
    <w:rsid w:val="00BB2094"/>
    <w:rsid w:val="00BB2181"/>
    <w:rsid w:val="00BB21C1"/>
    <w:rsid w:val="00BB2AAD"/>
    <w:rsid w:val="00BB2EB7"/>
    <w:rsid w:val="00BB35E4"/>
    <w:rsid w:val="00BB381E"/>
    <w:rsid w:val="00BB38FC"/>
    <w:rsid w:val="00BB3ED6"/>
    <w:rsid w:val="00BB4F9E"/>
    <w:rsid w:val="00BB57F1"/>
    <w:rsid w:val="00BB5B46"/>
    <w:rsid w:val="00BB5B53"/>
    <w:rsid w:val="00BB5D88"/>
    <w:rsid w:val="00BB6213"/>
    <w:rsid w:val="00BB63DF"/>
    <w:rsid w:val="00BB68AF"/>
    <w:rsid w:val="00BB6982"/>
    <w:rsid w:val="00BB6AE1"/>
    <w:rsid w:val="00BB7382"/>
    <w:rsid w:val="00BB7B2D"/>
    <w:rsid w:val="00BC010E"/>
    <w:rsid w:val="00BC09AE"/>
    <w:rsid w:val="00BC0AA1"/>
    <w:rsid w:val="00BC180E"/>
    <w:rsid w:val="00BC1B4D"/>
    <w:rsid w:val="00BC1DCF"/>
    <w:rsid w:val="00BC2BC8"/>
    <w:rsid w:val="00BC321E"/>
    <w:rsid w:val="00BC3360"/>
    <w:rsid w:val="00BC33C3"/>
    <w:rsid w:val="00BC3F6F"/>
    <w:rsid w:val="00BC4648"/>
    <w:rsid w:val="00BC4847"/>
    <w:rsid w:val="00BC550A"/>
    <w:rsid w:val="00BC566C"/>
    <w:rsid w:val="00BC576D"/>
    <w:rsid w:val="00BC5ABD"/>
    <w:rsid w:val="00BC60E0"/>
    <w:rsid w:val="00BC69AB"/>
    <w:rsid w:val="00BC6D4F"/>
    <w:rsid w:val="00BC6F1C"/>
    <w:rsid w:val="00BC7297"/>
    <w:rsid w:val="00BC7306"/>
    <w:rsid w:val="00BC74BE"/>
    <w:rsid w:val="00BC765B"/>
    <w:rsid w:val="00BC77A5"/>
    <w:rsid w:val="00BC7ACF"/>
    <w:rsid w:val="00BD091D"/>
    <w:rsid w:val="00BD127F"/>
    <w:rsid w:val="00BD1367"/>
    <w:rsid w:val="00BD1423"/>
    <w:rsid w:val="00BD146E"/>
    <w:rsid w:val="00BD1C51"/>
    <w:rsid w:val="00BD1CEC"/>
    <w:rsid w:val="00BD2C9F"/>
    <w:rsid w:val="00BD323A"/>
    <w:rsid w:val="00BD32A9"/>
    <w:rsid w:val="00BD37DC"/>
    <w:rsid w:val="00BD3E74"/>
    <w:rsid w:val="00BD3FD2"/>
    <w:rsid w:val="00BD402D"/>
    <w:rsid w:val="00BD497F"/>
    <w:rsid w:val="00BD4D2E"/>
    <w:rsid w:val="00BD5321"/>
    <w:rsid w:val="00BD55B7"/>
    <w:rsid w:val="00BD5828"/>
    <w:rsid w:val="00BD5B65"/>
    <w:rsid w:val="00BD6007"/>
    <w:rsid w:val="00BD6108"/>
    <w:rsid w:val="00BD6666"/>
    <w:rsid w:val="00BD7BE0"/>
    <w:rsid w:val="00BE0074"/>
    <w:rsid w:val="00BE014E"/>
    <w:rsid w:val="00BE11F7"/>
    <w:rsid w:val="00BE17C6"/>
    <w:rsid w:val="00BE1E00"/>
    <w:rsid w:val="00BE228F"/>
    <w:rsid w:val="00BE263E"/>
    <w:rsid w:val="00BE2700"/>
    <w:rsid w:val="00BE2AC5"/>
    <w:rsid w:val="00BE2E5A"/>
    <w:rsid w:val="00BE3AB9"/>
    <w:rsid w:val="00BE3CB3"/>
    <w:rsid w:val="00BE3EEF"/>
    <w:rsid w:val="00BE3F98"/>
    <w:rsid w:val="00BE44C5"/>
    <w:rsid w:val="00BE4B1D"/>
    <w:rsid w:val="00BE4C79"/>
    <w:rsid w:val="00BE4F60"/>
    <w:rsid w:val="00BE50FF"/>
    <w:rsid w:val="00BE513D"/>
    <w:rsid w:val="00BE52DD"/>
    <w:rsid w:val="00BE6B88"/>
    <w:rsid w:val="00BE749E"/>
    <w:rsid w:val="00BE7630"/>
    <w:rsid w:val="00BE7800"/>
    <w:rsid w:val="00BE78AA"/>
    <w:rsid w:val="00BE79AA"/>
    <w:rsid w:val="00BE7B47"/>
    <w:rsid w:val="00BE7C05"/>
    <w:rsid w:val="00BE7DBF"/>
    <w:rsid w:val="00BF0424"/>
    <w:rsid w:val="00BF06E2"/>
    <w:rsid w:val="00BF0725"/>
    <w:rsid w:val="00BF0B53"/>
    <w:rsid w:val="00BF0D1C"/>
    <w:rsid w:val="00BF0E85"/>
    <w:rsid w:val="00BF205B"/>
    <w:rsid w:val="00BF20C0"/>
    <w:rsid w:val="00BF221D"/>
    <w:rsid w:val="00BF4629"/>
    <w:rsid w:val="00BF480C"/>
    <w:rsid w:val="00BF4920"/>
    <w:rsid w:val="00BF4D2D"/>
    <w:rsid w:val="00BF50E6"/>
    <w:rsid w:val="00BF533A"/>
    <w:rsid w:val="00BF545D"/>
    <w:rsid w:val="00BF547E"/>
    <w:rsid w:val="00BF550F"/>
    <w:rsid w:val="00BF57F6"/>
    <w:rsid w:val="00BF5B32"/>
    <w:rsid w:val="00BF6102"/>
    <w:rsid w:val="00BF6533"/>
    <w:rsid w:val="00C0038F"/>
    <w:rsid w:val="00C007DB"/>
    <w:rsid w:val="00C009F4"/>
    <w:rsid w:val="00C00B5F"/>
    <w:rsid w:val="00C00C48"/>
    <w:rsid w:val="00C00F30"/>
    <w:rsid w:val="00C010D6"/>
    <w:rsid w:val="00C0123B"/>
    <w:rsid w:val="00C01682"/>
    <w:rsid w:val="00C01990"/>
    <w:rsid w:val="00C0209E"/>
    <w:rsid w:val="00C022DD"/>
    <w:rsid w:val="00C0255A"/>
    <w:rsid w:val="00C02980"/>
    <w:rsid w:val="00C033ED"/>
    <w:rsid w:val="00C0346E"/>
    <w:rsid w:val="00C03D5F"/>
    <w:rsid w:val="00C043E2"/>
    <w:rsid w:val="00C046F0"/>
    <w:rsid w:val="00C050FE"/>
    <w:rsid w:val="00C05FFF"/>
    <w:rsid w:val="00C06ACA"/>
    <w:rsid w:val="00C07823"/>
    <w:rsid w:val="00C07A93"/>
    <w:rsid w:val="00C07D0A"/>
    <w:rsid w:val="00C11421"/>
    <w:rsid w:val="00C11EAE"/>
    <w:rsid w:val="00C1211A"/>
    <w:rsid w:val="00C125EC"/>
    <w:rsid w:val="00C127C1"/>
    <w:rsid w:val="00C12928"/>
    <w:rsid w:val="00C131B6"/>
    <w:rsid w:val="00C13646"/>
    <w:rsid w:val="00C138D7"/>
    <w:rsid w:val="00C13AA4"/>
    <w:rsid w:val="00C13EB8"/>
    <w:rsid w:val="00C14254"/>
    <w:rsid w:val="00C1498F"/>
    <w:rsid w:val="00C151AC"/>
    <w:rsid w:val="00C15294"/>
    <w:rsid w:val="00C1542E"/>
    <w:rsid w:val="00C15630"/>
    <w:rsid w:val="00C15A55"/>
    <w:rsid w:val="00C15DBA"/>
    <w:rsid w:val="00C1606C"/>
    <w:rsid w:val="00C160D2"/>
    <w:rsid w:val="00C1662C"/>
    <w:rsid w:val="00C1668D"/>
    <w:rsid w:val="00C1694F"/>
    <w:rsid w:val="00C16FD8"/>
    <w:rsid w:val="00C1707D"/>
    <w:rsid w:val="00C171EA"/>
    <w:rsid w:val="00C171FD"/>
    <w:rsid w:val="00C176F4"/>
    <w:rsid w:val="00C17D26"/>
    <w:rsid w:val="00C17E79"/>
    <w:rsid w:val="00C2013C"/>
    <w:rsid w:val="00C2046B"/>
    <w:rsid w:val="00C205CD"/>
    <w:rsid w:val="00C20DBC"/>
    <w:rsid w:val="00C21FC7"/>
    <w:rsid w:val="00C220A6"/>
    <w:rsid w:val="00C224B4"/>
    <w:rsid w:val="00C22B95"/>
    <w:rsid w:val="00C22F40"/>
    <w:rsid w:val="00C236C4"/>
    <w:rsid w:val="00C23BA4"/>
    <w:rsid w:val="00C23C7F"/>
    <w:rsid w:val="00C244C3"/>
    <w:rsid w:val="00C2490A"/>
    <w:rsid w:val="00C24BFB"/>
    <w:rsid w:val="00C250CF"/>
    <w:rsid w:val="00C26B4B"/>
    <w:rsid w:val="00C26CB0"/>
    <w:rsid w:val="00C27ED3"/>
    <w:rsid w:val="00C27F95"/>
    <w:rsid w:val="00C3051D"/>
    <w:rsid w:val="00C30F46"/>
    <w:rsid w:val="00C31183"/>
    <w:rsid w:val="00C31193"/>
    <w:rsid w:val="00C312A2"/>
    <w:rsid w:val="00C3130B"/>
    <w:rsid w:val="00C31BBF"/>
    <w:rsid w:val="00C31BDD"/>
    <w:rsid w:val="00C31D59"/>
    <w:rsid w:val="00C32E48"/>
    <w:rsid w:val="00C3360A"/>
    <w:rsid w:val="00C33A67"/>
    <w:rsid w:val="00C33BB6"/>
    <w:rsid w:val="00C33D89"/>
    <w:rsid w:val="00C34B42"/>
    <w:rsid w:val="00C34D70"/>
    <w:rsid w:val="00C34FBC"/>
    <w:rsid w:val="00C3528F"/>
    <w:rsid w:val="00C35E32"/>
    <w:rsid w:val="00C36E6D"/>
    <w:rsid w:val="00C3792C"/>
    <w:rsid w:val="00C40146"/>
    <w:rsid w:val="00C4098C"/>
    <w:rsid w:val="00C40B83"/>
    <w:rsid w:val="00C41D59"/>
    <w:rsid w:val="00C42ED2"/>
    <w:rsid w:val="00C42F2A"/>
    <w:rsid w:val="00C43092"/>
    <w:rsid w:val="00C43E29"/>
    <w:rsid w:val="00C43EC2"/>
    <w:rsid w:val="00C43EDB"/>
    <w:rsid w:val="00C44B75"/>
    <w:rsid w:val="00C45B68"/>
    <w:rsid w:val="00C45F37"/>
    <w:rsid w:val="00C46315"/>
    <w:rsid w:val="00C4648A"/>
    <w:rsid w:val="00C465C1"/>
    <w:rsid w:val="00C4691A"/>
    <w:rsid w:val="00C46AF5"/>
    <w:rsid w:val="00C473C9"/>
    <w:rsid w:val="00C475FD"/>
    <w:rsid w:val="00C47A0F"/>
    <w:rsid w:val="00C47DC6"/>
    <w:rsid w:val="00C50103"/>
    <w:rsid w:val="00C50218"/>
    <w:rsid w:val="00C504FE"/>
    <w:rsid w:val="00C50DA2"/>
    <w:rsid w:val="00C51ADC"/>
    <w:rsid w:val="00C51D31"/>
    <w:rsid w:val="00C51E38"/>
    <w:rsid w:val="00C51FD1"/>
    <w:rsid w:val="00C5251D"/>
    <w:rsid w:val="00C525FD"/>
    <w:rsid w:val="00C526BD"/>
    <w:rsid w:val="00C53004"/>
    <w:rsid w:val="00C5306A"/>
    <w:rsid w:val="00C530FB"/>
    <w:rsid w:val="00C53C9D"/>
    <w:rsid w:val="00C53D8C"/>
    <w:rsid w:val="00C53D9D"/>
    <w:rsid w:val="00C5465A"/>
    <w:rsid w:val="00C550CC"/>
    <w:rsid w:val="00C553B8"/>
    <w:rsid w:val="00C556A9"/>
    <w:rsid w:val="00C55D0F"/>
    <w:rsid w:val="00C55D71"/>
    <w:rsid w:val="00C57381"/>
    <w:rsid w:val="00C5762D"/>
    <w:rsid w:val="00C6015B"/>
    <w:rsid w:val="00C6087D"/>
    <w:rsid w:val="00C6106F"/>
    <w:rsid w:val="00C622A2"/>
    <w:rsid w:val="00C6300E"/>
    <w:rsid w:val="00C63079"/>
    <w:rsid w:val="00C6366A"/>
    <w:rsid w:val="00C6369D"/>
    <w:rsid w:val="00C64AE5"/>
    <w:rsid w:val="00C6529A"/>
    <w:rsid w:val="00C65B77"/>
    <w:rsid w:val="00C65EFC"/>
    <w:rsid w:val="00C65F74"/>
    <w:rsid w:val="00C6621B"/>
    <w:rsid w:val="00C66624"/>
    <w:rsid w:val="00C66625"/>
    <w:rsid w:val="00C66947"/>
    <w:rsid w:val="00C66CF3"/>
    <w:rsid w:val="00C67478"/>
    <w:rsid w:val="00C67A88"/>
    <w:rsid w:val="00C67C07"/>
    <w:rsid w:val="00C70231"/>
    <w:rsid w:val="00C704D3"/>
    <w:rsid w:val="00C707E7"/>
    <w:rsid w:val="00C70C10"/>
    <w:rsid w:val="00C70DE5"/>
    <w:rsid w:val="00C70E48"/>
    <w:rsid w:val="00C7144E"/>
    <w:rsid w:val="00C71E82"/>
    <w:rsid w:val="00C72531"/>
    <w:rsid w:val="00C72652"/>
    <w:rsid w:val="00C72764"/>
    <w:rsid w:val="00C72A16"/>
    <w:rsid w:val="00C72BC1"/>
    <w:rsid w:val="00C72C83"/>
    <w:rsid w:val="00C72CDC"/>
    <w:rsid w:val="00C73274"/>
    <w:rsid w:val="00C73604"/>
    <w:rsid w:val="00C7404D"/>
    <w:rsid w:val="00C74A74"/>
    <w:rsid w:val="00C75023"/>
    <w:rsid w:val="00C75144"/>
    <w:rsid w:val="00C751C4"/>
    <w:rsid w:val="00C75364"/>
    <w:rsid w:val="00C753D7"/>
    <w:rsid w:val="00C7547F"/>
    <w:rsid w:val="00C75512"/>
    <w:rsid w:val="00C755E1"/>
    <w:rsid w:val="00C7588A"/>
    <w:rsid w:val="00C75E05"/>
    <w:rsid w:val="00C761E6"/>
    <w:rsid w:val="00C7647E"/>
    <w:rsid w:val="00C76595"/>
    <w:rsid w:val="00C76915"/>
    <w:rsid w:val="00C76B64"/>
    <w:rsid w:val="00C76B6D"/>
    <w:rsid w:val="00C7705B"/>
    <w:rsid w:val="00C77123"/>
    <w:rsid w:val="00C77626"/>
    <w:rsid w:val="00C77642"/>
    <w:rsid w:val="00C77691"/>
    <w:rsid w:val="00C778F6"/>
    <w:rsid w:val="00C77915"/>
    <w:rsid w:val="00C800A5"/>
    <w:rsid w:val="00C807ED"/>
    <w:rsid w:val="00C80DE7"/>
    <w:rsid w:val="00C80E3D"/>
    <w:rsid w:val="00C80EA9"/>
    <w:rsid w:val="00C8110A"/>
    <w:rsid w:val="00C824B0"/>
    <w:rsid w:val="00C824ED"/>
    <w:rsid w:val="00C825B5"/>
    <w:rsid w:val="00C82AA6"/>
    <w:rsid w:val="00C82AA7"/>
    <w:rsid w:val="00C82CCD"/>
    <w:rsid w:val="00C83776"/>
    <w:rsid w:val="00C83793"/>
    <w:rsid w:val="00C83DD2"/>
    <w:rsid w:val="00C843B6"/>
    <w:rsid w:val="00C84566"/>
    <w:rsid w:val="00C8461F"/>
    <w:rsid w:val="00C8501F"/>
    <w:rsid w:val="00C8567E"/>
    <w:rsid w:val="00C858EB"/>
    <w:rsid w:val="00C85997"/>
    <w:rsid w:val="00C85BED"/>
    <w:rsid w:val="00C85FEF"/>
    <w:rsid w:val="00C86237"/>
    <w:rsid w:val="00C869BC"/>
    <w:rsid w:val="00C86B14"/>
    <w:rsid w:val="00C873DF"/>
    <w:rsid w:val="00C874FA"/>
    <w:rsid w:val="00C87563"/>
    <w:rsid w:val="00C878BD"/>
    <w:rsid w:val="00C87A06"/>
    <w:rsid w:val="00C87E39"/>
    <w:rsid w:val="00C87F02"/>
    <w:rsid w:val="00C90023"/>
    <w:rsid w:val="00C9051A"/>
    <w:rsid w:val="00C90736"/>
    <w:rsid w:val="00C91303"/>
    <w:rsid w:val="00C91366"/>
    <w:rsid w:val="00C9158F"/>
    <w:rsid w:val="00C918A5"/>
    <w:rsid w:val="00C91908"/>
    <w:rsid w:val="00C91C62"/>
    <w:rsid w:val="00C91D83"/>
    <w:rsid w:val="00C91F63"/>
    <w:rsid w:val="00C920E6"/>
    <w:rsid w:val="00C9220B"/>
    <w:rsid w:val="00C924CD"/>
    <w:rsid w:val="00C92593"/>
    <w:rsid w:val="00C92FE3"/>
    <w:rsid w:val="00C9301C"/>
    <w:rsid w:val="00C931A1"/>
    <w:rsid w:val="00C9349F"/>
    <w:rsid w:val="00C934DC"/>
    <w:rsid w:val="00C93B9B"/>
    <w:rsid w:val="00C947E1"/>
    <w:rsid w:val="00C95724"/>
    <w:rsid w:val="00C95AF9"/>
    <w:rsid w:val="00C95C32"/>
    <w:rsid w:val="00C95F52"/>
    <w:rsid w:val="00C963F2"/>
    <w:rsid w:val="00C96A07"/>
    <w:rsid w:val="00C96E6B"/>
    <w:rsid w:val="00C96F75"/>
    <w:rsid w:val="00C97008"/>
    <w:rsid w:val="00C97061"/>
    <w:rsid w:val="00C97978"/>
    <w:rsid w:val="00C97BA5"/>
    <w:rsid w:val="00CA00F2"/>
    <w:rsid w:val="00CA034C"/>
    <w:rsid w:val="00CA0358"/>
    <w:rsid w:val="00CA07AE"/>
    <w:rsid w:val="00CA0A95"/>
    <w:rsid w:val="00CA13A8"/>
    <w:rsid w:val="00CA1454"/>
    <w:rsid w:val="00CA19ED"/>
    <w:rsid w:val="00CA1BE6"/>
    <w:rsid w:val="00CA1C2B"/>
    <w:rsid w:val="00CA1E9B"/>
    <w:rsid w:val="00CA2005"/>
    <w:rsid w:val="00CA299E"/>
    <w:rsid w:val="00CA2B3D"/>
    <w:rsid w:val="00CA32F7"/>
    <w:rsid w:val="00CA34A2"/>
    <w:rsid w:val="00CA35F3"/>
    <w:rsid w:val="00CA36E0"/>
    <w:rsid w:val="00CA3864"/>
    <w:rsid w:val="00CA3EA5"/>
    <w:rsid w:val="00CA4469"/>
    <w:rsid w:val="00CA49A3"/>
    <w:rsid w:val="00CA4EAF"/>
    <w:rsid w:val="00CA5349"/>
    <w:rsid w:val="00CA5ACF"/>
    <w:rsid w:val="00CA6378"/>
    <w:rsid w:val="00CA64FC"/>
    <w:rsid w:val="00CA6BE0"/>
    <w:rsid w:val="00CA6E4E"/>
    <w:rsid w:val="00CA6EEE"/>
    <w:rsid w:val="00CA7008"/>
    <w:rsid w:val="00CA74CC"/>
    <w:rsid w:val="00CA790D"/>
    <w:rsid w:val="00CA7D67"/>
    <w:rsid w:val="00CA7DD5"/>
    <w:rsid w:val="00CA7FC0"/>
    <w:rsid w:val="00CB003B"/>
    <w:rsid w:val="00CB042E"/>
    <w:rsid w:val="00CB06C9"/>
    <w:rsid w:val="00CB0A77"/>
    <w:rsid w:val="00CB1143"/>
    <w:rsid w:val="00CB150C"/>
    <w:rsid w:val="00CB1580"/>
    <w:rsid w:val="00CB15E7"/>
    <w:rsid w:val="00CB1765"/>
    <w:rsid w:val="00CB1881"/>
    <w:rsid w:val="00CB1A74"/>
    <w:rsid w:val="00CB1D87"/>
    <w:rsid w:val="00CB1DCA"/>
    <w:rsid w:val="00CB1FE0"/>
    <w:rsid w:val="00CB2094"/>
    <w:rsid w:val="00CB27DC"/>
    <w:rsid w:val="00CB2992"/>
    <w:rsid w:val="00CB36D4"/>
    <w:rsid w:val="00CB3958"/>
    <w:rsid w:val="00CB3D43"/>
    <w:rsid w:val="00CB3F57"/>
    <w:rsid w:val="00CB418D"/>
    <w:rsid w:val="00CB4C31"/>
    <w:rsid w:val="00CB5320"/>
    <w:rsid w:val="00CB546D"/>
    <w:rsid w:val="00CB5B8E"/>
    <w:rsid w:val="00CB5D1B"/>
    <w:rsid w:val="00CB6586"/>
    <w:rsid w:val="00CB6C30"/>
    <w:rsid w:val="00CB6DAE"/>
    <w:rsid w:val="00CB6E9E"/>
    <w:rsid w:val="00CB7082"/>
    <w:rsid w:val="00CB71DD"/>
    <w:rsid w:val="00CB726D"/>
    <w:rsid w:val="00CB7369"/>
    <w:rsid w:val="00CB74DA"/>
    <w:rsid w:val="00CB74F9"/>
    <w:rsid w:val="00CB777B"/>
    <w:rsid w:val="00CC0038"/>
    <w:rsid w:val="00CC0062"/>
    <w:rsid w:val="00CC0065"/>
    <w:rsid w:val="00CC02F0"/>
    <w:rsid w:val="00CC0B4A"/>
    <w:rsid w:val="00CC0F33"/>
    <w:rsid w:val="00CC121A"/>
    <w:rsid w:val="00CC1586"/>
    <w:rsid w:val="00CC18E7"/>
    <w:rsid w:val="00CC2239"/>
    <w:rsid w:val="00CC22B8"/>
    <w:rsid w:val="00CC263B"/>
    <w:rsid w:val="00CC2B39"/>
    <w:rsid w:val="00CC2B4B"/>
    <w:rsid w:val="00CC33AF"/>
    <w:rsid w:val="00CC371F"/>
    <w:rsid w:val="00CC3968"/>
    <w:rsid w:val="00CC3E55"/>
    <w:rsid w:val="00CC3E8C"/>
    <w:rsid w:val="00CC3F0A"/>
    <w:rsid w:val="00CC4456"/>
    <w:rsid w:val="00CC4566"/>
    <w:rsid w:val="00CC46CD"/>
    <w:rsid w:val="00CC4BFD"/>
    <w:rsid w:val="00CC5344"/>
    <w:rsid w:val="00CC54A4"/>
    <w:rsid w:val="00CC61FA"/>
    <w:rsid w:val="00CC665D"/>
    <w:rsid w:val="00CC68CF"/>
    <w:rsid w:val="00CC6B76"/>
    <w:rsid w:val="00CC7C98"/>
    <w:rsid w:val="00CD0284"/>
    <w:rsid w:val="00CD050D"/>
    <w:rsid w:val="00CD07AE"/>
    <w:rsid w:val="00CD0870"/>
    <w:rsid w:val="00CD0D05"/>
    <w:rsid w:val="00CD0D32"/>
    <w:rsid w:val="00CD0D86"/>
    <w:rsid w:val="00CD19BB"/>
    <w:rsid w:val="00CD2371"/>
    <w:rsid w:val="00CD2402"/>
    <w:rsid w:val="00CD3B0D"/>
    <w:rsid w:val="00CD3D41"/>
    <w:rsid w:val="00CD40F9"/>
    <w:rsid w:val="00CD41E8"/>
    <w:rsid w:val="00CD435E"/>
    <w:rsid w:val="00CD49FD"/>
    <w:rsid w:val="00CD4AD1"/>
    <w:rsid w:val="00CD4B00"/>
    <w:rsid w:val="00CD4DFB"/>
    <w:rsid w:val="00CD4E7D"/>
    <w:rsid w:val="00CD5979"/>
    <w:rsid w:val="00CD5CEC"/>
    <w:rsid w:val="00CD62D6"/>
    <w:rsid w:val="00CD62E3"/>
    <w:rsid w:val="00CD7998"/>
    <w:rsid w:val="00CD7FD4"/>
    <w:rsid w:val="00CE01E9"/>
    <w:rsid w:val="00CE067D"/>
    <w:rsid w:val="00CE0689"/>
    <w:rsid w:val="00CE06A5"/>
    <w:rsid w:val="00CE0848"/>
    <w:rsid w:val="00CE0DCE"/>
    <w:rsid w:val="00CE160A"/>
    <w:rsid w:val="00CE16B4"/>
    <w:rsid w:val="00CE16CE"/>
    <w:rsid w:val="00CE1CED"/>
    <w:rsid w:val="00CE22E2"/>
    <w:rsid w:val="00CE2617"/>
    <w:rsid w:val="00CE3D06"/>
    <w:rsid w:val="00CE476E"/>
    <w:rsid w:val="00CE4D72"/>
    <w:rsid w:val="00CE4F14"/>
    <w:rsid w:val="00CE504D"/>
    <w:rsid w:val="00CE538A"/>
    <w:rsid w:val="00CE544A"/>
    <w:rsid w:val="00CE5477"/>
    <w:rsid w:val="00CE5C9A"/>
    <w:rsid w:val="00CE5FB2"/>
    <w:rsid w:val="00CE6474"/>
    <w:rsid w:val="00CE6CFE"/>
    <w:rsid w:val="00CE6D65"/>
    <w:rsid w:val="00CE7823"/>
    <w:rsid w:val="00CE7EDB"/>
    <w:rsid w:val="00CE7F5D"/>
    <w:rsid w:val="00CF05E8"/>
    <w:rsid w:val="00CF0CE1"/>
    <w:rsid w:val="00CF12D4"/>
    <w:rsid w:val="00CF1312"/>
    <w:rsid w:val="00CF1329"/>
    <w:rsid w:val="00CF163E"/>
    <w:rsid w:val="00CF17BC"/>
    <w:rsid w:val="00CF1967"/>
    <w:rsid w:val="00CF231B"/>
    <w:rsid w:val="00CF2F0C"/>
    <w:rsid w:val="00CF3023"/>
    <w:rsid w:val="00CF3673"/>
    <w:rsid w:val="00CF3A08"/>
    <w:rsid w:val="00CF3DA4"/>
    <w:rsid w:val="00CF4D0B"/>
    <w:rsid w:val="00CF4EBB"/>
    <w:rsid w:val="00CF52CF"/>
    <w:rsid w:val="00CF5328"/>
    <w:rsid w:val="00CF5668"/>
    <w:rsid w:val="00CF568F"/>
    <w:rsid w:val="00CF599F"/>
    <w:rsid w:val="00CF60D6"/>
    <w:rsid w:val="00CF7420"/>
    <w:rsid w:val="00CF755C"/>
    <w:rsid w:val="00CF7882"/>
    <w:rsid w:val="00CF7C4F"/>
    <w:rsid w:val="00D0032C"/>
    <w:rsid w:val="00D00E39"/>
    <w:rsid w:val="00D01925"/>
    <w:rsid w:val="00D01B75"/>
    <w:rsid w:val="00D01D3C"/>
    <w:rsid w:val="00D020AC"/>
    <w:rsid w:val="00D02154"/>
    <w:rsid w:val="00D02715"/>
    <w:rsid w:val="00D02CC6"/>
    <w:rsid w:val="00D02E2F"/>
    <w:rsid w:val="00D0328A"/>
    <w:rsid w:val="00D04E9E"/>
    <w:rsid w:val="00D05837"/>
    <w:rsid w:val="00D059C4"/>
    <w:rsid w:val="00D06304"/>
    <w:rsid w:val="00D06B39"/>
    <w:rsid w:val="00D06DF9"/>
    <w:rsid w:val="00D06E90"/>
    <w:rsid w:val="00D06FF1"/>
    <w:rsid w:val="00D0757A"/>
    <w:rsid w:val="00D07929"/>
    <w:rsid w:val="00D07A54"/>
    <w:rsid w:val="00D104CC"/>
    <w:rsid w:val="00D10E05"/>
    <w:rsid w:val="00D11E95"/>
    <w:rsid w:val="00D12538"/>
    <w:rsid w:val="00D12880"/>
    <w:rsid w:val="00D128F1"/>
    <w:rsid w:val="00D1295E"/>
    <w:rsid w:val="00D13DB2"/>
    <w:rsid w:val="00D13ED1"/>
    <w:rsid w:val="00D14D90"/>
    <w:rsid w:val="00D15345"/>
    <w:rsid w:val="00D15CAC"/>
    <w:rsid w:val="00D16D37"/>
    <w:rsid w:val="00D174C8"/>
    <w:rsid w:val="00D17FE9"/>
    <w:rsid w:val="00D20123"/>
    <w:rsid w:val="00D207EF"/>
    <w:rsid w:val="00D214B8"/>
    <w:rsid w:val="00D21EEE"/>
    <w:rsid w:val="00D21F72"/>
    <w:rsid w:val="00D22240"/>
    <w:rsid w:val="00D2265B"/>
    <w:rsid w:val="00D22CAC"/>
    <w:rsid w:val="00D22E0A"/>
    <w:rsid w:val="00D238F1"/>
    <w:rsid w:val="00D23BFC"/>
    <w:rsid w:val="00D24BE6"/>
    <w:rsid w:val="00D24E47"/>
    <w:rsid w:val="00D25678"/>
    <w:rsid w:val="00D2574E"/>
    <w:rsid w:val="00D25CCC"/>
    <w:rsid w:val="00D26035"/>
    <w:rsid w:val="00D26201"/>
    <w:rsid w:val="00D26A12"/>
    <w:rsid w:val="00D26E84"/>
    <w:rsid w:val="00D26FFF"/>
    <w:rsid w:val="00D272DD"/>
    <w:rsid w:val="00D277CF"/>
    <w:rsid w:val="00D277DA"/>
    <w:rsid w:val="00D27AB3"/>
    <w:rsid w:val="00D27B8D"/>
    <w:rsid w:val="00D27CD0"/>
    <w:rsid w:val="00D3065D"/>
    <w:rsid w:val="00D30A95"/>
    <w:rsid w:val="00D30DA8"/>
    <w:rsid w:val="00D30F21"/>
    <w:rsid w:val="00D311E0"/>
    <w:rsid w:val="00D317C2"/>
    <w:rsid w:val="00D31811"/>
    <w:rsid w:val="00D31848"/>
    <w:rsid w:val="00D31956"/>
    <w:rsid w:val="00D31ADD"/>
    <w:rsid w:val="00D31BA8"/>
    <w:rsid w:val="00D31DFE"/>
    <w:rsid w:val="00D3255D"/>
    <w:rsid w:val="00D326BC"/>
    <w:rsid w:val="00D329C2"/>
    <w:rsid w:val="00D3359C"/>
    <w:rsid w:val="00D33B99"/>
    <w:rsid w:val="00D34C64"/>
    <w:rsid w:val="00D35616"/>
    <w:rsid w:val="00D3567F"/>
    <w:rsid w:val="00D358AC"/>
    <w:rsid w:val="00D35BB9"/>
    <w:rsid w:val="00D35BC8"/>
    <w:rsid w:val="00D35C4A"/>
    <w:rsid w:val="00D363A6"/>
    <w:rsid w:val="00D368F8"/>
    <w:rsid w:val="00D36E0E"/>
    <w:rsid w:val="00D37637"/>
    <w:rsid w:val="00D37708"/>
    <w:rsid w:val="00D4030E"/>
    <w:rsid w:val="00D4038B"/>
    <w:rsid w:val="00D405F7"/>
    <w:rsid w:val="00D4061A"/>
    <w:rsid w:val="00D40643"/>
    <w:rsid w:val="00D40800"/>
    <w:rsid w:val="00D411D9"/>
    <w:rsid w:val="00D412B4"/>
    <w:rsid w:val="00D415E7"/>
    <w:rsid w:val="00D42164"/>
    <w:rsid w:val="00D42219"/>
    <w:rsid w:val="00D424A2"/>
    <w:rsid w:val="00D42BDC"/>
    <w:rsid w:val="00D431AF"/>
    <w:rsid w:val="00D432A7"/>
    <w:rsid w:val="00D435AD"/>
    <w:rsid w:val="00D43FA9"/>
    <w:rsid w:val="00D44732"/>
    <w:rsid w:val="00D44B99"/>
    <w:rsid w:val="00D45025"/>
    <w:rsid w:val="00D45105"/>
    <w:rsid w:val="00D456AC"/>
    <w:rsid w:val="00D456E5"/>
    <w:rsid w:val="00D45F98"/>
    <w:rsid w:val="00D465B3"/>
    <w:rsid w:val="00D466F6"/>
    <w:rsid w:val="00D468F3"/>
    <w:rsid w:val="00D4729A"/>
    <w:rsid w:val="00D472CC"/>
    <w:rsid w:val="00D477CB"/>
    <w:rsid w:val="00D47A55"/>
    <w:rsid w:val="00D47CB0"/>
    <w:rsid w:val="00D47EF4"/>
    <w:rsid w:val="00D50908"/>
    <w:rsid w:val="00D512B9"/>
    <w:rsid w:val="00D5136B"/>
    <w:rsid w:val="00D51903"/>
    <w:rsid w:val="00D51A41"/>
    <w:rsid w:val="00D51EE0"/>
    <w:rsid w:val="00D52403"/>
    <w:rsid w:val="00D52526"/>
    <w:rsid w:val="00D52C07"/>
    <w:rsid w:val="00D53607"/>
    <w:rsid w:val="00D5392E"/>
    <w:rsid w:val="00D53D62"/>
    <w:rsid w:val="00D53DC6"/>
    <w:rsid w:val="00D53E2C"/>
    <w:rsid w:val="00D53EE6"/>
    <w:rsid w:val="00D5426E"/>
    <w:rsid w:val="00D544C5"/>
    <w:rsid w:val="00D545A9"/>
    <w:rsid w:val="00D55352"/>
    <w:rsid w:val="00D55D67"/>
    <w:rsid w:val="00D5630E"/>
    <w:rsid w:val="00D57014"/>
    <w:rsid w:val="00D57793"/>
    <w:rsid w:val="00D57AC9"/>
    <w:rsid w:val="00D60906"/>
    <w:rsid w:val="00D60FCF"/>
    <w:rsid w:val="00D61A59"/>
    <w:rsid w:val="00D6208D"/>
    <w:rsid w:val="00D621C5"/>
    <w:rsid w:val="00D6234C"/>
    <w:rsid w:val="00D62598"/>
    <w:rsid w:val="00D62F88"/>
    <w:rsid w:val="00D632E8"/>
    <w:rsid w:val="00D63533"/>
    <w:rsid w:val="00D638EB"/>
    <w:rsid w:val="00D64059"/>
    <w:rsid w:val="00D65108"/>
    <w:rsid w:val="00D6552C"/>
    <w:rsid w:val="00D65822"/>
    <w:rsid w:val="00D6583E"/>
    <w:rsid w:val="00D65989"/>
    <w:rsid w:val="00D65A53"/>
    <w:rsid w:val="00D666FF"/>
    <w:rsid w:val="00D66B5E"/>
    <w:rsid w:val="00D6785A"/>
    <w:rsid w:val="00D67872"/>
    <w:rsid w:val="00D67AB6"/>
    <w:rsid w:val="00D67FE8"/>
    <w:rsid w:val="00D7005D"/>
    <w:rsid w:val="00D71656"/>
    <w:rsid w:val="00D71C98"/>
    <w:rsid w:val="00D71D05"/>
    <w:rsid w:val="00D71D1C"/>
    <w:rsid w:val="00D72587"/>
    <w:rsid w:val="00D72D9F"/>
    <w:rsid w:val="00D734E3"/>
    <w:rsid w:val="00D739B8"/>
    <w:rsid w:val="00D74237"/>
    <w:rsid w:val="00D74245"/>
    <w:rsid w:val="00D74704"/>
    <w:rsid w:val="00D74A60"/>
    <w:rsid w:val="00D74D54"/>
    <w:rsid w:val="00D74EFB"/>
    <w:rsid w:val="00D750B1"/>
    <w:rsid w:val="00D75B8F"/>
    <w:rsid w:val="00D75CC5"/>
    <w:rsid w:val="00D75E47"/>
    <w:rsid w:val="00D75E55"/>
    <w:rsid w:val="00D75FFE"/>
    <w:rsid w:val="00D7640E"/>
    <w:rsid w:val="00D76C4E"/>
    <w:rsid w:val="00D77BFC"/>
    <w:rsid w:val="00D77ED3"/>
    <w:rsid w:val="00D77FC1"/>
    <w:rsid w:val="00D77FD7"/>
    <w:rsid w:val="00D806F7"/>
    <w:rsid w:val="00D80A6E"/>
    <w:rsid w:val="00D80D2B"/>
    <w:rsid w:val="00D80D67"/>
    <w:rsid w:val="00D81ADF"/>
    <w:rsid w:val="00D8246D"/>
    <w:rsid w:val="00D824DF"/>
    <w:rsid w:val="00D829DB"/>
    <w:rsid w:val="00D82ABA"/>
    <w:rsid w:val="00D82F87"/>
    <w:rsid w:val="00D830E6"/>
    <w:rsid w:val="00D8377E"/>
    <w:rsid w:val="00D83F12"/>
    <w:rsid w:val="00D84104"/>
    <w:rsid w:val="00D842A1"/>
    <w:rsid w:val="00D84826"/>
    <w:rsid w:val="00D84F7C"/>
    <w:rsid w:val="00D85090"/>
    <w:rsid w:val="00D85B81"/>
    <w:rsid w:val="00D8603E"/>
    <w:rsid w:val="00D86826"/>
    <w:rsid w:val="00D8688D"/>
    <w:rsid w:val="00D87208"/>
    <w:rsid w:val="00D905D7"/>
    <w:rsid w:val="00D906DF"/>
    <w:rsid w:val="00D90BC1"/>
    <w:rsid w:val="00D91265"/>
    <w:rsid w:val="00D91338"/>
    <w:rsid w:val="00D914F9"/>
    <w:rsid w:val="00D919C5"/>
    <w:rsid w:val="00D9203B"/>
    <w:rsid w:val="00D9207E"/>
    <w:rsid w:val="00D9267A"/>
    <w:rsid w:val="00D92774"/>
    <w:rsid w:val="00D929EC"/>
    <w:rsid w:val="00D929F4"/>
    <w:rsid w:val="00D93EFB"/>
    <w:rsid w:val="00D941C5"/>
    <w:rsid w:val="00D941EB"/>
    <w:rsid w:val="00D94249"/>
    <w:rsid w:val="00D949AC"/>
    <w:rsid w:val="00D94A9B"/>
    <w:rsid w:val="00D94EB5"/>
    <w:rsid w:val="00D95FD2"/>
    <w:rsid w:val="00D96239"/>
    <w:rsid w:val="00D962F3"/>
    <w:rsid w:val="00D967B6"/>
    <w:rsid w:val="00D969B5"/>
    <w:rsid w:val="00D97531"/>
    <w:rsid w:val="00D97F05"/>
    <w:rsid w:val="00DA0105"/>
    <w:rsid w:val="00DA024E"/>
    <w:rsid w:val="00DA129E"/>
    <w:rsid w:val="00DA1A62"/>
    <w:rsid w:val="00DA2040"/>
    <w:rsid w:val="00DA2E37"/>
    <w:rsid w:val="00DA345A"/>
    <w:rsid w:val="00DA352E"/>
    <w:rsid w:val="00DA395F"/>
    <w:rsid w:val="00DA457E"/>
    <w:rsid w:val="00DA468F"/>
    <w:rsid w:val="00DA5306"/>
    <w:rsid w:val="00DA598A"/>
    <w:rsid w:val="00DA60AA"/>
    <w:rsid w:val="00DA616F"/>
    <w:rsid w:val="00DA62D3"/>
    <w:rsid w:val="00DA63D1"/>
    <w:rsid w:val="00DA6ADB"/>
    <w:rsid w:val="00DA7781"/>
    <w:rsid w:val="00DA7C53"/>
    <w:rsid w:val="00DA7D7E"/>
    <w:rsid w:val="00DB06AA"/>
    <w:rsid w:val="00DB0FD5"/>
    <w:rsid w:val="00DB1193"/>
    <w:rsid w:val="00DB150D"/>
    <w:rsid w:val="00DB1C0B"/>
    <w:rsid w:val="00DB1EAA"/>
    <w:rsid w:val="00DB2072"/>
    <w:rsid w:val="00DB2E8A"/>
    <w:rsid w:val="00DB32AB"/>
    <w:rsid w:val="00DB3E26"/>
    <w:rsid w:val="00DB4688"/>
    <w:rsid w:val="00DB46C6"/>
    <w:rsid w:val="00DB4797"/>
    <w:rsid w:val="00DB569C"/>
    <w:rsid w:val="00DB5C52"/>
    <w:rsid w:val="00DB61A5"/>
    <w:rsid w:val="00DB6E0A"/>
    <w:rsid w:val="00DB7E77"/>
    <w:rsid w:val="00DC0028"/>
    <w:rsid w:val="00DC0781"/>
    <w:rsid w:val="00DC09DE"/>
    <w:rsid w:val="00DC0E83"/>
    <w:rsid w:val="00DC0F9A"/>
    <w:rsid w:val="00DC11CD"/>
    <w:rsid w:val="00DC1B63"/>
    <w:rsid w:val="00DC20CD"/>
    <w:rsid w:val="00DC2693"/>
    <w:rsid w:val="00DC29B5"/>
    <w:rsid w:val="00DC2A09"/>
    <w:rsid w:val="00DC2AA3"/>
    <w:rsid w:val="00DC2D88"/>
    <w:rsid w:val="00DC2E3E"/>
    <w:rsid w:val="00DC32B5"/>
    <w:rsid w:val="00DC344F"/>
    <w:rsid w:val="00DC3651"/>
    <w:rsid w:val="00DC3666"/>
    <w:rsid w:val="00DC3719"/>
    <w:rsid w:val="00DC3D53"/>
    <w:rsid w:val="00DC3E8E"/>
    <w:rsid w:val="00DC42D3"/>
    <w:rsid w:val="00DC48DD"/>
    <w:rsid w:val="00DC4BC0"/>
    <w:rsid w:val="00DC4C45"/>
    <w:rsid w:val="00DC4CBF"/>
    <w:rsid w:val="00DC4D74"/>
    <w:rsid w:val="00DC4FAD"/>
    <w:rsid w:val="00DC5029"/>
    <w:rsid w:val="00DC5410"/>
    <w:rsid w:val="00DC549C"/>
    <w:rsid w:val="00DC5524"/>
    <w:rsid w:val="00DC5903"/>
    <w:rsid w:val="00DC5D1A"/>
    <w:rsid w:val="00DC60D0"/>
    <w:rsid w:val="00DC654D"/>
    <w:rsid w:val="00DC6BDF"/>
    <w:rsid w:val="00DC70E2"/>
    <w:rsid w:val="00DC74E6"/>
    <w:rsid w:val="00DC75C8"/>
    <w:rsid w:val="00DC76B8"/>
    <w:rsid w:val="00DC78A8"/>
    <w:rsid w:val="00DC7961"/>
    <w:rsid w:val="00DC7D06"/>
    <w:rsid w:val="00DC7E73"/>
    <w:rsid w:val="00DD059C"/>
    <w:rsid w:val="00DD0F8C"/>
    <w:rsid w:val="00DD1055"/>
    <w:rsid w:val="00DD1196"/>
    <w:rsid w:val="00DD1C05"/>
    <w:rsid w:val="00DD1EEA"/>
    <w:rsid w:val="00DD24BD"/>
    <w:rsid w:val="00DD25EA"/>
    <w:rsid w:val="00DD2715"/>
    <w:rsid w:val="00DD2823"/>
    <w:rsid w:val="00DD28E3"/>
    <w:rsid w:val="00DD2AD9"/>
    <w:rsid w:val="00DD2C84"/>
    <w:rsid w:val="00DD2E20"/>
    <w:rsid w:val="00DD303D"/>
    <w:rsid w:val="00DD3DCE"/>
    <w:rsid w:val="00DD3E8A"/>
    <w:rsid w:val="00DD442C"/>
    <w:rsid w:val="00DD455A"/>
    <w:rsid w:val="00DD4569"/>
    <w:rsid w:val="00DD5680"/>
    <w:rsid w:val="00DD6232"/>
    <w:rsid w:val="00DD685E"/>
    <w:rsid w:val="00DD6B51"/>
    <w:rsid w:val="00DD6F54"/>
    <w:rsid w:val="00DD7077"/>
    <w:rsid w:val="00DD74E0"/>
    <w:rsid w:val="00DD7532"/>
    <w:rsid w:val="00DD7B3C"/>
    <w:rsid w:val="00DD7C42"/>
    <w:rsid w:val="00DD7E49"/>
    <w:rsid w:val="00DD7E57"/>
    <w:rsid w:val="00DE0429"/>
    <w:rsid w:val="00DE0745"/>
    <w:rsid w:val="00DE0F42"/>
    <w:rsid w:val="00DE110F"/>
    <w:rsid w:val="00DE1F49"/>
    <w:rsid w:val="00DE1FB8"/>
    <w:rsid w:val="00DE21FD"/>
    <w:rsid w:val="00DE24D9"/>
    <w:rsid w:val="00DE264C"/>
    <w:rsid w:val="00DE26C9"/>
    <w:rsid w:val="00DE2A09"/>
    <w:rsid w:val="00DE2BF3"/>
    <w:rsid w:val="00DE3398"/>
    <w:rsid w:val="00DE4770"/>
    <w:rsid w:val="00DE4B98"/>
    <w:rsid w:val="00DE50BB"/>
    <w:rsid w:val="00DE5523"/>
    <w:rsid w:val="00DE63AB"/>
    <w:rsid w:val="00DE6478"/>
    <w:rsid w:val="00DE64C0"/>
    <w:rsid w:val="00DE672C"/>
    <w:rsid w:val="00DE731B"/>
    <w:rsid w:val="00DE7464"/>
    <w:rsid w:val="00DE74CC"/>
    <w:rsid w:val="00DE76E1"/>
    <w:rsid w:val="00DE7D7F"/>
    <w:rsid w:val="00DE7E16"/>
    <w:rsid w:val="00DF04DE"/>
    <w:rsid w:val="00DF08C9"/>
    <w:rsid w:val="00DF09D5"/>
    <w:rsid w:val="00DF16AF"/>
    <w:rsid w:val="00DF16B0"/>
    <w:rsid w:val="00DF198A"/>
    <w:rsid w:val="00DF1FC9"/>
    <w:rsid w:val="00DF26F6"/>
    <w:rsid w:val="00DF29B5"/>
    <w:rsid w:val="00DF2CA7"/>
    <w:rsid w:val="00DF31B4"/>
    <w:rsid w:val="00DF38C3"/>
    <w:rsid w:val="00DF3ACA"/>
    <w:rsid w:val="00DF41F9"/>
    <w:rsid w:val="00DF4ADA"/>
    <w:rsid w:val="00DF4E59"/>
    <w:rsid w:val="00DF525F"/>
    <w:rsid w:val="00DF5553"/>
    <w:rsid w:val="00DF57BE"/>
    <w:rsid w:val="00DF5BEC"/>
    <w:rsid w:val="00DF5FF3"/>
    <w:rsid w:val="00DF6575"/>
    <w:rsid w:val="00DF687D"/>
    <w:rsid w:val="00DF699D"/>
    <w:rsid w:val="00DF6C7F"/>
    <w:rsid w:val="00DF6F99"/>
    <w:rsid w:val="00DF7314"/>
    <w:rsid w:val="00DF7372"/>
    <w:rsid w:val="00DF7BCF"/>
    <w:rsid w:val="00DF7E6E"/>
    <w:rsid w:val="00E00148"/>
    <w:rsid w:val="00E00520"/>
    <w:rsid w:val="00E00880"/>
    <w:rsid w:val="00E00988"/>
    <w:rsid w:val="00E00A8F"/>
    <w:rsid w:val="00E00C89"/>
    <w:rsid w:val="00E00D44"/>
    <w:rsid w:val="00E01068"/>
    <w:rsid w:val="00E01514"/>
    <w:rsid w:val="00E01516"/>
    <w:rsid w:val="00E01DBA"/>
    <w:rsid w:val="00E01F17"/>
    <w:rsid w:val="00E02018"/>
    <w:rsid w:val="00E02026"/>
    <w:rsid w:val="00E02684"/>
    <w:rsid w:val="00E02CAA"/>
    <w:rsid w:val="00E02F48"/>
    <w:rsid w:val="00E02F95"/>
    <w:rsid w:val="00E036A5"/>
    <w:rsid w:val="00E0385E"/>
    <w:rsid w:val="00E03ACE"/>
    <w:rsid w:val="00E03DFD"/>
    <w:rsid w:val="00E04A08"/>
    <w:rsid w:val="00E04BE4"/>
    <w:rsid w:val="00E05070"/>
    <w:rsid w:val="00E05466"/>
    <w:rsid w:val="00E060DB"/>
    <w:rsid w:val="00E06C40"/>
    <w:rsid w:val="00E06F99"/>
    <w:rsid w:val="00E0755C"/>
    <w:rsid w:val="00E075CA"/>
    <w:rsid w:val="00E075EE"/>
    <w:rsid w:val="00E0795F"/>
    <w:rsid w:val="00E07FD8"/>
    <w:rsid w:val="00E10160"/>
    <w:rsid w:val="00E10898"/>
    <w:rsid w:val="00E10D4F"/>
    <w:rsid w:val="00E10E9F"/>
    <w:rsid w:val="00E10EBA"/>
    <w:rsid w:val="00E11062"/>
    <w:rsid w:val="00E1181E"/>
    <w:rsid w:val="00E11ECD"/>
    <w:rsid w:val="00E1270E"/>
    <w:rsid w:val="00E12782"/>
    <w:rsid w:val="00E12B58"/>
    <w:rsid w:val="00E130F4"/>
    <w:rsid w:val="00E130FA"/>
    <w:rsid w:val="00E131C6"/>
    <w:rsid w:val="00E136F8"/>
    <w:rsid w:val="00E137AC"/>
    <w:rsid w:val="00E13ADE"/>
    <w:rsid w:val="00E13EA3"/>
    <w:rsid w:val="00E143A9"/>
    <w:rsid w:val="00E1457B"/>
    <w:rsid w:val="00E14759"/>
    <w:rsid w:val="00E14C15"/>
    <w:rsid w:val="00E151DF"/>
    <w:rsid w:val="00E15279"/>
    <w:rsid w:val="00E155FD"/>
    <w:rsid w:val="00E16237"/>
    <w:rsid w:val="00E16C2E"/>
    <w:rsid w:val="00E16FB7"/>
    <w:rsid w:val="00E171DF"/>
    <w:rsid w:val="00E17354"/>
    <w:rsid w:val="00E17ADB"/>
    <w:rsid w:val="00E201E5"/>
    <w:rsid w:val="00E20818"/>
    <w:rsid w:val="00E20B06"/>
    <w:rsid w:val="00E21535"/>
    <w:rsid w:val="00E21877"/>
    <w:rsid w:val="00E21B29"/>
    <w:rsid w:val="00E2209A"/>
    <w:rsid w:val="00E220B0"/>
    <w:rsid w:val="00E2218D"/>
    <w:rsid w:val="00E22C6D"/>
    <w:rsid w:val="00E22FAF"/>
    <w:rsid w:val="00E24601"/>
    <w:rsid w:val="00E2512C"/>
    <w:rsid w:val="00E25724"/>
    <w:rsid w:val="00E25948"/>
    <w:rsid w:val="00E25AEE"/>
    <w:rsid w:val="00E26015"/>
    <w:rsid w:val="00E262DB"/>
    <w:rsid w:val="00E264A5"/>
    <w:rsid w:val="00E266AB"/>
    <w:rsid w:val="00E26B75"/>
    <w:rsid w:val="00E274B4"/>
    <w:rsid w:val="00E2751A"/>
    <w:rsid w:val="00E27619"/>
    <w:rsid w:val="00E27C37"/>
    <w:rsid w:val="00E300AF"/>
    <w:rsid w:val="00E307CE"/>
    <w:rsid w:val="00E30CDA"/>
    <w:rsid w:val="00E30DA1"/>
    <w:rsid w:val="00E30F0F"/>
    <w:rsid w:val="00E315AB"/>
    <w:rsid w:val="00E31812"/>
    <w:rsid w:val="00E319D4"/>
    <w:rsid w:val="00E31F93"/>
    <w:rsid w:val="00E32130"/>
    <w:rsid w:val="00E32200"/>
    <w:rsid w:val="00E328B8"/>
    <w:rsid w:val="00E328BB"/>
    <w:rsid w:val="00E330C6"/>
    <w:rsid w:val="00E3368C"/>
    <w:rsid w:val="00E3394A"/>
    <w:rsid w:val="00E339E9"/>
    <w:rsid w:val="00E3407C"/>
    <w:rsid w:val="00E34471"/>
    <w:rsid w:val="00E34494"/>
    <w:rsid w:val="00E348AB"/>
    <w:rsid w:val="00E348D1"/>
    <w:rsid w:val="00E35F39"/>
    <w:rsid w:val="00E361B2"/>
    <w:rsid w:val="00E3780C"/>
    <w:rsid w:val="00E37E3B"/>
    <w:rsid w:val="00E4015F"/>
    <w:rsid w:val="00E4048C"/>
    <w:rsid w:val="00E40FA3"/>
    <w:rsid w:val="00E41369"/>
    <w:rsid w:val="00E4172E"/>
    <w:rsid w:val="00E4201C"/>
    <w:rsid w:val="00E420DA"/>
    <w:rsid w:val="00E4298D"/>
    <w:rsid w:val="00E43BCA"/>
    <w:rsid w:val="00E43E0B"/>
    <w:rsid w:val="00E43F56"/>
    <w:rsid w:val="00E44A6B"/>
    <w:rsid w:val="00E453A1"/>
    <w:rsid w:val="00E45A3C"/>
    <w:rsid w:val="00E45AE3"/>
    <w:rsid w:val="00E45CC4"/>
    <w:rsid w:val="00E45FBD"/>
    <w:rsid w:val="00E46302"/>
    <w:rsid w:val="00E46357"/>
    <w:rsid w:val="00E471BB"/>
    <w:rsid w:val="00E4720A"/>
    <w:rsid w:val="00E47DB0"/>
    <w:rsid w:val="00E47EDE"/>
    <w:rsid w:val="00E503CB"/>
    <w:rsid w:val="00E50829"/>
    <w:rsid w:val="00E5086D"/>
    <w:rsid w:val="00E50D3A"/>
    <w:rsid w:val="00E5151F"/>
    <w:rsid w:val="00E51EE8"/>
    <w:rsid w:val="00E5227C"/>
    <w:rsid w:val="00E5285A"/>
    <w:rsid w:val="00E5295A"/>
    <w:rsid w:val="00E52AE1"/>
    <w:rsid w:val="00E52AE9"/>
    <w:rsid w:val="00E52F45"/>
    <w:rsid w:val="00E52F8A"/>
    <w:rsid w:val="00E531FB"/>
    <w:rsid w:val="00E53481"/>
    <w:rsid w:val="00E5373C"/>
    <w:rsid w:val="00E53921"/>
    <w:rsid w:val="00E541DF"/>
    <w:rsid w:val="00E54312"/>
    <w:rsid w:val="00E547C8"/>
    <w:rsid w:val="00E551D0"/>
    <w:rsid w:val="00E55439"/>
    <w:rsid w:val="00E561B2"/>
    <w:rsid w:val="00E56396"/>
    <w:rsid w:val="00E56751"/>
    <w:rsid w:val="00E568CF"/>
    <w:rsid w:val="00E5732E"/>
    <w:rsid w:val="00E57335"/>
    <w:rsid w:val="00E57447"/>
    <w:rsid w:val="00E57872"/>
    <w:rsid w:val="00E5799B"/>
    <w:rsid w:val="00E57B65"/>
    <w:rsid w:val="00E57D8D"/>
    <w:rsid w:val="00E60181"/>
    <w:rsid w:val="00E60521"/>
    <w:rsid w:val="00E60A24"/>
    <w:rsid w:val="00E60A43"/>
    <w:rsid w:val="00E60CFC"/>
    <w:rsid w:val="00E60F7F"/>
    <w:rsid w:val="00E6212A"/>
    <w:rsid w:val="00E6224D"/>
    <w:rsid w:val="00E62304"/>
    <w:rsid w:val="00E62396"/>
    <w:rsid w:val="00E623FA"/>
    <w:rsid w:val="00E62AD6"/>
    <w:rsid w:val="00E62D89"/>
    <w:rsid w:val="00E63654"/>
    <w:rsid w:val="00E63822"/>
    <w:rsid w:val="00E651C6"/>
    <w:rsid w:val="00E6550B"/>
    <w:rsid w:val="00E65F70"/>
    <w:rsid w:val="00E66009"/>
    <w:rsid w:val="00E6626C"/>
    <w:rsid w:val="00E66D73"/>
    <w:rsid w:val="00E67095"/>
    <w:rsid w:val="00E670AA"/>
    <w:rsid w:val="00E67323"/>
    <w:rsid w:val="00E675E0"/>
    <w:rsid w:val="00E67C75"/>
    <w:rsid w:val="00E67E6F"/>
    <w:rsid w:val="00E706C4"/>
    <w:rsid w:val="00E707D1"/>
    <w:rsid w:val="00E70C93"/>
    <w:rsid w:val="00E711D9"/>
    <w:rsid w:val="00E7133E"/>
    <w:rsid w:val="00E71434"/>
    <w:rsid w:val="00E72E3D"/>
    <w:rsid w:val="00E72F1B"/>
    <w:rsid w:val="00E7398B"/>
    <w:rsid w:val="00E751B9"/>
    <w:rsid w:val="00E75A19"/>
    <w:rsid w:val="00E762F5"/>
    <w:rsid w:val="00E766AB"/>
    <w:rsid w:val="00E7679B"/>
    <w:rsid w:val="00E767E1"/>
    <w:rsid w:val="00E76B0A"/>
    <w:rsid w:val="00E76D6B"/>
    <w:rsid w:val="00E76DFC"/>
    <w:rsid w:val="00E77650"/>
    <w:rsid w:val="00E8059D"/>
    <w:rsid w:val="00E806F7"/>
    <w:rsid w:val="00E80D64"/>
    <w:rsid w:val="00E8157F"/>
    <w:rsid w:val="00E8191C"/>
    <w:rsid w:val="00E8316D"/>
    <w:rsid w:val="00E85015"/>
    <w:rsid w:val="00E8539E"/>
    <w:rsid w:val="00E85534"/>
    <w:rsid w:val="00E85DB6"/>
    <w:rsid w:val="00E85DD8"/>
    <w:rsid w:val="00E85FD3"/>
    <w:rsid w:val="00E85FF4"/>
    <w:rsid w:val="00E860CB"/>
    <w:rsid w:val="00E868B3"/>
    <w:rsid w:val="00E86B52"/>
    <w:rsid w:val="00E86E58"/>
    <w:rsid w:val="00E872D5"/>
    <w:rsid w:val="00E87929"/>
    <w:rsid w:val="00E8795B"/>
    <w:rsid w:val="00E87F87"/>
    <w:rsid w:val="00E9048E"/>
    <w:rsid w:val="00E90731"/>
    <w:rsid w:val="00E9080F"/>
    <w:rsid w:val="00E90DFD"/>
    <w:rsid w:val="00E90FCE"/>
    <w:rsid w:val="00E91320"/>
    <w:rsid w:val="00E918E8"/>
    <w:rsid w:val="00E918F1"/>
    <w:rsid w:val="00E9194B"/>
    <w:rsid w:val="00E91CEC"/>
    <w:rsid w:val="00E91FE5"/>
    <w:rsid w:val="00E92E91"/>
    <w:rsid w:val="00E92EB0"/>
    <w:rsid w:val="00E932A8"/>
    <w:rsid w:val="00E93771"/>
    <w:rsid w:val="00E93A2B"/>
    <w:rsid w:val="00E93C74"/>
    <w:rsid w:val="00E93F40"/>
    <w:rsid w:val="00E93FA7"/>
    <w:rsid w:val="00E941BC"/>
    <w:rsid w:val="00E9443C"/>
    <w:rsid w:val="00E9480C"/>
    <w:rsid w:val="00E94AD8"/>
    <w:rsid w:val="00E95071"/>
    <w:rsid w:val="00E955BD"/>
    <w:rsid w:val="00E9624B"/>
    <w:rsid w:val="00E96FF0"/>
    <w:rsid w:val="00E97095"/>
    <w:rsid w:val="00E97A14"/>
    <w:rsid w:val="00EA00B7"/>
    <w:rsid w:val="00EA0276"/>
    <w:rsid w:val="00EA0A87"/>
    <w:rsid w:val="00EA0C79"/>
    <w:rsid w:val="00EA1E0E"/>
    <w:rsid w:val="00EA2119"/>
    <w:rsid w:val="00EA2218"/>
    <w:rsid w:val="00EA239A"/>
    <w:rsid w:val="00EA2507"/>
    <w:rsid w:val="00EA2765"/>
    <w:rsid w:val="00EA30D5"/>
    <w:rsid w:val="00EA3846"/>
    <w:rsid w:val="00EA38B1"/>
    <w:rsid w:val="00EA3D39"/>
    <w:rsid w:val="00EA3DE7"/>
    <w:rsid w:val="00EA460F"/>
    <w:rsid w:val="00EA46FA"/>
    <w:rsid w:val="00EA4704"/>
    <w:rsid w:val="00EA4AD4"/>
    <w:rsid w:val="00EA54D8"/>
    <w:rsid w:val="00EA575B"/>
    <w:rsid w:val="00EA5959"/>
    <w:rsid w:val="00EA5C19"/>
    <w:rsid w:val="00EA5FAB"/>
    <w:rsid w:val="00EA6141"/>
    <w:rsid w:val="00EA6315"/>
    <w:rsid w:val="00EA6DCF"/>
    <w:rsid w:val="00EA74A8"/>
    <w:rsid w:val="00EA7F72"/>
    <w:rsid w:val="00EB096B"/>
    <w:rsid w:val="00EB0A01"/>
    <w:rsid w:val="00EB0FFE"/>
    <w:rsid w:val="00EB1249"/>
    <w:rsid w:val="00EB14A6"/>
    <w:rsid w:val="00EB1993"/>
    <w:rsid w:val="00EB1C8F"/>
    <w:rsid w:val="00EB1E94"/>
    <w:rsid w:val="00EB2636"/>
    <w:rsid w:val="00EB338F"/>
    <w:rsid w:val="00EB3B8A"/>
    <w:rsid w:val="00EB42EA"/>
    <w:rsid w:val="00EB4361"/>
    <w:rsid w:val="00EB4C85"/>
    <w:rsid w:val="00EB4DCB"/>
    <w:rsid w:val="00EB5692"/>
    <w:rsid w:val="00EB59E2"/>
    <w:rsid w:val="00EB5DD3"/>
    <w:rsid w:val="00EB5E54"/>
    <w:rsid w:val="00EB61E3"/>
    <w:rsid w:val="00EB7010"/>
    <w:rsid w:val="00EB74DD"/>
    <w:rsid w:val="00EB7842"/>
    <w:rsid w:val="00EB7884"/>
    <w:rsid w:val="00EB78C1"/>
    <w:rsid w:val="00EB7AF3"/>
    <w:rsid w:val="00EB7CBA"/>
    <w:rsid w:val="00EC00F3"/>
    <w:rsid w:val="00EC089A"/>
    <w:rsid w:val="00EC0953"/>
    <w:rsid w:val="00EC10DA"/>
    <w:rsid w:val="00EC17FF"/>
    <w:rsid w:val="00EC21CF"/>
    <w:rsid w:val="00EC2575"/>
    <w:rsid w:val="00EC2D25"/>
    <w:rsid w:val="00EC32A4"/>
    <w:rsid w:val="00EC3EB9"/>
    <w:rsid w:val="00EC423A"/>
    <w:rsid w:val="00EC424F"/>
    <w:rsid w:val="00EC43CC"/>
    <w:rsid w:val="00EC44BB"/>
    <w:rsid w:val="00EC5B64"/>
    <w:rsid w:val="00EC5C40"/>
    <w:rsid w:val="00EC5DF9"/>
    <w:rsid w:val="00EC5EF2"/>
    <w:rsid w:val="00EC5F0A"/>
    <w:rsid w:val="00EC7DFF"/>
    <w:rsid w:val="00EC7EB5"/>
    <w:rsid w:val="00ED0135"/>
    <w:rsid w:val="00ED03AA"/>
    <w:rsid w:val="00ED065C"/>
    <w:rsid w:val="00ED0D91"/>
    <w:rsid w:val="00ED0DF9"/>
    <w:rsid w:val="00ED0FF1"/>
    <w:rsid w:val="00ED1844"/>
    <w:rsid w:val="00ED19F7"/>
    <w:rsid w:val="00ED1A50"/>
    <w:rsid w:val="00ED1C8F"/>
    <w:rsid w:val="00ED4214"/>
    <w:rsid w:val="00ED4898"/>
    <w:rsid w:val="00ED50BB"/>
    <w:rsid w:val="00ED5388"/>
    <w:rsid w:val="00ED5C13"/>
    <w:rsid w:val="00ED61C6"/>
    <w:rsid w:val="00ED6348"/>
    <w:rsid w:val="00ED6533"/>
    <w:rsid w:val="00ED6BA4"/>
    <w:rsid w:val="00ED700F"/>
    <w:rsid w:val="00ED77D2"/>
    <w:rsid w:val="00EE0A95"/>
    <w:rsid w:val="00EE125E"/>
    <w:rsid w:val="00EE28E1"/>
    <w:rsid w:val="00EE38C4"/>
    <w:rsid w:val="00EE419A"/>
    <w:rsid w:val="00EE4327"/>
    <w:rsid w:val="00EE4364"/>
    <w:rsid w:val="00EE4419"/>
    <w:rsid w:val="00EE4F67"/>
    <w:rsid w:val="00EE516A"/>
    <w:rsid w:val="00EE5EE2"/>
    <w:rsid w:val="00EE6226"/>
    <w:rsid w:val="00EE6298"/>
    <w:rsid w:val="00EE65C3"/>
    <w:rsid w:val="00EE6C01"/>
    <w:rsid w:val="00EE6E82"/>
    <w:rsid w:val="00EE7C1B"/>
    <w:rsid w:val="00EF1007"/>
    <w:rsid w:val="00EF14C1"/>
    <w:rsid w:val="00EF187F"/>
    <w:rsid w:val="00EF1C86"/>
    <w:rsid w:val="00EF1FCE"/>
    <w:rsid w:val="00EF27BC"/>
    <w:rsid w:val="00EF3CAB"/>
    <w:rsid w:val="00EF413C"/>
    <w:rsid w:val="00EF43E1"/>
    <w:rsid w:val="00EF4750"/>
    <w:rsid w:val="00EF4A7E"/>
    <w:rsid w:val="00EF4C9E"/>
    <w:rsid w:val="00EF4ED6"/>
    <w:rsid w:val="00EF4F0C"/>
    <w:rsid w:val="00EF65ED"/>
    <w:rsid w:val="00EF66D8"/>
    <w:rsid w:val="00EF6AEA"/>
    <w:rsid w:val="00EF6C9E"/>
    <w:rsid w:val="00EF72D6"/>
    <w:rsid w:val="00EF736B"/>
    <w:rsid w:val="00EF7737"/>
    <w:rsid w:val="00EF7925"/>
    <w:rsid w:val="00EF79A8"/>
    <w:rsid w:val="00EF7B5C"/>
    <w:rsid w:val="00EF7D25"/>
    <w:rsid w:val="00EF7D7E"/>
    <w:rsid w:val="00EF7DBE"/>
    <w:rsid w:val="00EF7DED"/>
    <w:rsid w:val="00F005AB"/>
    <w:rsid w:val="00F00A20"/>
    <w:rsid w:val="00F013AE"/>
    <w:rsid w:val="00F0159E"/>
    <w:rsid w:val="00F02268"/>
    <w:rsid w:val="00F022AD"/>
    <w:rsid w:val="00F023BA"/>
    <w:rsid w:val="00F02464"/>
    <w:rsid w:val="00F02505"/>
    <w:rsid w:val="00F02510"/>
    <w:rsid w:val="00F02E06"/>
    <w:rsid w:val="00F032B9"/>
    <w:rsid w:val="00F040BC"/>
    <w:rsid w:val="00F04B41"/>
    <w:rsid w:val="00F05165"/>
    <w:rsid w:val="00F0525B"/>
    <w:rsid w:val="00F055CE"/>
    <w:rsid w:val="00F05A70"/>
    <w:rsid w:val="00F05C9C"/>
    <w:rsid w:val="00F0618A"/>
    <w:rsid w:val="00F065C9"/>
    <w:rsid w:val="00F06E3C"/>
    <w:rsid w:val="00F06F6F"/>
    <w:rsid w:val="00F076DB"/>
    <w:rsid w:val="00F07A45"/>
    <w:rsid w:val="00F10197"/>
    <w:rsid w:val="00F1033A"/>
    <w:rsid w:val="00F10D6F"/>
    <w:rsid w:val="00F10ECE"/>
    <w:rsid w:val="00F10FBB"/>
    <w:rsid w:val="00F1152A"/>
    <w:rsid w:val="00F1197C"/>
    <w:rsid w:val="00F11BD4"/>
    <w:rsid w:val="00F11E2E"/>
    <w:rsid w:val="00F11ED5"/>
    <w:rsid w:val="00F11F10"/>
    <w:rsid w:val="00F120B5"/>
    <w:rsid w:val="00F1275C"/>
    <w:rsid w:val="00F128ED"/>
    <w:rsid w:val="00F12B7D"/>
    <w:rsid w:val="00F12E83"/>
    <w:rsid w:val="00F1435B"/>
    <w:rsid w:val="00F1462D"/>
    <w:rsid w:val="00F14729"/>
    <w:rsid w:val="00F14D2A"/>
    <w:rsid w:val="00F15046"/>
    <w:rsid w:val="00F1536D"/>
    <w:rsid w:val="00F15523"/>
    <w:rsid w:val="00F15C7A"/>
    <w:rsid w:val="00F15FB2"/>
    <w:rsid w:val="00F16554"/>
    <w:rsid w:val="00F16739"/>
    <w:rsid w:val="00F1683C"/>
    <w:rsid w:val="00F16D73"/>
    <w:rsid w:val="00F16DF0"/>
    <w:rsid w:val="00F16F11"/>
    <w:rsid w:val="00F17371"/>
    <w:rsid w:val="00F1761D"/>
    <w:rsid w:val="00F1771D"/>
    <w:rsid w:val="00F17951"/>
    <w:rsid w:val="00F2004C"/>
    <w:rsid w:val="00F20342"/>
    <w:rsid w:val="00F2052C"/>
    <w:rsid w:val="00F206D1"/>
    <w:rsid w:val="00F211A4"/>
    <w:rsid w:val="00F212C0"/>
    <w:rsid w:val="00F213C3"/>
    <w:rsid w:val="00F214FB"/>
    <w:rsid w:val="00F21C89"/>
    <w:rsid w:val="00F21FAA"/>
    <w:rsid w:val="00F22381"/>
    <w:rsid w:val="00F22494"/>
    <w:rsid w:val="00F22692"/>
    <w:rsid w:val="00F22BF7"/>
    <w:rsid w:val="00F22C02"/>
    <w:rsid w:val="00F23C38"/>
    <w:rsid w:val="00F241A6"/>
    <w:rsid w:val="00F246E2"/>
    <w:rsid w:val="00F247A5"/>
    <w:rsid w:val="00F24CB1"/>
    <w:rsid w:val="00F25BB8"/>
    <w:rsid w:val="00F25D5E"/>
    <w:rsid w:val="00F2635D"/>
    <w:rsid w:val="00F264B7"/>
    <w:rsid w:val="00F268FA"/>
    <w:rsid w:val="00F26F7A"/>
    <w:rsid w:val="00F27293"/>
    <w:rsid w:val="00F27401"/>
    <w:rsid w:val="00F27BF1"/>
    <w:rsid w:val="00F27EE1"/>
    <w:rsid w:val="00F300D1"/>
    <w:rsid w:val="00F305B1"/>
    <w:rsid w:val="00F306F1"/>
    <w:rsid w:val="00F30862"/>
    <w:rsid w:val="00F3099E"/>
    <w:rsid w:val="00F30CA1"/>
    <w:rsid w:val="00F31605"/>
    <w:rsid w:val="00F319FB"/>
    <w:rsid w:val="00F31BB9"/>
    <w:rsid w:val="00F32235"/>
    <w:rsid w:val="00F323D5"/>
    <w:rsid w:val="00F32C25"/>
    <w:rsid w:val="00F334F6"/>
    <w:rsid w:val="00F33BD6"/>
    <w:rsid w:val="00F33DD2"/>
    <w:rsid w:val="00F343BC"/>
    <w:rsid w:val="00F34AE5"/>
    <w:rsid w:val="00F3509F"/>
    <w:rsid w:val="00F36710"/>
    <w:rsid w:val="00F36B87"/>
    <w:rsid w:val="00F378DD"/>
    <w:rsid w:val="00F37A9E"/>
    <w:rsid w:val="00F37E1D"/>
    <w:rsid w:val="00F406AD"/>
    <w:rsid w:val="00F4070B"/>
    <w:rsid w:val="00F408CE"/>
    <w:rsid w:val="00F40984"/>
    <w:rsid w:val="00F4188E"/>
    <w:rsid w:val="00F41959"/>
    <w:rsid w:val="00F41E91"/>
    <w:rsid w:val="00F42889"/>
    <w:rsid w:val="00F428D8"/>
    <w:rsid w:val="00F42AF7"/>
    <w:rsid w:val="00F42F20"/>
    <w:rsid w:val="00F4368A"/>
    <w:rsid w:val="00F43B4A"/>
    <w:rsid w:val="00F43C88"/>
    <w:rsid w:val="00F44A85"/>
    <w:rsid w:val="00F44E24"/>
    <w:rsid w:val="00F44F2B"/>
    <w:rsid w:val="00F45105"/>
    <w:rsid w:val="00F4519B"/>
    <w:rsid w:val="00F4644D"/>
    <w:rsid w:val="00F4645C"/>
    <w:rsid w:val="00F465A0"/>
    <w:rsid w:val="00F47359"/>
    <w:rsid w:val="00F50460"/>
    <w:rsid w:val="00F51BC9"/>
    <w:rsid w:val="00F51E15"/>
    <w:rsid w:val="00F52777"/>
    <w:rsid w:val="00F52C41"/>
    <w:rsid w:val="00F52CDE"/>
    <w:rsid w:val="00F52F86"/>
    <w:rsid w:val="00F5323B"/>
    <w:rsid w:val="00F539AA"/>
    <w:rsid w:val="00F53EEE"/>
    <w:rsid w:val="00F54398"/>
    <w:rsid w:val="00F54A23"/>
    <w:rsid w:val="00F54F28"/>
    <w:rsid w:val="00F55E50"/>
    <w:rsid w:val="00F5605B"/>
    <w:rsid w:val="00F56447"/>
    <w:rsid w:val="00F56554"/>
    <w:rsid w:val="00F572E1"/>
    <w:rsid w:val="00F57873"/>
    <w:rsid w:val="00F57B82"/>
    <w:rsid w:val="00F57D74"/>
    <w:rsid w:val="00F60112"/>
    <w:rsid w:val="00F604C8"/>
    <w:rsid w:val="00F60A14"/>
    <w:rsid w:val="00F6109A"/>
    <w:rsid w:val="00F618A5"/>
    <w:rsid w:val="00F61B99"/>
    <w:rsid w:val="00F61C9A"/>
    <w:rsid w:val="00F61F22"/>
    <w:rsid w:val="00F61F4E"/>
    <w:rsid w:val="00F6240E"/>
    <w:rsid w:val="00F62E62"/>
    <w:rsid w:val="00F6336B"/>
    <w:rsid w:val="00F635CF"/>
    <w:rsid w:val="00F63B98"/>
    <w:rsid w:val="00F63F3B"/>
    <w:rsid w:val="00F6447E"/>
    <w:rsid w:val="00F64C0D"/>
    <w:rsid w:val="00F659BF"/>
    <w:rsid w:val="00F65A3E"/>
    <w:rsid w:val="00F65BE3"/>
    <w:rsid w:val="00F667BA"/>
    <w:rsid w:val="00F66CB3"/>
    <w:rsid w:val="00F66FFB"/>
    <w:rsid w:val="00F67955"/>
    <w:rsid w:val="00F67FBE"/>
    <w:rsid w:val="00F708DF"/>
    <w:rsid w:val="00F70BFE"/>
    <w:rsid w:val="00F712CE"/>
    <w:rsid w:val="00F71C03"/>
    <w:rsid w:val="00F72440"/>
    <w:rsid w:val="00F72925"/>
    <w:rsid w:val="00F72F31"/>
    <w:rsid w:val="00F72FF6"/>
    <w:rsid w:val="00F74B36"/>
    <w:rsid w:val="00F74F7D"/>
    <w:rsid w:val="00F75D3F"/>
    <w:rsid w:val="00F75FBC"/>
    <w:rsid w:val="00F768BF"/>
    <w:rsid w:val="00F76AD0"/>
    <w:rsid w:val="00F76D70"/>
    <w:rsid w:val="00F77269"/>
    <w:rsid w:val="00F776FF"/>
    <w:rsid w:val="00F77709"/>
    <w:rsid w:val="00F77D3F"/>
    <w:rsid w:val="00F77F76"/>
    <w:rsid w:val="00F80BBF"/>
    <w:rsid w:val="00F8130A"/>
    <w:rsid w:val="00F8203F"/>
    <w:rsid w:val="00F825A0"/>
    <w:rsid w:val="00F829F8"/>
    <w:rsid w:val="00F82C59"/>
    <w:rsid w:val="00F8327B"/>
    <w:rsid w:val="00F83ACD"/>
    <w:rsid w:val="00F83C4C"/>
    <w:rsid w:val="00F843EB"/>
    <w:rsid w:val="00F84507"/>
    <w:rsid w:val="00F8469D"/>
    <w:rsid w:val="00F84CE8"/>
    <w:rsid w:val="00F86FB1"/>
    <w:rsid w:val="00F87608"/>
    <w:rsid w:val="00F8799B"/>
    <w:rsid w:val="00F90050"/>
    <w:rsid w:val="00F90E59"/>
    <w:rsid w:val="00F90F8B"/>
    <w:rsid w:val="00F910F1"/>
    <w:rsid w:val="00F91683"/>
    <w:rsid w:val="00F92009"/>
    <w:rsid w:val="00F939B6"/>
    <w:rsid w:val="00F93A3E"/>
    <w:rsid w:val="00F93AC0"/>
    <w:rsid w:val="00F93B01"/>
    <w:rsid w:val="00F93C14"/>
    <w:rsid w:val="00F93CEF"/>
    <w:rsid w:val="00F93E09"/>
    <w:rsid w:val="00F948D5"/>
    <w:rsid w:val="00F94AE2"/>
    <w:rsid w:val="00F94E13"/>
    <w:rsid w:val="00F94F8C"/>
    <w:rsid w:val="00F95FDE"/>
    <w:rsid w:val="00F967BA"/>
    <w:rsid w:val="00F968B4"/>
    <w:rsid w:val="00F96DA5"/>
    <w:rsid w:val="00F96DD3"/>
    <w:rsid w:val="00F97616"/>
    <w:rsid w:val="00F97A4B"/>
    <w:rsid w:val="00F97B5A"/>
    <w:rsid w:val="00F97DF2"/>
    <w:rsid w:val="00FA0778"/>
    <w:rsid w:val="00FA13C9"/>
    <w:rsid w:val="00FA15EA"/>
    <w:rsid w:val="00FA1D5E"/>
    <w:rsid w:val="00FA25DC"/>
    <w:rsid w:val="00FA2928"/>
    <w:rsid w:val="00FA2D30"/>
    <w:rsid w:val="00FA351F"/>
    <w:rsid w:val="00FA38C1"/>
    <w:rsid w:val="00FA38DD"/>
    <w:rsid w:val="00FA3D02"/>
    <w:rsid w:val="00FA4CF2"/>
    <w:rsid w:val="00FA56BB"/>
    <w:rsid w:val="00FA5B19"/>
    <w:rsid w:val="00FA5B1D"/>
    <w:rsid w:val="00FA5DC0"/>
    <w:rsid w:val="00FA5F6B"/>
    <w:rsid w:val="00FA634D"/>
    <w:rsid w:val="00FA64FE"/>
    <w:rsid w:val="00FA68AF"/>
    <w:rsid w:val="00FA6B82"/>
    <w:rsid w:val="00FA782F"/>
    <w:rsid w:val="00FB0253"/>
    <w:rsid w:val="00FB0281"/>
    <w:rsid w:val="00FB06AB"/>
    <w:rsid w:val="00FB0CF0"/>
    <w:rsid w:val="00FB0F5D"/>
    <w:rsid w:val="00FB0F73"/>
    <w:rsid w:val="00FB1684"/>
    <w:rsid w:val="00FB19DB"/>
    <w:rsid w:val="00FB1A40"/>
    <w:rsid w:val="00FB1CA7"/>
    <w:rsid w:val="00FB2035"/>
    <w:rsid w:val="00FB2A3B"/>
    <w:rsid w:val="00FB2D26"/>
    <w:rsid w:val="00FB4035"/>
    <w:rsid w:val="00FB44C4"/>
    <w:rsid w:val="00FB4526"/>
    <w:rsid w:val="00FB54D5"/>
    <w:rsid w:val="00FB59E9"/>
    <w:rsid w:val="00FB5A05"/>
    <w:rsid w:val="00FB5CE2"/>
    <w:rsid w:val="00FB601B"/>
    <w:rsid w:val="00FB6432"/>
    <w:rsid w:val="00FB65FD"/>
    <w:rsid w:val="00FB6C5F"/>
    <w:rsid w:val="00FB7017"/>
    <w:rsid w:val="00FB7AA1"/>
    <w:rsid w:val="00FB7D4E"/>
    <w:rsid w:val="00FB7E85"/>
    <w:rsid w:val="00FC012C"/>
    <w:rsid w:val="00FC03F8"/>
    <w:rsid w:val="00FC08AE"/>
    <w:rsid w:val="00FC0EAB"/>
    <w:rsid w:val="00FC11C4"/>
    <w:rsid w:val="00FC124E"/>
    <w:rsid w:val="00FC18FE"/>
    <w:rsid w:val="00FC1969"/>
    <w:rsid w:val="00FC1C09"/>
    <w:rsid w:val="00FC1D53"/>
    <w:rsid w:val="00FC237B"/>
    <w:rsid w:val="00FC28EE"/>
    <w:rsid w:val="00FC2A3B"/>
    <w:rsid w:val="00FC2A77"/>
    <w:rsid w:val="00FC34C1"/>
    <w:rsid w:val="00FC36D9"/>
    <w:rsid w:val="00FC4146"/>
    <w:rsid w:val="00FC464D"/>
    <w:rsid w:val="00FC485D"/>
    <w:rsid w:val="00FC48A6"/>
    <w:rsid w:val="00FC4A14"/>
    <w:rsid w:val="00FC4E3D"/>
    <w:rsid w:val="00FC561A"/>
    <w:rsid w:val="00FC5C6B"/>
    <w:rsid w:val="00FC5DBA"/>
    <w:rsid w:val="00FC6146"/>
    <w:rsid w:val="00FC6CBD"/>
    <w:rsid w:val="00FD01D6"/>
    <w:rsid w:val="00FD0286"/>
    <w:rsid w:val="00FD042B"/>
    <w:rsid w:val="00FD075F"/>
    <w:rsid w:val="00FD0895"/>
    <w:rsid w:val="00FD0B25"/>
    <w:rsid w:val="00FD0BA8"/>
    <w:rsid w:val="00FD168C"/>
    <w:rsid w:val="00FD20B7"/>
    <w:rsid w:val="00FD298A"/>
    <w:rsid w:val="00FD29DB"/>
    <w:rsid w:val="00FD2CD8"/>
    <w:rsid w:val="00FD2D08"/>
    <w:rsid w:val="00FD302C"/>
    <w:rsid w:val="00FD3A47"/>
    <w:rsid w:val="00FD4371"/>
    <w:rsid w:val="00FD4ABC"/>
    <w:rsid w:val="00FD4BBB"/>
    <w:rsid w:val="00FD4BF8"/>
    <w:rsid w:val="00FD4D1F"/>
    <w:rsid w:val="00FD4E4B"/>
    <w:rsid w:val="00FD56B2"/>
    <w:rsid w:val="00FD5983"/>
    <w:rsid w:val="00FD5E86"/>
    <w:rsid w:val="00FD6B6B"/>
    <w:rsid w:val="00FD6DA4"/>
    <w:rsid w:val="00FD74CB"/>
    <w:rsid w:val="00FD79AE"/>
    <w:rsid w:val="00FD79F9"/>
    <w:rsid w:val="00FD7B7B"/>
    <w:rsid w:val="00FD7D80"/>
    <w:rsid w:val="00FE046F"/>
    <w:rsid w:val="00FE0656"/>
    <w:rsid w:val="00FE0A89"/>
    <w:rsid w:val="00FE0C77"/>
    <w:rsid w:val="00FE0FA5"/>
    <w:rsid w:val="00FE133C"/>
    <w:rsid w:val="00FE18FE"/>
    <w:rsid w:val="00FE1EBD"/>
    <w:rsid w:val="00FE2E03"/>
    <w:rsid w:val="00FE3585"/>
    <w:rsid w:val="00FE38D0"/>
    <w:rsid w:val="00FE3937"/>
    <w:rsid w:val="00FE39A9"/>
    <w:rsid w:val="00FE3E15"/>
    <w:rsid w:val="00FE50A1"/>
    <w:rsid w:val="00FE5116"/>
    <w:rsid w:val="00FE5262"/>
    <w:rsid w:val="00FE5DB2"/>
    <w:rsid w:val="00FE61AB"/>
    <w:rsid w:val="00FE61CA"/>
    <w:rsid w:val="00FE65F7"/>
    <w:rsid w:val="00FE6860"/>
    <w:rsid w:val="00FE6FFA"/>
    <w:rsid w:val="00FE72E3"/>
    <w:rsid w:val="00FE72FB"/>
    <w:rsid w:val="00FE7647"/>
    <w:rsid w:val="00FE783C"/>
    <w:rsid w:val="00FE790B"/>
    <w:rsid w:val="00FF015F"/>
    <w:rsid w:val="00FF15EF"/>
    <w:rsid w:val="00FF1993"/>
    <w:rsid w:val="00FF222C"/>
    <w:rsid w:val="00FF259E"/>
    <w:rsid w:val="00FF2D46"/>
    <w:rsid w:val="00FF37A1"/>
    <w:rsid w:val="00FF3AE5"/>
    <w:rsid w:val="00FF3C4A"/>
    <w:rsid w:val="00FF4C5B"/>
    <w:rsid w:val="00FF4CFF"/>
    <w:rsid w:val="00FF4FAD"/>
    <w:rsid w:val="00FF545B"/>
    <w:rsid w:val="00FF549C"/>
    <w:rsid w:val="00FF5683"/>
    <w:rsid w:val="00FF57DB"/>
    <w:rsid w:val="00FF58B1"/>
    <w:rsid w:val="00FF5EED"/>
    <w:rsid w:val="00FF6838"/>
    <w:rsid w:val="00FF6AFD"/>
    <w:rsid w:val="00FF6D87"/>
    <w:rsid w:val="00FF6F1C"/>
    <w:rsid w:val="08ED1CB4"/>
    <w:rsid w:val="0E0D0C9A"/>
    <w:rsid w:val="191F15FE"/>
    <w:rsid w:val="1BBD6548"/>
    <w:rsid w:val="1BE37B6B"/>
    <w:rsid w:val="21F22D8C"/>
    <w:rsid w:val="241F413C"/>
    <w:rsid w:val="24CD5097"/>
    <w:rsid w:val="2E3654AE"/>
    <w:rsid w:val="35AB46F5"/>
    <w:rsid w:val="36B41DC8"/>
    <w:rsid w:val="388F7C2C"/>
    <w:rsid w:val="3BF06A33"/>
    <w:rsid w:val="3E406D6D"/>
    <w:rsid w:val="3FEEB898"/>
    <w:rsid w:val="41106FC3"/>
    <w:rsid w:val="4BF43658"/>
    <w:rsid w:val="4C5530E8"/>
    <w:rsid w:val="4D6B701D"/>
    <w:rsid w:val="4E976712"/>
    <w:rsid w:val="5166262F"/>
    <w:rsid w:val="5A3213C2"/>
    <w:rsid w:val="5BFDF18E"/>
    <w:rsid w:val="5CA235BC"/>
    <w:rsid w:val="5FA43F94"/>
    <w:rsid w:val="60B915FB"/>
    <w:rsid w:val="63710FC3"/>
    <w:rsid w:val="678C5B78"/>
    <w:rsid w:val="69175BF4"/>
    <w:rsid w:val="70CD2442"/>
    <w:rsid w:val="712C4581"/>
    <w:rsid w:val="7177CE38"/>
    <w:rsid w:val="762A3AD3"/>
    <w:rsid w:val="7672373E"/>
    <w:rsid w:val="7D31412F"/>
    <w:rsid w:val="7DADD46D"/>
    <w:rsid w:val="7EAD51AA"/>
    <w:rsid w:val="7FDFDB3C"/>
    <w:rsid w:val="7FEF2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Date" w:semiHidden="0" w:qFormat="1"/>
    <w:lsdException w:name="Strong" w:semiHidden="0" w:uiPriority="0" w:unhideWhenUsed="0" w:qFormat="1"/>
    <w:lsdException w:name="Emphasis" w:semiHidden="0" w:uiPriority="0" w:unhideWhenUsed="0" w:qFormat="1"/>
    <w:lsdException w:name="Normal (Web)" w:semiHidden="0" w:uiPriority="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4"/>
    </w:rPr>
  </w:style>
  <w:style w:type="paragraph" w:styleId="3">
    <w:name w:val="heading 3"/>
    <w:basedOn w:val="a"/>
    <w:next w:val="a"/>
    <w:uiPriority w:val="9"/>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pPr>
      <w:tabs>
        <w:tab w:val="left" w:pos="3780"/>
        <w:tab w:val="left" w:pos="4830"/>
      </w:tabs>
      <w:spacing w:line="460" w:lineRule="exact"/>
      <w:ind w:rightChars="206" w:right="433"/>
    </w:pPr>
    <w:rPr>
      <w:sz w:val="28"/>
    </w:rPr>
  </w:style>
  <w:style w:type="paragraph" w:styleId="5">
    <w:name w:val="toc 5"/>
    <w:basedOn w:val="a"/>
    <w:next w:val="a"/>
    <w:qFormat/>
    <w:pPr>
      <w:ind w:leftChars="800" w:left="1680"/>
    </w:p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pPr>
      <w:spacing w:line="360" w:lineRule="exact"/>
    </w:pPr>
    <w:rPr>
      <w:rFonts w:eastAsia="仿宋_GB2312"/>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100" w:beforeAutospacing="1" w:after="100" w:afterAutospacing="1"/>
      <w:jc w:val="left"/>
    </w:pPr>
    <w:rPr>
      <w:kern w:val="0"/>
      <w:sz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0">
    <w:name w:val="批注框文本 Char"/>
    <w:basedOn w:val="a0"/>
    <w:link w:val="a5"/>
    <w:uiPriority w:val="99"/>
    <w:semiHidden/>
    <w:qFormat/>
    <w:rPr>
      <w:rFonts w:eastAsia="仿宋_GB2312"/>
      <w:kern w:val="2"/>
      <w:sz w:val="18"/>
      <w:szCs w:val="18"/>
    </w:rPr>
  </w:style>
  <w:style w:type="character" w:customStyle="1" w:styleId="a9">
    <w:name w:val="正文文本_"/>
    <w:link w:val="1"/>
    <w:qFormat/>
    <w:rPr>
      <w:rFonts w:ascii="MingLiU" w:eastAsia="MingLiU" w:hAnsi="MingLiU" w:cs="MingLiU"/>
      <w:sz w:val="30"/>
      <w:szCs w:val="30"/>
      <w:shd w:val="clear" w:color="auto" w:fill="FFFFFF"/>
      <w:lang w:val="zh-CN" w:bidi="zh-CN"/>
    </w:rPr>
  </w:style>
  <w:style w:type="paragraph" w:customStyle="1" w:styleId="1">
    <w:name w:val="正文文本1"/>
    <w:basedOn w:val="a"/>
    <w:link w:val="a9"/>
    <w:qFormat/>
    <w:pPr>
      <w:shd w:val="clear" w:color="auto" w:fill="FFFFFF"/>
      <w:spacing w:line="406" w:lineRule="auto"/>
      <w:ind w:firstLine="400"/>
      <w:jc w:val="left"/>
    </w:pPr>
    <w:rPr>
      <w:rFonts w:ascii="MingLiU" w:eastAsia="MingLiU" w:hAnsi="MingLiU" w:cs="MingLiU"/>
      <w:kern w:val="0"/>
      <w:sz w:val="30"/>
      <w:szCs w:val="30"/>
      <w:lang w:val="zh-CN" w:bidi="zh-CN"/>
    </w:rPr>
  </w:style>
  <w:style w:type="paragraph" w:customStyle="1" w:styleId="aa">
    <w:name w:val="正文基本样式"/>
    <w:basedOn w:val="a"/>
    <w:qFormat/>
    <w:pPr>
      <w:autoSpaceDE w:val="0"/>
      <w:autoSpaceDN w:val="0"/>
      <w:adjustRightInd w:val="0"/>
      <w:spacing w:line="480" w:lineRule="atLeast"/>
      <w:ind w:firstLine="488"/>
      <w:textAlignment w:val="center"/>
    </w:pPr>
    <w:rPr>
      <w:rFonts w:ascii="宋体"/>
      <w:color w:val="000000"/>
      <w:kern w:val="0"/>
      <w:sz w:val="24"/>
      <w:lang w:val="zh-CN"/>
    </w:rPr>
  </w:style>
  <w:style w:type="character" w:customStyle="1" w:styleId="Char1">
    <w:name w:val="页脚 Char"/>
    <w:basedOn w:val="a0"/>
    <w:link w:val="a6"/>
    <w:uiPriority w:val="99"/>
    <w:qFormat/>
    <w:rPr>
      <w:kern w:val="2"/>
      <w:sz w:val="18"/>
      <w:szCs w:val="18"/>
    </w:rPr>
  </w:style>
  <w:style w:type="character" w:customStyle="1" w:styleId="Char2">
    <w:name w:val="页眉 Char"/>
    <w:basedOn w:val="a0"/>
    <w:link w:val="a7"/>
    <w:uiPriority w:val="99"/>
    <w:qFormat/>
    <w:rPr>
      <w:kern w:val="2"/>
      <w:sz w:val="18"/>
      <w:szCs w:val="18"/>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Webdings" w:eastAsia="Webdings" w:hAnsi="Webdings" w:cs="Webdings"/>
      <w:color w:val="000000"/>
      <w:sz w:val="24"/>
      <w:szCs w:val="24"/>
      <w:u w:val="none"/>
    </w:rPr>
  </w:style>
  <w:style w:type="character" w:customStyle="1" w:styleId="font01">
    <w:name w:val="font01"/>
    <w:basedOn w:val="a0"/>
    <w:qFormat/>
    <w:rPr>
      <w:rFonts w:ascii="Webdings" w:eastAsia="Webdings" w:hAnsi="Webdings" w:cs="Webdings" w:hint="default"/>
      <w:color w:val="000000"/>
      <w:sz w:val="24"/>
      <w:szCs w:val="24"/>
      <w:u w:val="single"/>
    </w:rPr>
  </w:style>
  <w:style w:type="character" w:customStyle="1" w:styleId="Char">
    <w:name w:val="日期 Char"/>
    <w:basedOn w:val="a0"/>
    <w:link w:val="a4"/>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textRotate="1"/>
    <customShpInfo spid="_x0000_s3075" textRotate="1"/>
    <customShpInfo spid="_x0000_s2069"/>
    <customShpInfo spid="_x0000_s2065"/>
    <customShpInfo spid="_x0000_s2066"/>
    <customShpInfo spid="_x0000_s2067"/>
    <customShpInfo spid="_x0000_s2068"/>
    <customShpInfo spid="_x0000_s2070"/>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584</Words>
  <Characters>3330</Characters>
  <Application>Microsoft Office Word</Application>
  <DocSecurity>0</DocSecurity>
  <Lines>27</Lines>
  <Paragraphs>7</Paragraphs>
  <ScaleCrop>false</ScaleCrop>
  <Company>Lenovo</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王惠婷</dc:creator>
  <cp:lastModifiedBy>Windows User</cp:lastModifiedBy>
  <cp:revision>44</cp:revision>
  <cp:lastPrinted>2025-04-22T13:31:00Z</cp:lastPrinted>
  <dcterms:created xsi:type="dcterms:W3CDTF">2020-12-23T18:37:00Z</dcterms:created>
  <dcterms:modified xsi:type="dcterms:W3CDTF">2025-05-06T09:13:00Z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FD4767A731E44F7DADEF821EAF270904</vt:lpwstr>
  </property>
  <property fmtid="{D5CDD505-2E9C-101B-9397-08002B2CF9AE}" pid="4" name="KSOTemplateDocerSaveRecord">
    <vt:lpwstr>eyJoZGlkIjoiM2MyNGI4NDg0M2E3MzE2YjU0OTg4ZmU5ZTU1MmFmMDMiLCJ1c2VySWQiOiIxNDkzNDgzNzE2In0=</vt:lpwstr>
  </property>
</Properties>
</file>