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渝人社办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重庆市人力资源和社会保障局办公室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年全市公共就业服务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专项活动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安排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各区县（自治县）人力社保局，两江新区社会保障局、重庆高新区政务服务和社会事务中心、万盛经开区人力社保局：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为深入贯彻落实党中央、国务院关于稳就业保就业决策部署和市委、市政府工作要求，推进全方位公共就业服务，促进更加充分更高质量就业，按照人力资源社会保障部《关于开展202</w:t>
      </w:r>
      <w:r>
        <w:rPr>
          <w:rFonts w:hint="default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年全国公共就业服务专项活动的通知》（人社部函〔202</w:t>
      </w:r>
      <w:r>
        <w:rPr>
          <w:rFonts w:hint="default" w:ascii="Times New Roman" w:hAnsi="Times New Roman" w:eastAsia="方正仿宋_GBK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〕1</w:t>
      </w:r>
      <w:r>
        <w:rPr>
          <w:rFonts w:hint="default" w:ascii="Times New Roman" w:hAnsi="Times New Roman" w:eastAsia="方正仿宋_GBK" w:cs="Times New Roman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</w:rPr>
        <w:t>号）要求，结合我市工作实际，现将202</w:t>
      </w:r>
      <w:r>
        <w:rPr>
          <w:rFonts w:hint="default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年全市公共就业服务专项活动</w:t>
      </w:r>
      <w:r>
        <w:rPr>
          <w:rFonts w:hint="default" w:ascii="Times New Roman" w:hAnsi="Times New Roman" w:eastAsia="方正仿宋_GBK" w:cs="Times New Roman"/>
          <w:lang w:eastAsia="zh-CN"/>
        </w:rPr>
        <w:t>安排印发你们，并提出如下工作要求，请一并抓好落实。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bookmarkStart w:id="0" w:name="bookmark6"/>
      <w:r>
        <w:rPr>
          <w:rFonts w:hint="default" w:ascii="方正黑体_GBK" w:hAnsi="方正黑体_GBK" w:eastAsia="方正黑体_GBK" w:cs="方正黑体_GBK"/>
          <w:lang w:eastAsia="zh-CN"/>
        </w:rPr>
        <w:t>一</w:t>
      </w:r>
      <w:bookmarkEnd w:id="0"/>
      <w:r>
        <w:rPr>
          <w:rFonts w:hint="default" w:ascii="方正黑体_GBK" w:hAnsi="方正黑体_GBK" w:eastAsia="方正黑体_GBK" w:cs="方正黑体_GBK"/>
          <w:lang w:eastAsia="zh-CN"/>
        </w:rPr>
        <w:t>、加强组织领导。</w:t>
      </w:r>
      <w:r>
        <w:rPr>
          <w:rFonts w:hint="default" w:ascii="Times New Roman" w:hAnsi="Times New Roman" w:eastAsia="方正仿宋_GBK" w:cs="Times New Roman"/>
        </w:rPr>
        <w:t>各区县（自治县）人力社保部门要提高政治站位，高度重视公共就业服务专项活动，将其作为实现更加充分更髙质量就业的重要抓手。要发挥牵头作用，联合其他部门形成工作合力，制定详细工作方案，并向社会公开活动安排，组织开展好各项公共就业服务专项活动。</w:t>
      </w:r>
      <w:bookmarkStart w:id="1" w:name="bookmark19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  <w:lang w:eastAsia="zh-CN"/>
        </w:rPr>
        <w:t>二、丰富活动内容。</w:t>
      </w:r>
      <w:r>
        <w:rPr>
          <w:rFonts w:hint="default" w:ascii="Times New Roman" w:hAnsi="Times New Roman" w:eastAsia="方正仿宋_GBK" w:cs="Times New Roman"/>
        </w:rPr>
        <w:t>各区县（自治县）</w:t>
      </w:r>
      <w:r>
        <w:rPr>
          <w:rFonts w:hint="default" w:ascii="Times New Roman" w:hAnsi="Times New Roman" w:eastAsia="方正仿宋_GBK" w:cs="Times New Roman"/>
          <w:lang w:eastAsia="zh-CN"/>
        </w:rPr>
        <w:t>人力社保部门</w:t>
      </w:r>
      <w:r>
        <w:rPr>
          <w:rFonts w:hint="default" w:ascii="Times New Roman" w:hAnsi="Times New Roman" w:eastAsia="方正仿宋_GBK" w:cs="Times New Roman"/>
        </w:rPr>
        <w:t>在做好现有专项活动的基础上，可根据就业形势和实际工作需求，适时开展其他服务活动。要创新</w:t>
      </w:r>
      <w:r>
        <w:rPr>
          <w:rFonts w:hint="default" w:ascii="Times New Roman" w:hAnsi="Times New Roman" w:eastAsia="方正仿宋_GBK" w:cs="Times New Roman"/>
          <w:lang w:eastAsia="zh-CN"/>
        </w:rPr>
        <w:t>服务</w:t>
      </w:r>
      <w:r>
        <w:rPr>
          <w:rFonts w:hint="default" w:ascii="Times New Roman" w:hAnsi="Times New Roman" w:eastAsia="方正仿宋_GBK" w:cs="Times New Roman"/>
        </w:rPr>
        <w:t>手段，提供政策宣传解读、岗位归集发布、人岗精准对接、职业指导、权益维护等多样化就业服务，推动政策</w:t>
      </w:r>
      <w:r>
        <w:rPr>
          <w:rFonts w:hint="default" w:ascii="Times New Roman" w:hAnsi="Times New Roman" w:eastAsia="方正仿宋_GBK" w:cs="Times New Roman"/>
          <w:lang w:eastAsia="zh-CN"/>
        </w:rPr>
        <w:t>措施</w:t>
      </w:r>
      <w:r>
        <w:rPr>
          <w:rFonts w:hint="default" w:ascii="Times New Roman" w:hAnsi="Times New Roman" w:eastAsia="方正仿宋_GBK" w:cs="Times New Roman"/>
        </w:rPr>
        <w:t>落实落地。要动员社会各方面力量，充分发挥人力资源服务机构</w:t>
      </w:r>
      <w:r>
        <w:rPr>
          <w:rFonts w:hint="default" w:ascii="Times New Roman" w:hAnsi="Times New Roman" w:eastAsia="方正仿宋_GBK" w:cs="Times New Roman"/>
          <w:lang w:eastAsia="zh-CN"/>
        </w:rPr>
        <w:t>、劳务经纪人</w:t>
      </w:r>
      <w:r>
        <w:rPr>
          <w:rFonts w:hint="default" w:ascii="Times New Roman" w:hAnsi="Times New Roman" w:eastAsia="方正仿宋_GBK" w:cs="Times New Roman"/>
        </w:rPr>
        <w:t>在提供就业服务方面的积极作用。</w:t>
      </w:r>
      <w:bookmarkStart w:id="2" w:name="bookmark20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  <w:lang w:eastAsia="zh-CN"/>
        </w:rPr>
        <w:t>三、做好安全保障。</w:t>
      </w:r>
      <w:r>
        <w:rPr>
          <w:rFonts w:hint="default" w:ascii="Times New Roman" w:hAnsi="Times New Roman" w:eastAsia="方正仿宋_GBK" w:cs="Times New Roman"/>
        </w:rPr>
        <w:t>各区县（自治县）</w:t>
      </w:r>
      <w:r>
        <w:rPr>
          <w:rFonts w:hint="default" w:ascii="Times New Roman" w:hAnsi="Times New Roman" w:eastAsia="方正仿宋_GBK" w:cs="Times New Roman"/>
          <w:lang w:eastAsia="zh-CN"/>
        </w:rPr>
        <w:t>人力社保部门</w:t>
      </w:r>
      <w:r>
        <w:rPr>
          <w:rFonts w:hint="default" w:ascii="Times New Roman" w:hAnsi="Times New Roman" w:eastAsia="方正仿宋_GBK" w:cs="Times New Roman"/>
        </w:rPr>
        <w:t>要加大信息审核力度，确保用人单位资质和招聘信息真实有效，杜绝虚假招聘信息，严格防止求职人员信息泄露。落实安全责任，制定招聘活动现场安全工作方案及突发事件应急预案，消除安全隐患，确保活动安全有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方正黑体_GBK" w:hAnsi="方正黑体_GBK" w:eastAsia="方正黑体_GBK" w:cs="方正黑体_GBK"/>
          <w:lang w:eastAsia="zh-CN"/>
        </w:rPr>
        <w:t>四、严格疫情防控。</w:t>
      </w:r>
      <w:r>
        <w:rPr>
          <w:rFonts w:hint="default" w:ascii="Times New Roman" w:hAnsi="Times New Roman" w:eastAsia="方正仿宋_GBK" w:cs="Times New Roman"/>
        </w:rPr>
        <w:t>各区县（自治县）</w:t>
      </w:r>
      <w:r>
        <w:rPr>
          <w:rFonts w:hint="default" w:ascii="Times New Roman" w:hAnsi="Times New Roman" w:eastAsia="方正仿宋_GBK" w:cs="Times New Roman"/>
          <w:lang w:eastAsia="zh-CN"/>
        </w:rPr>
        <w:t>人力社保部门</w:t>
      </w:r>
      <w:r>
        <w:rPr>
          <w:rFonts w:hint="default" w:ascii="Times New Roman" w:hAnsi="Times New Roman" w:eastAsia="方正仿宋_GBK" w:cs="Times New Roman"/>
        </w:rPr>
        <w:t>要严格遵守疫情防控要求，在做好疫情防控的前提下组织开展各项活动。线下招聘要制定疫情防控应急预案，细化实化各项</w:t>
      </w:r>
      <w:r>
        <w:rPr>
          <w:rFonts w:hint="default" w:ascii="Times New Roman" w:hAnsi="Times New Roman" w:eastAsia="方正仿宋_GBK" w:cs="Times New Roman"/>
          <w:lang w:eastAsia="zh-CN"/>
        </w:rPr>
        <w:t>举措</w:t>
      </w:r>
      <w:r>
        <w:rPr>
          <w:rFonts w:hint="default" w:ascii="Times New Roman" w:hAnsi="Times New Roman" w:eastAsia="方正仿宋_GBK" w:cs="Times New Roman"/>
        </w:rPr>
        <w:t>，责任到人、措施到人。要结合本地区疫情防控实际情况，对专项活动的规模大小、线上线下开展形式进行灵活调整，确保活动顺利开展。</w:t>
      </w:r>
      <w:bookmarkStart w:id="3" w:name="bookmark21"/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五、注重宣传引导。</w:t>
      </w:r>
      <w:r>
        <w:rPr>
          <w:rFonts w:hint="default" w:ascii="Times New Roman" w:hAnsi="Times New Roman" w:eastAsia="方正仿宋_GBK" w:cs="Times New Roman"/>
        </w:rPr>
        <w:t>各区县（自治县）</w:t>
      </w:r>
      <w:r>
        <w:rPr>
          <w:rFonts w:hint="default" w:ascii="Times New Roman" w:hAnsi="Times New Roman" w:eastAsia="方正仿宋_GBK" w:cs="Times New Roman"/>
          <w:lang w:eastAsia="zh-CN"/>
        </w:rPr>
        <w:t>人力社保部门</w:t>
      </w:r>
      <w:r>
        <w:rPr>
          <w:rFonts w:hint="default" w:ascii="Times New Roman" w:hAnsi="Times New Roman" w:eastAsia="方正仿宋_GBK" w:cs="Times New Roman"/>
        </w:rPr>
        <w:t>要提前做好活动预告，运用新闻媒体、微博微信、广播电视等渠道，及时跟踪报道，开展形式多样、内容丰富的宣传活动，扩大活动社会知晓度和参与度。在活动中的创新举措和亮点做法，</w:t>
      </w:r>
      <w:r>
        <w:rPr>
          <w:rFonts w:hint="default" w:ascii="Times New Roman" w:hAnsi="Times New Roman" w:eastAsia="方正仿宋_GBK" w:cs="Times New Roman"/>
          <w:lang w:eastAsia="zh-CN"/>
        </w:rPr>
        <w:t>要</w:t>
      </w:r>
      <w:r>
        <w:rPr>
          <w:rFonts w:hint="default" w:ascii="Times New Roman" w:hAnsi="Times New Roman" w:eastAsia="方正仿宋_GBK" w:cs="Times New Roman"/>
        </w:rPr>
        <w:t>及时上报</w:t>
      </w:r>
      <w:r>
        <w:rPr>
          <w:rFonts w:hint="default" w:ascii="Times New Roman" w:hAnsi="Times New Roman" w:eastAsia="方正仿宋_GBK" w:cs="Times New Roman"/>
          <w:lang w:eastAsia="zh-CN"/>
        </w:rPr>
        <w:t>市局</w:t>
      </w:r>
      <w:r>
        <w:rPr>
          <w:rFonts w:hint="default" w:ascii="Times New Roman" w:hAnsi="Times New Roman" w:eastAsia="方正仿宋_GBK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联系人：吴飞，电话：</w:t>
      </w:r>
      <w:r>
        <w:rPr>
          <w:rFonts w:hint="default" w:ascii="Times New Roman" w:hAnsi="Times New Roman" w:eastAsia="方正仿宋_GBK" w:cs="Times New Roman"/>
          <w:lang w:val="en-US" w:eastAsia="zh-CN"/>
        </w:rPr>
        <w:t>88633885，邮箱：</w:t>
      </w: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HYPERLINK "mailto:cqzjytj@126.com。"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</w:rPr>
        <w:t>cqzjytj@126.com</w:t>
      </w:r>
      <w:r>
        <w:rPr>
          <w:rStyle w:val="8"/>
          <w:rFonts w:hint="default" w:ascii="Times New Roman" w:hAnsi="Times New Roman" w:eastAsia="方正仿宋_GBK" w:cs="Times New Roman"/>
          <w:lang w:eastAsia="zh-CN"/>
        </w:rPr>
        <w:t>。</w:t>
      </w:r>
      <w:r>
        <w:rPr>
          <w:rFonts w:hint="default" w:ascii="Times New Roman" w:hAnsi="Times New Roman" w:eastAsia="方正仿宋_GBK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重庆市人力资源和社会保障局办公室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2022年1月2</w:t>
      </w:r>
      <w:r>
        <w:rPr>
          <w:rFonts w:hint="eastAsia" w:ascii="Times New Roman" w:hAnsi="Times New Roman" w:eastAsia="方正仿宋_GBK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（此件公开发布）</w:t>
      </w:r>
    </w:p>
    <w:p>
      <w:pPr>
        <w:pStyle w:val="11"/>
        <w:adjustRightInd w:val="0"/>
        <w:snapToGrid w:val="0"/>
        <w:spacing w:line="560" w:lineRule="exact"/>
        <w:ind w:firstLine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4" w:name="bookmark24"/>
      <w:bookmarkStart w:id="5" w:name="bookmark23"/>
      <w:bookmarkStart w:id="6" w:name="bookmark22"/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  <w:bookmarkStart w:id="7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全市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公共就业服务专项活动安排</w:t>
      </w:r>
      <w:bookmarkEnd w:id="4"/>
      <w:bookmarkEnd w:id="5"/>
      <w:bookmarkEnd w:id="6"/>
    </w:p>
    <w:tbl>
      <w:tblPr>
        <w:tblStyle w:val="9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8"/>
        <w:gridCol w:w="2326"/>
        <w:gridCol w:w="1127"/>
        <w:gridCol w:w="3218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名称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时间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部门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责任处室（单位）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en-US"/>
              </w:rPr>
              <w:t>“重庆英才·职等您来”网络直播带岗招人招才公共就业服务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en-US"/>
              </w:rPr>
              <w:t>市人力社保局牵头，各区县（自治县）人力社保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en-US"/>
              </w:rPr>
              <w:t>局共同参与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市就业服务管理局牵头，市人才交流服务中心配合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“大创慧谷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职在必得”高校毕业生就业创业服务行动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各区县（自治县）人力社保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市人才交流服务中心牵头，市就业服务管理局配合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困难毕业生助力行动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全年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9"/>
                <w:sz w:val="24"/>
                <w:szCs w:val="24"/>
                <w:lang w:eastAsia="zh-CN"/>
              </w:rPr>
              <w:t>市人力社保局牵头，各区县（自治县）人力社保局及相关单位配合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市人才交流服务中心牵头，市就业服务管理局配合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就业援助月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各区县（自治县）人力社保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联合当地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乡村振兴局、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残联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市就业服务管理局牵头，就业促进和失业保险处配合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春风行动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－3月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en-US"/>
              </w:rPr>
              <w:t>市人力社保局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 w:bidi="en-US"/>
              </w:rPr>
              <w:t>牵头，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区县（自治县）人力社保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联合当地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经济信息委、民政局、交通局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乡村振兴局、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工会、妇联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市就业服务管理局牵头，农民工工作处配合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长江禁捕退捕渔民就业帮扶行动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1—3月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相关区县（自治县）人力社保局联合当地民政局、农业农村委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就业促进和失业保险处牵头、市就业服务管理局配合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5"/>
                <w:sz w:val="24"/>
                <w:szCs w:val="24"/>
                <w:lang w:eastAsia="zh-CN"/>
              </w:rPr>
              <w:t>“就在山城，圆梦青春”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5"/>
                <w:sz w:val="24"/>
                <w:szCs w:val="24"/>
                <w:lang w:val="en-US" w:eastAsia="zh-CN"/>
              </w:rPr>
              <w:t>重庆市普通高校毕业生大型网络双选活动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3－6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市人力社保局、市教委牵头，各区县（自治县）人力社保局配合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市人才交流服务中心牵头，就业促进和失业保险处、市就业服务管理局配合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第五届“中国创翼”创业创新大赛选拔赛暨重庆市第六届“渝创渝新”创业创新大赛。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en-US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市人力社保局牵头，相关区县人力社保局配合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市就业服务管理局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高校毕业生等重点群体促就业“国聘行动”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en-US"/>
              </w:rPr>
              <w:t>市人力社保局牵头，各区县（自治县）人力社保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 w:bidi="en-US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bidi="en-US"/>
              </w:rPr>
              <w:t>配合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市人才交流服务中心牵头，市就业服务管理局配合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大中城市联合招聘高校毕业生专场活动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3－6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月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en-US" w:bidi="en-US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 w:bidi="en-US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en-US" w:bidi="en-US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市人力社保局牵头，相关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区县（自治县）人力社保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、教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和有关高校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市人才交流服务中心牵头，市就业服务管理局配合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0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bidi="en-US"/>
              </w:rPr>
              <w:t>公共就业服务“五进”活动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en-US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相关区县（自治县）人力社保局联合当地教委、乡村振兴局、工会、有关高校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市就业服务管理局牵头，就业促进和失业保险处、市人才交流服务中心配合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成渝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地区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双城经济圈大学生就业创业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PMingLiU" w:cs="Times New Roman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12月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市人力社保局、市教委、四川省人社厅、四川省教育厅联合举办，两地各市</w:t>
            </w:r>
            <w:r>
              <w:rPr>
                <w:rFonts w:hint="default" w:ascii="Times New Roman" w:hAnsi="Times New Roman" w:eastAsia="PMingLiU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县（自治县）人力社保局配合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市人才交流服务中心牵头，就业促进和失业保险处、市就业服务管理局配合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高校毕业生拓岗助航计划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PMingLiU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12月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PMingLiU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  <w:lang w:eastAsia="zh-CN"/>
              </w:rPr>
              <w:t>市人力社保局牵头，各区县（自治县）人力社保局及相关单位配合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市人才交流服务中心牵头，市就业服务管理局配合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民营企业招聘月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4月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各区县（自治县）人力社保部门联合当地教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退役军人事务局、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工会、工商联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市就业服务管理局牵头，市人才交流服务中心配合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  <w:lang w:val="zh-TW" w:eastAsia="zh-TW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  <w:lang w:val="zh-TW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4"/>
                <w:szCs w:val="24"/>
                <w:lang w:eastAsia="zh-CN"/>
              </w:rPr>
              <w:t>首届“乡村振兴·劳务品牌形象代言人展示活动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市人力社保局牵头，各区县（自治县）人力社保局配合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市就业服务管理局牵头，农民工工作处配合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残疾人就业帮扶活动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5月1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各区县（自治县）人力社保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联合当地残联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市就业服务管理局牵头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百日千万网络招聘行动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16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en-US" w:bidi="en-US"/>
              </w:rPr>
              <w:t>5－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en-US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各区县（自治县）人力社保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4"/>
                <w:szCs w:val="24"/>
              </w:rPr>
              <w:t>牵头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市就业服务管理局牵头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  <w:t>18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高校毕业生就业服务行动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－12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区县（自治县）人力社保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市就业服务管理局牵头，就业促进和失业保险处、市人才交流服务中心配合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  <w:t>19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就业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帮扶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行动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10月17日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前后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区县（自治县）人力社保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市就业服务管理局牵头，农民工工作处配合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  <w:t>20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金秋招聘月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en-US" w:bidi="en-US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en-US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en-US" w:bidi="en-US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各区县（自治县）人力社保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联合当地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民政局、乡村振兴局、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退役军人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事务局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、工会、工商联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市就业服务管理局牵头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  <w:t>21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重庆市普通高校毕业生就业大型双选活动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en-US"/>
              </w:rPr>
              <w:t>10－11月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市人力社保局、市教委牵头，各区县（自治县）人力社保局配合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市人才交流服务中心牵头，就业促进和失业保险处、市就业服务管理局配合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  <w:t>22</w:t>
            </w:r>
          </w:p>
        </w:tc>
        <w:tc>
          <w:tcPr>
            <w:tcW w:w="2326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人力资源市场高校毕业生就业服务周</w:t>
            </w:r>
          </w:p>
        </w:tc>
        <w:tc>
          <w:tcPr>
            <w:tcW w:w="1127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11月下旬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  <w:lang w:eastAsia="zh-CN"/>
              </w:rPr>
              <w:t>－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12月上旬</w:t>
            </w:r>
          </w:p>
        </w:tc>
        <w:tc>
          <w:tcPr>
            <w:tcW w:w="32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各区县（自治县）人力社保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118" w:type="dxa"/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市人才交流服务中心牵头，人力资源流动管理处、市就业服务管理局配合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en-U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bidi="en-US"/>
        </w:rPr>
        <w:br w:type="page"/>
      </w:r>
      <w:bookmarkEnd w:id="7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9"/>
        <w:tblW w:w="8820" w:type="dxa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1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03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236" w:firstLineChars="100"/>
              <w:textAlignment w:val="auto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重庆市人力资源和社会保障局办公室</w:t>
            </w:r>
          </w:p>
        </w:tc>
        <w:tc>
          <w:tcPr>
            <w:tcW w:w="371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2022年1月26日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/>
        <w:textAlignment w:val="auto"/>
        <w:rPr>
          <w:rFonts w:hint="default" w:ascii="Times New Roman" w:hAnsi="Times New Roman" w:cs="Times New Roman"/>
          <w:sz w:val="1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1701" w:footer="113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ind w:left="0" w:leftChars="0" w:right="0" w:rightChars="0" w:firstLine="0" w:firstLineChars="0"/>
      <w:jc w:val="both"/>
      <w:textAlignment w:val="auto"/>
      <w:outlineLvl w:val="9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5"/>
    <w:rsid w:val="000975E5"/>
    <w:rsid w:val="000D35A4"/>
    <w:rsid w:val="0017376F"/>
    <w:rsid w:val="00196E45"/>
    <w:rsid w:val="001E4B4F"/>
    <w:rsid w:val="001F3AC0"/>
    <w:rsid w:val="0027551D"/>
    <w:rsid w:val="0031100D"/>
    <w:rsid w:val="00312BD2"/>
    <w:rsid w:val="00366F5A"/>
    <w:rsid w:val="003F2111"/>
    <w:rsid w:val="003F2CC5"/>
    <w:rsid w:val="00420511"/>
    <w:rsid w:val="00472A0D"/>
    <w:rsid w:val="006E0628"/>
    <w:rsid w:val="00796E3D"/>
    <w:rsid w:val="007E6A5E"/>
    <w:rsid w:val="00823272"/>
    <w:rsid w:val="00882627"/>
    <w:rsid w:val="009B12F8"/>
    <w:rsid w:val="00A7248E"/>
    <w:rsid w:val="00B119FD"/>
    <w:rsid w:val="00C22C34"/>
    <w:rsid w:val="00C552A2"/>
    <w:rsid w:val="00CE7295"/>
    <w:rsid w:val="00D01EDA"/>
    <w:rsid w:val="00D42814"/>
    <w:rsid w:val="00D91524"/>
    <w:rsid w:val="00DD030D"/>
    <w:rsid w:val="00E12CD4"/>
    <w:rsid w:val="00EB1054"/>
    <w:rsid w:val="00EC47C5"/>
    <w:rsid w:val="00F83112"/>
    <w:rsid w:val="00FD47B2"/>
    <w:rsid w:val="00FF525D"/>
    <w:rsid w:val="01EB4020"/>
    <w:rsid w:val="07DC7533"/>
    <w:rsid w:val="08052D27"/>
    <w:rsid w:val="0FCC53AB"/>
    <w:rsid w:val="13465630"/>
    <w:rsid w:val="13A753C4"/>
    <w:rsid w:val="14E345A3"/>
    <w:rsid w:val="168F51F4"/>
    <w:rsid w:val="182B35BA"/>
    <w:rsid w:val="193814F4"/>
    <w:rsid w:val="1A3F0850"/>
    <w:rsid w:val="1B886142"/>
    <w:rsid w:val="1D447F09"/>
    <w:rsid w:val="20CC4ED1"/>
    <w:rsid w:val="2DE75546"/>
    <w:rsid w:val="2F29230A"/>
    <w:rsid w:val="325764D0"/>
    <w:rsid w:val="3B7B1EAD"/>
    <w:rsid w:val="3D1D3727"/>
    <w:rsid w:val="3EE30651"/>
    <w:rsid w:val="4A092F31"/>
    <w:rsid w:val="4A35040C"/>
    <w:rsid w:val="4F5731ED"/>
    <w:rsid w:val="5382439B"/>
    <w:rsid w:val="556860A2"/>
    <w:rsid w:val="57B523B6"/>
    <w:rsid w:val="589E7316"/>
    <w:rsid w:val="597A31D3"/>
    <w:rsid w:val="59BDE4A2"/>
    <w:rsid w:val="5A185036"/>
    <w:rsid w:val="5F161B97"/>
    <w:rsid w:val="63424D3D"/>
    <w:rsid w:val="66CC16A0"/>
    <w:rsid w:val="67815CE9"/>
    <w:rsid w:val="69AE5DE1"/>
    <w:rsid w:val="6AEC7BC5"/>
    <w:rsid w:val="6EAB4462"/>
    <w:rsid w:val="708E42E4"/>
    <w:rsid w:val="70D80041"/>
    <w:rsid w:val="76BF666A"/>
    <w:rsid w:val="78487B96"/>
    <w:rsid w:val="7AD45B9C"/>
    <w:rsid w:val="7F5B776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Body Text 2"/>
    <w:basedOn w:val="1"/>
    <w:uiPriority w:val="0"/>
    <w:pPr>
      <w:jc w:val="center"/>
    </w:pPr>
    <w:rPr>
      <w:rFonts w:eastAsia="宋体"/>
      <w:sz w:val="4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bjh-p"/>
    <w:basedOn w:val="6"/>
    <w:qFormat/>
    <w:uiPriority w:val="0"/>
    <w:rPr>
      <w:rFonts w:ascii="Calibri" w:hAnsi="Calibri" w:eastAsia="宋体" w:cs="Times New Roman"/>
    </w:rPr>
  </w:style>
  <w:style w:type="paragraph" w:customStyle="1" w:styleId="11">
    <w:name w:val="Body text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spacing w:line="458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CQPA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2022-01-18T19:03:00Z</dcterms:created>
  <dc:creator>Administrator</dc:creator>
  <cp:lastModifiedBy>系统管理员</cp:lastModifiedBy>
  <cp:lastPrinted>2022-01-21T12:48:00Z</cp:lastPrinted>
  <dcterms:modified xsi:type="dcterms:W3CDTF">2022-01-27T03:30:28Z</dcterms:modified>
  <dc:title>公文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  <property fmtid="{D5CDD505-2E9C-101B-9397-08002B2CF9AE}" pid="3" name="ICV">
    <vt:lpwstr>4F56D55441204F928C066D969F992C02</vt:lpwstr>
  </property>
</Properties>
</file>