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pPr>
      <w:r>
        <w:t xml:space="preserve"> </w:t>
      </w:r>
    </w:p>
    <w:p>
      <w:pPr>
        <w:spacing w:line="520" w:lineRule="exact"/>
        <w:jc w:val="both"/>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rPr>
        <w:t>重庆市梁平区</w:t>
      </w:r>
      <w:r>
        <w:rPr>
          <w:rFonts w:hint="eastAsia" w:ascii="方正小标宋_GBK" w:hAnsi="方正小标宋_GBK" w:eastAsia="方正小标宋_GBK" w:cs="方正小标宋_GBK"/>
          <w:sz w:val="44"/>
          <w:szCs w:val="44"/>
          <w:lang w:val="en-US" w:eastAsia="zh-CN"/>
        </w:rPr>
        <w:t>人力资源和社会保障局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重庆市梁平区财政局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方正小标宋_GBK" w:hAnsi="方正小标宋_GBK" w:eastAsia="方正小标宋_GBK"/>
          <w:sz w:val="44"/>
          <w:szCs w:val="44"/>
        </w:rPr>
      </w:pPr>
      <w:r>
        <w:rPr>
          <w:rFonts w:hint="eastAsia" w:ascii="方正小标宋_GBK" w:hAnsi="方正小标宋_GBK" w:eastAsia="方正小标宋_GBK" w:cs="方正小标宋_GBK"/>
          <w:sz w:val="44"/>
          <w:szCs w:val="44"/>
        </w:rPr>
        <w:t>关于印发《</w:t>
      </w:r>
      <w:r>
        <w:rPr>
          <w:rFonts w:hint="eastAsia" w:ascii="方正小标宋_GBK" w:hAnsi="方正小标宋_GBK" w:eastAsia="方正小标宋_GBK" w:cs="方正小标宋_GBK"/>
          <w:color w:val="000000"/>
          <w:sz w:val="44"/>
          <w:szCs w:val="44"/>
        </w:rPr>
        <w:t>重庆市梁平区</w:t>
      </w:r>
      <w:r>
        <w:rPr>
          <w:rFonts w:hint="eastAsia" w:ascii="方正小标宋_GBK" w:hAnsi="方正小标宋_GBK" w:eastAsia="方正小标宋_GBK" w:cs="方正小标宋_GBK"/>
          <w:color w:val="000000"/>
          <w:sz w:val="44"/>
          <w:szCs w:val="44"/>
          <w:lang w:val="en-US" w:eastAsia="zh-CN"/>
        </w:rPr>
        <w:t>技能大师工作室</w:t>
      </w:r>
      <w:r>
        <w:rPr>
          <w:rFonts w:hint="eastAsia" w:ascii="方正小标宋_GBK" w:hAnsi="方正小标宋_GBK" w:eastAsia="方正小标宋_GBK" w:cs="方正小标宋_GBK"/>
          <w:color w:val="000000"/>
          <w:sz w:val="44"/>
          <w:szCs w:val="44"/>
        </w:rPr>
        <w:t>管理办法</w:t>
      </w:r>
      <w:r>
        <w:rPr>
          <w:rFonts w:hint="eastAsia" w:ascii="方正小标宋_GBK" w:hAnsi="方正小标宋_GBK" w:eastAsia="方正小标宋_GBK" w:cs="方正小标宋_GBK"/>
          <w:color w:val="000000"/>
          <w:sz w:val="44"/>
          <w:szCs w:val="44"/>
          <w:lang w:eastAsia="zh-CN"/>
        </w:rPr>
        <w:t>（</w:t>
      </w:r>
      <w:r>
        <w:rPr>
          <w:rFonts w:hint="eastAsia" w:ascii="方正小标宋_GBK" w:hAnsi="方正小标宋_GBK" w:eastAsia="方正小标宋_GBK" w:cs="方正小标宋_GBK"/>
          <w:color w:val="000000"/>
          <w:sz w:val="44"/>
          <w:szCs w:val="44"/>
          <w:lang w:val="en-US" w:eastAsia="zh-CN"/>
        </w:rPr>
        <w:t>试行</w:t>
      </w:r>
      <w:r>
        <w:rPr>
          <w:rFonts w:hint="eastAsia" w:ascii="方正小标宋_GBK" w:hAnsi="方正小标宋_GBK" w:eastAsia="方正小标宋_GBK" w:cs="方正小标宋_GBK"/>
          <w:color w:val="000000"/>
          <w:sz w:val="44"/>
          <w:szCs w:val="44"/>
          <w:lang w:eastAsia="zh-CN"/>
        </w:rPr>
        <w:t>）</w:t>
      </w:r>
      <w:r>
        <w:rPr>
          <w:rFonts w:hint="eastAsia" w:ascii="方正小标宋_GBK" w:hAnsi="方正小标宋_GBK" w:eastAsia="方正小标宋_GBK" w:cs="方正小标宋_GBK"/>
          <w:sz w:val="44"/>
          <w:szCs w:val="44"/>
        </w:rPr>
        <w:t>》的通知</w:t>
      </w:r>
    </w:p>
    <w:p>
      <w:pPr>
        <w:spacing w:line="594" w:lineRule="exac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梁平</w:t>
      </w:r>
      <w:r>
        <w:rPr>
          <w:rFonts w:hint="eastAsia" w:ascii="方正仿宋_GBK" w:hAnsi="方正仿宋_GBK" w:cs="方正仿宋_GBK"/>
          <w:sz w:val="32"/>
          <w:szCs w:val="32"/>
          <w:lang w:val="en-US" w:eastAsia="zh-CN"/>
        </w:rPr>
        <w:t>人社</w:t>
      </w:r>
      <w:r>
        <w:rPr>
          <w:rFonts w:hint="eastAsia" w:ascii="方正仿宋_GBK" w:hAnsi="方正仿宋_GBK" w:eastAsia="方正仿宋_GBK" w:cs="方正仿宋_GBK"/>
          <w:sz w:val="32"/>
          <w:szCs w:val="32"/>
        </w:rPr>
        <w:t>发</w:t>
      </w:r>
      <w:r>
        <w:rPr>
          <w:rFonts w:hint="default" w:ascii="Times New Roman" w:hAnsi="Times New Roman" w:eastAsia="方正仿宋_GBK" w:cs="Times New Roman"/>
          <w:sz w:val="32"/>
          <w:szCs w:val="32"/>
        </w:rPr>
        <w:t>〔202</w:t>
      </w:r>
      <w:r>
        <w:rPr>
          <w:rFonts w:hint="eastAsia" w:cs="Times New Roman"/>
          <w:sz w:val="32"/>
          <w:szCs w:val="32"/>
          <w:lang w:val="en-US" w:eastAsia="zh-CN"/>
        </w:rPr>
        <w:t>3</w:t>
      </w:r>
      <w:r>
        <w:rPr>
          <w:rFonts w:hint="default" w:ascii="Times New Roman" w:hAnsi="Times New Roman" w:eastAsia="方正仿宋_GBK" w:cs="Times New Roman"/>
          <w:sz w:val="32"/>
          <w:szCs w:val="32"/>
        </w:rPr>
        <w:t>〕</w:t>
      </w:r>
      <w:r>
        <w:rPr>
          <w:rFonts w:hint="eastAsia" w:cs="Times New Roman"/>
          <w:sz w:val="32"/>
          <w:szCs w:val="32"/>
          <w:lang w:val="en-US" w:eastAsia="zh-CN"/>
        </w:rPr>
        <w:t>132</w:t>
      </w:r>
      <w:r>
        <w:rPr>
          <w:rFonts w:hint="eastAsia" w:ascii="方正仿宋_GBK" w:hAnsi="方正仿宋_GBK" w:eastAsia="方正仿宋_GBK" w:cs="方正仿宋_GBK"/>
          <w:sz w:val="32"/>
          <w:szCs w:val="32"/>
        </w:rPr>
        <w:t>号</w:t>
      </w:r>
    </w:p>
    <w:p>
      <w:pPr>
        <w:tabs>
          <w:tab w:val="left" w:pos="644"/>
        </w:tabs>
        <w:spacing w:line="594" w:lineRule="exact"/>
        <w:rPr>
          <w:rFonts w:hint="eastAsia" w:ascii="方正仿宋_GBK" w:hAnsi="方正仿宋_GBK" w:eastAsia="方正仿宋_GBK" w:cs="方正仿宋_GBK"/>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各乡镇人民政府、街道办事处，区级国家机关各部门，有关单位：</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现将《重庆市梁平区技能大师工作室管理办法（试行）》印发给你们，请结合实际认真贯彻执行。</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重庆市梁平区人力资源和社会保障局　　重庆市梁平区财政局</w:t>
      </w:r>
    </w:p>
    <w:p>
      <w:pPr>
        <w:keepNext w:val="0"/>
        <w:keepLines w:val="0"/>
        <w:pageBreakBefore w:val="0"/>
        <w:widowControl w:val="0"/>
        <w:kinsoku/>
        <w:wordWrap/>
        <w:overflowPunct/>
        <w:topLinePunct w:val="0"/>
        <w:autoSpaceDE/>
        <w:autoSpaceDN/>
        <w:bidi w:val="0"/>
        <w:adjustRightInd/>
        <w:snapToGrid/>
        <w:spacing w:line="600" w:lineRule="exact"/>
        <w:ind w:firstLine="6004" w:firstLineChars="19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2023年8月28日</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（此件</w:t>
      </w:r>
      <w:r>
        <w:rPr>
          <w:rFonts w:hint="eastAsia" w:ascii="方正仿宋_GBK" w:hAnsi="方正仿宋_GBK" w:cs="方正仿宋_GBK"/>
          <w:sz w:val="32"/>
          <w:szCs w:val="32"/>
          <w:lang w:val="en-US" w:eastAsia="zh-CN"/>
        </w:rPr>
        <w:t>主动公开</w:t>
      </w:r>
      <w:r>
        <w:rPr>
          <w:rFonts w:hint="eastAsia" w:ascii="方正仿宋_GBK" w:hAnsi="方正仿宋_GBK" w:eastAsia="方正仿宋_GBK" w:cs="方正仿宋_GBK"/>
          <w:sz w:val="32"/>
          <w:szCs w:val="32"/>
          <w:lang w:val="en-US" w:eastAsia="zh-CN"/>
        </w:rPr>
        <w:t>）</w:t>
      </w:r>
    </w:p>
    <w:p>
      <w:pPr>
        <w:spacing w:line="594" w:lineRule="exact"/>
        <w:jc w:val="both"/>
        <w:rPr>
          <w:rFonts w:hint="eastAsia" w:ascii="方正仿宋_GBK" w:hAnsi="方正仿宋_GBK" w:eastAsia="方正仿宋_GBK" w:cs="方正仿宋_GBK"/>
          <w:color w:val="000000"/>
          <w:sz w:val="32"/>
          <w:szCs w:val="32"/>
        </w:rPr>
      </w:pPr>
    </w:p>
    <w:p>
      <w:pPr>
        <w:rPr>
          <w:rFonts w:hint="eastAsia" w:ascii="方正仿宋_GBK" w:hAnsi="方正仿宋_GBK" w:eastAsia="方正仿宋_GBK" w:cs="方正仿宋_GBK"/>
          <w:sz w:val="32"/>
          <w:szCs w:val="32"/>
        </w:rPr>
      </w:pPr>
    </w:p>
    <w:p>
      <w:pPr>
        <w:spacing w:line="594" w:lineRule="exact"/>
        <w:jc w:val="center"/>
        <w:rPr>
          <w:rFonts w:hint="eastAsia" w:ascii="方正仿宋_GBK" w:hAnsi="方正仿宋_GBK" w:eastAsia="方正仿宋_GBK" w:cs="方正仿宋_GBK"/>
          <w:color w:val="000000"/>
          <w:sz w:val="32"/>
          <w:szCs w:val="32"/>
        </w:rPr>
      </w:pPr>
    </w:p>
    <w:p>
      <w:pPr>
        <w:spacing w:line="594" w:lineRule="exact"/>
        <w:jc w:val="center"/>
        <w:rPr>
          <w:rFonts w:hint="eastAsia" w:ascii="方正仿宋_GBK" w:hAnsi="方正仿宋_GBK" w:eastAsia="方正仿宋_GBK" w:cs="方正仿宋_GBK"/>
          <w:color w:val="000000"/>
          <w:sz w:val="32"/>
          <w:szCs w:val="32"/>
        </w:rPr>
      </w:pPr>
    </w:p>
    <w:p>
      <w:pPr>
        <w:spacing w:line="594" w:lineRule="exact"/>
        <w:jc w:val="center"/>
        <w:rPr>
          <w:rFonts w:hint="eastAsia" w:ascii="方正仿宋_GBK" w:hAnsi="方正仿宋_GBK" w:eastAsia="方正仿宋_GBK" w:cs="方正仿宋_GBK"/>
          <w:color w:val="000000"/>
          <w:sz w:val="32"/>
          <w:szCs w:val="32"/>
        </w:rPr>
      </w:pPr>
    </w:p>
    <w:p>
      <w:pPr>
        <w:spacing w:line="594" w:lineRule="exact"/>
        <w:jc w:val="both"/>
        <w:rPr>
          <w:rFonts w:hint="eastAsia" w:ascii="方正仿宋_GBK" w:hAnsi="方正仿宋_GBK" w:eastAsia="方正仿宋_GBK" w:cs="方正仿宋_GBK"/>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eastAsia" w:eastAsia="方正小标宋_GBK"/>
          <w:color w:val="0D0D0D"/>
          <w:sz w:val="44"/>
          <w:szCs w:val="44"/>
        </w:rPr>
      </w:pPr>
      <w:r>
        <w:rPr>
          <w:rFonts w:hint="eastAsia" w:eastAsia="方正小标宋_GBK"/>
          <w:color w:val="0D0D0D"/>
          <w:sz w:val="44"/>
          <w:szCs w:val="44"/>
        </w:rPr>
        <w:t>重庆市</w:t>
      </w:r>
      <w:r>
        <w:rPr>
          <w:rFonts w:eastAsia="方正小标宋_GBK"/>
          <w:color w:val="0D0D0D"/>
          <w:sz w:val="44"/>
          <w:szCs w:val="44"/>
        </w:rPr>
        <w:t>梁平区技能大师工作室</w:t>
      </w: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eastAsia="方正小标宋_GBK"/>
          <w:sz w:val="44"/>
          <w:szCs w:val="44"/>
        </w:rPr>
      </w:pPr>
      <w:r>
        <w:rPr>
          <w:rFonts w:eastAsia="方正小标宋_GBK"/>
          <w:color w:val="0D0D0D"/>
          <w:sz w:val="44"/>
          <w:szCs w:val="44"/>
        </w:rPr>
        <w:t>管理办法（试行）</w:t>
      </w:r>
    </w:p>
    <w:p>
      <w:pPr>
        <w:jc w:val="center"/>
        <w:rPr>
          <w:rFonts w:hint="eastAsia" w:eastAsia="方正黑体_GBK"/>
          <w:bCs/>
          <w:color w:val="0D0D0D"/>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eastAsia="方正黑体_GBK"/>
          <w:bCs/>
          <w:color w:val="0D0D0D"/>
          <w:sz w:val="32"/>
          <w:szCs w:val="32"/>
        </w:rPr>
      </w:pPr>
      <w:r>
        <w:rPr>
          <w:rFonts w:eastAsia="方正黑体_GBK"/>
          <w:bCs/>
          <w:color w:val="0D0D0D"/>
          <w:sz w:val="32"/>
          <w:szCs w:val="32"/>
        </w:rPr>
        <w:t>第一章  总  则</w:t>
      </w:r>
      <w:r>
        <w:rPr>
          <w:rFonts w:hint="eastAsia" w:eastAsia="方正黑体_GBK"/>
          <w:bCs/>
          <w:color w:val="0D0D0D"/>
          <w:sz w:val="32"/>
          <w:szCs w:val="32"/>
        </w:rPr>
        <w:br w:type="textWrapping"/>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eastAsia="方正仿宋_GBK"/>
          <w:sz w:val="32"/>
          <w:szCs w:val="32"/>
        </w:rPr>
      </w:pPr>
      <w:r>
        <w:rPr>
          <w:rFonts w:eastAsia="方正仿宋_GBK"/>
          <w:b/>
          <w:bCs/>
          <w:sz w:val="32"/>
          <w:szCs w:val="32"/>
        </w:rPr>
        <w:t>第一条</w:t>
      </w:r>
      <w:r>
        <w:rPr>
          <w:rFonts w:eastAsia="方正仿宋_GBK"/>
          <w:sz w:val="32"/>
          <w:szCs w:val="32"/>
        </w:rPr>
        <w:t xml:space="preserve">  为加快推进我区高技能人才队伍建设，培养造就一大批具有高超技艺、精湛技能和工匠精神的高技能人才，稳步提升我区产业工人队伍的整体素质，发挥高技能专家技术攻坚和技能革新积极作用，根据《重庆市技能大师工作室管理办法》，结合我区实际，制定本办法。</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eastAsia="方正仿宋_GBK"/>
          <w:sz w:val="32"/>
          <w:szCs w:val="32"/>
        </w:rPr>
      </w:pPr>
      <w:r>
        <w:rPr>
          <w:rFonts w:eastAsia="方正仿宋_GBK"/>
          <w:b/>
          <w:bCs/>
          <w:sz w:val="32"/>
          <w:szCs w:val="32"/>
        </w:rPr>
        <w:t xml:space="preserve">第二条 </w:t>
      </w:r>
      <w:r>
        <w:rPr>
          <w:rFonts w:eastAsia="方正仿宋_GBK"/>
          <w:sz w:val="32"/>
          <w:szCs w:val="32"/>
        </w:rPr>
        <w:t xml:space="preserve"> 本办法所称技能大师工作室，仅指区级技能大师工作室（以下简称工作室），市级及以上技能大师工作室按照有关规定管理。</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eastAsia="方正仿宋_GBK"/>
          <w:sz w:val="32"/>
          <w:szCs w:val="32"/>
        </w:rPr>
      </w:pPr>
      <w:r>
        <w:rPr>
          <w:rFonts w:eastAsia="方正仿宋_GBK"/>
          <w:b/>
          <w:bCs/>
          <w:sz w:val="32"/>
          <w:szCs w:val="32"/>
        </w:rPr>
        <w:t xml:space="preserve">第三条 </w:t>
      </w:r>
      <w:r>
        <w:rPr>
          <w:rFonts w:eastAsia="方正仿宋_GBK"/>
          <w:sz w:val="32"/>
          <w:szCs w:val="32"/>
        </w:rPr>
        <w:t xml:space="preserve"> 工作室以优秀高技能专家名字命名，通过专家团队解决生产中的技术难题，传帮带培养高技能人才。</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eastAsia="方正黑体_GBK"/>
          <w:bCs/>
          <w:color w:val="0D0D0D"/>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eastAsia="方正黑体_GBK"/>
          <w:bCs/>
          <w:color w:val="0D0D0D"/>
          <w:sz w:val="32"/>
          <w:szCs w:val="32"/>
        </w:rPr>
      </w:pPr>
      <w:r>
        <w:rPr>
          <w:rFonts w:eastAsia="方正黑体_GBK"/>
          <w:bCs/>
          <w:color w:val="0D0D0D"/>
          <w:sz w:val="32"/>
          <w:szCs w:val="32"/>
        </w:rPr>
        <w:t>第二章  工作室申报和确认</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eastAsia="方正黑体_GBK"/>
          <w:bCs/>
          <w:color w:val="0D0D0D"/>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32" w:firstLineChars="200"/>
        <w:textAlignment w:val="auto"/>
        <w:rPr>
          <w:rFonts w:hint="eastAsia" w:eastAsia="方正仿宋_GBK"/>
          <w:sz w:val="32"/>
          <w:szCs w:val="32"/>
        </w:rPr>
      </w:pPr>
      <w:r>
        <w:rPr>
          <w:rFonts w:eastAsia="方正仿宋_GBK"/>
          <w:sz w:val="32"/>
          <w:szCs w:val="32"/>
        </w:rPr>
        <w:t xml:space="preserve"> 按照服务发展、按需设立原则，工作室设在全区</w:t>
      </w:r>
      <w:r>
        <w:rPr>
          <w:rFonts w:hint="eastAsia" w:eastAsia="方正仿宋_GBK"/>
          <w:sz w:val="32"/>
          <w:szCs w:val="32"/>
        </w:rPr>
        <w:t>主</w:t>
      </w:r>
    </w:p>
    <w:p>
      <w:pPr>
        <w:keepNext w:val="0"/>
        <w:keepLines w:val="0"/>
        <w:pageBreakBefore w:val="0"/>
        <w:widowControl w:val="0"/>
        <w:numPr>
          <w:numId w:val="0"/>
        </w:numPr>
        <w:kinsoku/>
        <w:wordWrap/>
        <w:overflowPunct/>
        <w:topLinePunct w:val="0"/>
        <w:autoSpaceDE/>
        <w:autoSpaceDN/>
        <w:bidi w:val="0"/>
        <w:adjustRightInd/>
        <w:snapToGrid/>
        <w:spacing w:line="600" w:lineRule="exact"/>
        <w:textAlignment w:val="auto"/>
        <w:rPr>
          <w:rFonts w:hint="eastAsia" w:eastAsia="方正仿宋_GBK"/>
          <w:sz w:val="32"/>
          <w:szCs w:val="32"/>
        </w:rPr>
      </w:pPr>
    </w:p>
    <w:p>
      <w:pPr>
        <w:keepNext w:val="0"/>
        <w:keepLines w:val="0"/>
        <w:pageBreakBefore w:val="0"/>
        <w:widowControl w:val="0"/>
        <w:numPr>
          <w:numId w:val="0"/>
        </w:numPr>
        <w:kinsoku/>
        <w:wordWrap/>
        <w:overflowPunct/>
        <w:topLinePunct w:val="0"/>
        <w:autoSpaceDE/>
        <w:autoSpaceDN/>
        <w:bidi w:val="0"/>
        <w:adjustRightInd/>
        <w:snapToGrid/>
        <w:spacing w:line="600" w:lineRule="exact"/>
        <w:textAlignment w:val="auto"/>
        <w:rPr>
          <w:rFonts w:eastAsia="方正仿宋_GBK"/>
          <w:sz w:val="32"/>
          <w:szCs w:val="32"/>
        </w:rPr>
      </w:pPr>
      <w:r>
        <w:rPr>
          <w:rFonts w:hint="eastAsia" w:eastAsia="方正仿宋_GBK"/>
          <w:sz w:val="32"/>
          <w:szCs w:val="32"/>
        </w:rPr>
        <w:t>导</w:t>
      </w:r>
      <w:r>
        <w:rPr>
          <w:rFonts w:eastAsia="方正仿宋_GBK"/>
          <w:sz w:val="32"/>
          <w:szCs w:val="32"/>
        </w:rPr>
        <w:t>产业、</w:t>
      </w:r>
      <w:r>
        <w:rPr>
          <w:rFonts w:hint="eastAsia" w:eastAsia="方正仿宋_GBK"/>
          <w:sz w:val="32"/>
          <w:szCs w:val="32"/>
        </w:rPr>
        <w:t>特色</w:t>
      </w:r>
      <w:r>
        <w:rPr>
          <w:rFonts w:eastAsia="方正仿宋_GBK"/>
          <w:sz w:val="32"/>
          <w:szCs w:val="32"/>
        </w:rPr>
        <w:t>产业、新兴</w:t>
      </w:r>
      <w:r>
        <w:rPr>
          <w:rFonts w:hint="eastAsia" w:eastAsia="方正仿宋_GBK"/>
          <w:sz w:val="32"/>
          <w:szCs w:val="32"/>
        </w:rPr>
        <w:t>产</w:t>
      </w:r>
      <w:r>
        <w:rPr>
          <w:rFonts w:eastAsia="方正仿宋_GBK"/>
          <w:sz w:val="32"/>
          <w:szCs w:val="32"/>
        </w:rPr>
        <w:t>业、特色农业、传统工艺产业等相关领域。</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eastAsia="方正仿宋_GBK"/>
          <w:sz w:val="32"/>
          <w:szCs w:val="32"/>
        </w:rPr>
      </w:pPr>
      <w:r>
        <w:rPr>
          <w:rFonts w:eastAsia="方正仿宋_GBK"/>
          <w:b/>
          <w:bCs/>
          <w:sz w:val="32"/>
          <w:szCs w:val="32"/>
        </w:rPr>
        <w:t>第</w:t>
      </w:r>
      <w:r>
        <w:rPr>
          <w:rFonts w:hint="eastAsia" w:eastAsia="方正仿宋_GBK"/>
          <w:b/>
          <w:bCs/>
          <w:sz w:val="32"/>
          <w:szCs w:val="32"/>
        </w:rPr>
        <w:t>五</w:t>
      </w:r>
      <w:r>
        <w:rPr>
          <w:rFonts w:eastAsia="方正仿宋_GBK"/>
          <w:b/>
          <w:bCs/>
          <w:sz w:val="32"/>
          <w:szCs w:val="32"/>
        </w:rPr>
        <w:t>条</w:t>
      </w:r>
      <w:r>
        <w:rPr>
          <w:rFonts w:eastAsia="方正仿宋_GBK"/>
          <w:sz w:val="32"/>
          <w:szCs w:val="32"/>
        </w:rPr>
        <w:t xml:space="preserve">  申报条件</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eastAsia="方正仿宋_GBK"/>
          <w:sz w:val="32"/>
          <w:szCs w:val="32"/>
        </w:rPr>
      </w:pPr>
      <w:r>
        <w:rPr>
          <w:rFonts w:hint="eastAsia" w:ascii="方正楷体_GBK" w:eastAsia="方正楷体_GBK"/>
          <w:sz w:val="32"/>
          <w:szCs w:val="32"/>
        </w:rPr>
        <w:t>（一）申报单位条件。</w:t>
      </w:r>
      <w:r>
        <w:rPr>
          <w:rFonts w:eastAsia="方正仿宋_GBK"/>
          <w:sz w:val="32"/>
          <w:szCs w:val="32"/>
        </w:rPr>
        <w:t>申报单位满足以下条件：拥有符合条件的高技能专家；重视高技能人才队伍建设，高技能人才培养、评价、选拔、使用和激励制度较为完善；能够提供必要资金、场地和设备支持，维持工作室正常运行。</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eastAsia="方正仿宋_GBK"/>
          <w:sz w:val="32"/>
          <w:szCs w:val="32"/>
        </w:rPr>
      </w:pPr>
      <w:r>
        <w:rPr>
          <w:rFonts w:ascii="方正楷体_GBK" w:eastAsia="方正楷体_GBK"/>
          <w:sz w:val="32"/>
          <w:szCs w:val="32"/>
        </w:rPr>
        <w:t>（二）高技能专家条件。</w:t>
      </w:r>
      <w:r>
        <w:rPr>
          <w:rFonts w:eastAsia="方正仿宋_GBK"/>
          <w:sz w:val="32"/>
          <w:szCs w:val="32"/>
        </w:rPr>
        <w:t>身体健康；为人正派，学风严谨，爱岗敬业，遵纪守法；每年在工作室工作6个月以上；领衔一个3—15人专家团队。</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eastAsia="方正仿宋_GBK"/>
          <w:sz w:val="32"/>
          <w:szCs w:val="32"/>
        </w:rPr>
      </w:pPr>
      <w:r>
        <w:rPr>
          <w:rFonts w:eastAsia="方正仿宋_GBK"/>
          <w:sz w:val="32"/>
          <w:szCs w:val="32"/>
        </w:rPr>
        <w:t>领衔专家应具有某一职业（工种）技师及以上技能水平或副高级以上专业技术职称或区县级以上非物质文化传承人身份，具备以下部分条件：能够利用绝技绝活进行技术革新和技术改造；攻克技术难题提高生产效率；在研发新产品、新工艺和新材料应用等方面做出贡献；培养一定数量技艺高超技能人才；挖掘、传承传统工艺或在抢救非物质文化遗产方面取得成果。</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eastAsia="方正仿宋_GBK"/>
          <w:sz w:val="32"/>
          <w:szCs w:val="32"/>
        </w:rPr>
      </w:pPr>
      <w:r>
        <w:rPr>
          <w:rFonts w:eastAsia="方正仿宋_GBK"/>
          <w:b/>
          <w:bCs/>
          <w:sz w:val="32"/>
          <w:szCs w:val="32"/>
        </w:rPr>
        <w:t>第</w:t>
      </w:r>
      <w:r>
        <w:rPr>
          <w:rFonts w:hint="eastAsia" w:eastAsia="方正仿宋_GBK"/>
          <w:b/>
          <w:bCs/>
          <w:sz w:val="32"/>
          <w:szCs w:val="32"/>
        </w:rPr>
        <w:t>六</w:t>
      </w:r>
      <w:r>
        <w:rPr>
          <w:rFonts w:eastAsia="方正仿宋_GBK"/>
          <w:b/>
          <w:bCs/>
          <w:sz w:val="32"/>
          <w:szCs w:val="32"/>
        </w:rPr>
        <w:t>条</w:t>
      </w:r>
      <w:r>
        <w:rPr>
          <w:rFonts w:eastAsia="方正仿宋_GBK"/>
          <w:sz w:val="32"/>
          <w:szCs w:val="32"/>
        </w:rPr>
        <w:t xml:space="preserve">  申报和确认程序</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firstLine="632" w:firstLineChars="200"/>
        <w:textAlignment w:val="auto"/>
        <w:rPr>
          <w:rFonts w:hint="eastAsia" w:eastAsia="方正仿宋_GBK"/>
          <w:sz w:val="32"/>
          <w:szCs w:val="32"/>
        </w:rPr>
      </w:pPr>
      <w:r>
        <w:rPr>
          <w:rFonts w:hint="eastAsia" w:ascii="仿宋" w:hAnsi="仿宋" w:eastAsia="仿宋"/>
          <w:sz w:val="32"/>
          <w:szCs w:val="32"/>
        </w:rPr>
        <w:t>申报单位报行业主管部门审核推荐（市属单位可直接申报），再提交区人力社保局审查</w:t>
      </w:r>
      <w:r>
        <w:rPr>
          <w:rFonts w:hint="eastAsia" w:eastAsia="方正仿宋_GBK"/>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eastAsia="方正仿宋_GBK"/>
          <w:sz w:val="32"/>
          <w:szCs w:val="32"/>
        </w:rPr>
      </w:pPr>
      <w:r>
        <w:rPr>
          <w:rFonts w:eastAsia="方正仿宋_GBK"/>
          <w:sz w:val="32"/>
          <w:szCs w:val="32"/>
        </w:rPr>
        <w:t>申报材料包括：</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eastAsia="方正仿宋_GBK"/>
          <w:sz w:val="32"/>
          <w:szCs w:val="32"/>
        </w:rPr>
      </w:pPr>
      <w:r>
        <w:rPr>
          <w:rFonts w:eastAsia="方正仿宋_GBK"/>
          <w:sz w:val="32"/>
          <w:szCs w:val="32"/>
        </w:rPr>
        <w:t>1．《梁平区技能大师工作室申报表》；</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eastAsia="方正仿宋_GBK"/>
          <w:sz w:val="32"/>
          <w:szCs w:val="32"/>
        </w:rPr>
      </w:pPr>
      <w:r>
        <w:rPr>
          <w:rFonts w:eastAsia="方正仿宋_GBK"/>
          <w:sz w:val="32"/>
          <w:szCs w:val="32"/>
        </w:rPr>
        <w:t>2．拟命名专家1000—1500字事迹材料；</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eastAsia="方正仿宋_GBK"/>
          <w:spacing w:val="-6"/>
          <w:sz w:val="32"/>
          <w:szCs w:val="32"/>
        </w:rPr>
      </w:pPr>
      <w:r>
        <w:rPr>
          <w:rFonts w:eastAsia="方正仿宋_GBK"/>
          <w:sz w:val="32"/>
          <w:szCs w:val="32"/>
        </w:rPr>
        <w:t>3．工作室申报报告，包括工作室成立的必要性和现有优势、工作</w:t>
      </w:r>
      <w:r>
        <w:rPr>
          <w:rFonts w:eastAsia="方正仿宋_GBK"/>
          <w:spacing w:val="-6"/>
          <w:sz w:val="32"/>
          <w:szCs w:val="32"/>
        </w:rPr>
        <w:t>室计划目标，本单位加快高技能人才队伍建设的政策措施，能够为工作室提供资金支持以及场所、设备等工作条件的情况说明。</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eastAsia="方正仿宋_GBK"/>
          <w:sz w:val="32"/>
          <w:szCs w:val="32"/>
        </w:rPr>
      </w:pPr>
      <w:r>
        <w:rPr>
          <w:rFonts w:eastAsia="方正仿宋_GBK"/>
          <w:sz w:val="32"/>
          <w:szCs w:val="32"/>
        </w:rPr>
        <w:t>4．拟命名专家身份证、职业资格证书、学历证书复印件、工作照片；</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eastAsia="方正仿宋_GBK"/>
        </w:rPr>
      </w:pPr>
      <w:r>
        <w:rPr>
          <w:rFonts w:eastAsia="方正仿宋_GBK"/>
          <w:sz w:val="32"/>
          <w:szCs w:val="32"/>
        </w:rPr>
        <w:t>5．其他相关材料的复印件，包括区级以上获奖证书和技术认定、技术创新等证明材料和出版物及有关单位的证明等。</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eastAsia="方正仿宋_GBK"/>
          <w:sz w:val="32"/>
          <w:szCs w:val="32"/>
        </w:rPr>
      </w:pPr>
      <w:r>
        <w:rPr>
          <w:rFonts w:hint="eastAsia" w:ascii="方正楷体_GBK" w:eastAsia="方正楷体_GBK"/>
          <w:sz w:val="32"/>
          <w:szCs w:val="32"/>
        </w:rPr>
        <w:t>（二）</w:t>
      </w:r>
      <w:r>
        <w:rPr>
          <w:rFonts w:eastAsia="方正仿宋_GBK"/>
          <w:sz w:val="32"/>
          <w:szCs w:val="32"/>
        </w:rPr>
        <w:t>工作室由区人力社保局组织专家综合评审，并在</w:t>
      </w:r>
      <w:r>
        <w:rPr>
          <w:rFonts w:hint="eastAsia" w:eastAsia="方正仿宋_GBK"/>
          <w:sz w:val="32"/>
          <w:szCs w:val="32"/>
        </w:rPr>
        <w:t>梁平区人民政府门户网站</w:t>
      </w:r>
      <w:r>
        <w:rPr>
          <w:rFonts w:eastAsia="方正仿宋_GBK"/>
          <w:sz w:val="32"/>
          <w:szCs w:val="32"/>
        </w:rPr>
        <w:t>公示评审结果，公示无异议后，</w:t>
      </w:r>
      <w:r>
        <w:rPr>
          <w:rFonts w:hint="eastAsia"/>
          <w:sz w:val="32"/>
          <w:szCs w:val="32"/>
          <w:lang w:val="en-US" w:eastAsia="zh-CN"/>
        </w:rPr>
        <w:t>由</w:t>
      </w:r>
      <w:r>
        <w:rPr>
          <w:rFonts w:eastAsia="方正仿宋_GBK"/>
          <w:sz w:val="32"/>
          <w:szCs w:val="32"/>
        </w:rPr>
        <w:t>区人力社保局确认。</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eastAsia="方正仿宋_GBK"/>
          <w:sz w:val="32"/>
          <w:szCs w:val="32"/>
        </w:rPr>
      </w:pPr>
      <w:r>
        <w:rPr>
          <w:rFonts w:eastAsia="方正仿宋_GBK"/>
          <w:b/>
          <w:bCs/>
          <w:sz w:val="32"/>
          <w:szCs w:val="32"/>
        </w:rPr>
        <w:t>第</w:t>
      </w:r>
      <w:r>
        <w:rPr>
          <w:rFonts w:hint="eastAsia" w:eastAsia="方正仿宋_GBK"/>
          <w:b/>
          <w:bCs/>
          <w:sz w:val="32"/>
          <w:szCs w:val="32"/>
        </w:rPr>
        <w:t>七</w:t>
      </w:r>
      <w:r>
        <w:rPr>
          <w:rFonts w:eastAsia="方正仿宋_GBK"/>
          <w:b/>
          <w:bCs/>
          <w:sz w:val="32"/>
          <w:szCs w:val="32"/>
        </w:rPr>
        <w:t>条</w:t>
      </w:r>
      <w:r>
        <w:rPr>
          <w:rFonts w:eastAsia="方正仿宋_GBK"/>
          <w:sz w:val="32"/>
          <w:szCs w:val="32"/>
        </w:rPr>
        <w:t xml:space="preserve">  工作室名称为</w:t>
      </w:r>
      <w:r>
        <w:rPr>
          <w:rFonts w:hint="eastAsia"/>
          <w:sz w:val="32"/>
          <w:szCs w:val="32"/>
          <w:lang w:eastAsia="zh-CN"/>
        </w:rPr>
        <w:t>“</w:t>
      </w:r>
      <w:r>
        <w:rPr>
          <w:rFonts w:eastAsia="方正仿宋_GBK"/>
          <w:sz w:val="32"/>
          <w:szCs w:val="32"/>
        </w:rPr>
        <w:t>姓名+职业（工种）+技能大师工作室</w:t>
      </w:r>
      <w:r>
        <w:rPr>
          <w:rFonts w:hint="eastAsia"/>
          <w:sz w:val="32"/>
          <w:szCs w:val="32"/>
          <w:lang w:eastAsia="zh-CN"/>
        </w:rPr>
        <w:t>”</w:t>
      </w:r>
      <w:r>
        <w:rPr>
          <w:rFonts w:eastAsia="方正仿宋_GBK"/>
          <w:sz w:val="32"/>
          <w:szCs w:val="32"/>
        </w:rPr>
        <w:t>，同一技能专家只能命名建立一个大师工作室。原则上同一单位在同一层级只能建立一个相同工种工作室，对于在本区拥有多个分支机构（分厂、分公司、子公司等）的大型企业，可将每个分支机构视为一家单位。</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eastAsia="方正黑体_GBK"/>
          <w:bCs/>
          <w:color w:val="0D0D0D"/>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eastAsia="方正黑体_GBK"/>
          <w:bCs/>
          <w:color w:val="0D0D0D"/>
          <w:sz w:val="32"/>
          <w:szCs w:val="32"/>
        </w:rPr>
      </w:pPr>
      <w:r>
        <w:rPr>
          <w:rFonts w:eastAsia="方正黑体_GBK"/>
          <w:bCs/>
          <w:color w:val="0D0D0D"/>
          <w:sz w:val="32"/>
          <w:szCs w:val="32"/>
        </w:rPr>
        <w:t>第三章  工作室任务</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eastAsia="方正黑体_GBK"/>
          <w:bCs/>
          <w:color w:val="0D0D0D"/>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eastAsia="方正仿宋_GBK"/>
          <w:sz w:val="32"/>
          <w:szCs w:val="32"/>
        </w:rPr>
      </w:pPr>
      <w:r>
        <w:rPr>
          <w:rFonts w:eastAsia="方正仿宋_GBK"/>
          <w:b/>
          <w:bCs/>
          <w:sz w:val="32"/>
          <w:szCs w:val="32"/>
        </w:rPr>
        <w:t>第</w:t>
      </w:r>
      <w:r>
        <w:rPr>
          <w:rFonts w:hint="eastAsia" w:eastAsia="方正仿宋_GBK"/>
          <w:b/>
          <w:bCs/>
          <w:sz w:val="32"/>
          <w:szCs w:val="32"/>
        </w:rPr>
        <w:t>八</w:t>
      </w:r>
      <w:r>
        <w:rPr>
          <w:rFonts w:eastAsia="方正仿宋_GBK"/>
          <w:b/>
          <w:bCs/>
          <w:sz w:val="32"/>
          <w:szCs w:val="32"/>
        </w:rPr>
        <w:t>条</w:t>
      </w:r>
      <w:r>
        <w:rPr>
          <w:rFonts w:eastAsia="方正仿宋_GBK"/>
          <w:sz w:val="32"/>
          <w:szCs w:val="32"/>
        </w:rPr>
        <w:t xml:space="preserve">  工作室主要任务</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eastAsia="方正仿宋_GBK"/>
          <w:sz w:val="32"/>
          <w:szCs w:val="32"/>
        </w:rPr>
      </w:pPr>
      <w:r>
        <w:rPr>
          <w:rFonts w:eastAsia="方正仿宋_GBK"/>
          <w:sz w:val="32"/>
          <w:szCs w:val="32"/>
        </w:rPr>
        <w:t>解决生产技术难题，研发新产品，推动单位产业升级和技术进步；发挥高技能专家带徒传技作用，为单位培养高技能人才，带动技能人才队伍建设；在单位营造学技能、比技能、研究技能氛围；完成单位确定的其他工作任务。</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eastAsia="方正黑体_GBK"/>
          <w:bCs/>
          <w:color w:val="0D0D0D"/>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eastAsia="方正黑体_GBK"/>
          <w:bCs/>
          <w:color w:val="0D0D0D"/>
          <w:sz w:val="32"/>
          <w:szCs w:val="32"/>
        </w:rPr>
      </w:pPr>
      <w:r>
        <w:rPr>
          <w:rFonts w:eastAsia="方正黑体_GBK"/>
          <w:bCs/>
          <w:color w:val="0D0D0D"/>
          <w:sz w:val="32"/>
          <w:szCs w:val="32"/>
        </w:rPr>
        <w:t>第四章  工作室管理</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eastAsia="方正黑体_GBK"/>
          <w:bCs/>
          <w:color w:val="0D0D0D"/>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eastAsia="方正仿宋_GBK"/>
          <w:sz w:val="32"/>
          <w:szCs w:val="32"/>
        </w:rPr>
      </w:pPr>
      <w:r>
        <w:rPr>
          <w:rFonts w:eastAsia="方正仿宋_GBK"/>
          <w:b/>
          <w:bCs/>
          <w:sz w:val="32"/>
          <w:szCs w:val="32"/>
        </w:rPr>
        <w:t>第</w:t>
      </w:r>
      <w:r>
        <w:rPr>
          <w:rFonts w:hint="eastAsia" w:eastAsia="方正仿宋_GBK"/>
          <w:b/>
          <w:bCs/>
          <w:sz w:val="32"/>
          <w:szCs w:val="32"/>
        </w:rPr>
        <w:t>九</w:t>
      </w:r>
      <w:r>
        <w:rPr>
          <w:rFonts w:eastAsia="方正仿宋_GBK"/>
          <w:b/>
          <w:bCs/>
          <w:sz w:val="32"/>
          <w:szCs w:val="32"/>
        </w:rPr>
        <w:t>条</w:t>
      </w:r>
      <w:r>
        <w:rPr>
          <w:rFonts w:eastAsia="方正仿宋_GBK"/>
          <w:sz w:val="32"/>
          <w:szCs w:val="32"/>
        </w:rPr>
        <w:t xml:space="preserve">  工作室实行三级管理。所在单位负责日常管理，落实资金、场地和设备，确保政府补助资金合法规范使用，督促完成工作任务。所属主管部门负责工作协调和推荐申报。区人力社保局负责检查评估和宏观指导。</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eastAsia="方正仿宋_GBK"/>
          <w:sz w:val="32"/>
          <w:szCs w:val="32"/>
        </w:rPr>
      </w:pPr>
      <w:r>
        <w:rPr>
          <w:rFonts w:eastAsia="方正仿宋_GBK"/>
          <w:b/>
          <w:bCs/>
          <w:sz w:val="32"/>
          <w:szCs w:val="32"/>
        </w:rPr>
        <w:t>第十条</w:t>
      </w:r>
      <w:r>
        <w:rPr>
          <w:rFonts w:eastAsia="方正仿宋_GBK"/>
          <w:sz w:val="32"/>
          <w:szCs w:val="32"/>
        </w:rPr>
        <w:t xml:space="preserve">  工作室日常管理</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eastAsia="方正仿宋_GBK"/>
          <w:sz w:val="32"/>
          <w:szCs w:val="32"/>
        </w:rPr>
      </w:pPr>
      <w:r>
        <w:rPr>
          <w:rFonts w:hint="eastAsia" w:ascii="方正楷体_GBK" w:eastAsia="方正楷体_GBK"/>
          <w:sz w:val="32"/>
          <w:szCs w:val="32"/>
        </w:rPr>
        <w:t>（一）</w:t>
      </w:r>
      <w:r>
        <w:rPr>
          <w:rFonts w:ascii="方正楷体_GBK" w:eastAsia="方正楷体_GBK"/>
          <w:sz w:val="32"/>
          <w:szCs w:val="32"/>
        </w:rPr>
        <w:t>签订责任书。</w:t>
      </w:r>
      <w:r>
        <w:rPr>
          <w:rFonts w:eastAsia="方正仿宋_GBK"/>
          <w:sz w:val="32"/>
          <w:szCs w:val="32"/>
        </w:rPr>
        <w:t>申报单位与工作室命名专家签订责任书，明确单位给予的支持和工作室的职责、任务、产出等，并报区人力社保局备案。</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eastAsia="方正仿宋_GBK"/>
          <w:sz w:val="32"/>
          <w:szCs w:val="32"/>
        </w:rPr>
      </w:pPr>
      <w:r>
        <w:rPr>
          <w:rFonts w:ascii="方正楷体_GBK" w:eastAsia="方正楷体_GBK"/>
          <w:sz w:val="32"/>
          <w:szCs w:val="32"/>
        </w:rPr>
        <w:t>（二）挂牌。</w:t>
      </w:r>
      <w:r>
        <w:rPr>
          <w:rFonts w:eastAsia="方正仿宋_GBK"/>
          <w:sz w:val="32"/>
          <w:szCs w:val="32"/>
        </w:rPr>
        <w:t>批准建立工作室后统一授牌。</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eastAsia="方正仿宋_GBK"/>
          <w:sz w:val="32"/>
          <w:szCs w:val="32"/>
        </w:rPr>
      </w:pPr>
      <w:r>
        <w:rPr>
          <w:rFonts w:ascii="方正楷体_GBK" w:eastAsia="方正楷体_GBK"/>
          <w:sz w:val="32"/>
          <w:szCs w:val="32"/>
        </w:rPr>
        <w:t>（三）明确责任。</w:t>
      </w:r>
      <w:r>
        <w:rPr>
          <w:rFonts w:eastAsia="方正仿宋_GBK"/>
          <w:sz w:val="32"/>
          <w:szCs w:val="32"/>
        </w:rPr>
        <w:t>每个工作室明确1名负责人（一般为命名专家本人）和1名联系人，并报区人力社保局备案。</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eastAsia="方正仿宋_GBK"/>
          <w:sz w:val="32"/>
          <w:szCs w:val="32"/>
        </w:rPr>
      </w:pPr>
      <w:r>
        <w:rPr>
          <w:rFonts w:ascii="方正楷体_GBK" w:eastAsia="方正楷体_GBK"/>
          <w:sz w:val="32"/>
          <w:szCs w:val="32"/>
        </w:rPr>
        <w:t>（四）成员配置。</w:t>
      </w:r>
      <w:r>
        <w:rPr>
          <w:rFonts w:eastAsia="方正仿宋_GBK"/>
          <w:sz w:val="32"/>
          <w:szCs w:val="32"/>
        </w:rPr>
        <w:t>工作室成员由命名技能专家和所在单位或其主管部门确定，一般应具备相应职业（工种）技师及以上职业资格或中级以上专业技术职称，具有5年以上从事本职业（工种）技术技能岗位经历。</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eastAsia="方正仿宋_GBK"/>
          <w:sz w:val="32"/>
          <w:szCs w:val="32"/>
        </w:rPr>
      </w:pPr>
      <w:r>
        <w:rPr>
          <w:rFonts w:ascii="方正楷体_GBK" w:eastAsia="方正楷体_GBK"/>
          <w:sz w:val="32"/>
          <w:szCs w:val="32"/>
        </w:rPr>
        <w:t>（五）经费管理。</w:t>
      </w:r>
      <w:r>
        <w:rPr>
          <w:rFonts w:eastAsia="方正仿宋_GBK"/>
          <w:sz w:val="32"/>
          <w:szCs w:val="32"/>
        </w:rPr>
        <w:t>建立专门台账，对工作室经费进行专门管理，确保专款专用。</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eastAsia="方正仿宋_GBK"/>
          <w:sz w:val="32"/>
          <w:szCs w:val="32"/>
        </w:rPr>
      </w:pPr>
      <w:r>
        <w:rPr>
          <w:rFonts w:ascii="方正楷体_GBK" w:eastAsia="方正楷体_GBK"/>
          <w:sz w:val="32"/>
          <w:szCs w:val="32"/>
        </w:rPr>
        <w:t>（六）档案管理。</w:t>
      </w:r>
      <w:r>
        <w:rPr>
          <w:rFonts w:eastAsia="方正仿宋_GBK"/>
          <w:sz w:val="32"/>
          <w:szCs w:val="32"/>
        </w:rPr>
        <w:t>建立专门档案，包括申请表、批文、成员信息、重大活动记录、业绩、工作总结、影像资料等。</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eastAsia="方正仿宋_GBK"/>
          <w:sz w:val="32"/>
          <w:szCs w:val="32"/>
        </w:rPr>
      </w:pPr>
      <w:r>
        <w:rPr>
          <w:rFonts w:ascii="方正楷体_GBK" w:eastAsia="方正楷体_GBK"/>
          <w:sz w:val="32"/>
          <w:szCs w:val="32"/>
        </w:rPr>
        <w:t>（七）信息报告。</w:t>
      </w:r>
      <w:r>
        <w:rPr>
          <w:rFonts w:eastAsia="方正仿宋_GBK"/>
          <w:sz w:val="32"/>
          <w:szCs w:val="32"/>
        </w:rPr>
        <w:t>工作室开展重大活动或取得重大成果等，应及时向区人力社保局报告。</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eastAsia="方正仿宋_GBK"/>
          <w:sz w:val="32"/>
          <w:szCs w:val="32"/>
        </w:rPr>
      </w:pPr>
      <w:r>
        <w:rPr>
          <w:rFonts w:ascii="方正楷体_GBK" w:eastAsia="方正楷体_GBK"/>
          <w:sz w:val="32"/>
          <w:szCs w:val="32"/>
        </w:rPr>
        <w:t>（八）总结交流。</w:t>
      </w:r>
      <w:r>
        <w:rPr>
          <w:rFonts w:eastAsia="方正仿宋_GBK"/>
          <w:sz w:val="32"/>
          <w:szCs w:val="32"/>
        </w:rPr>
        <w:t>定期组织工作室专家参加全区重要活动，定期开展情况通报和经验交流。</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eastAsia="方正仿宋_GBK"/>
          <w:sz w:val="32"/>
          <w:szCs w:val="32"/>
        </w:rPr>
      </w:pPr>
      <w:r>
        <w:rPr>
          <w:rFonts w:eastAsia="方正仿宋_GBK"/>
          <w:b/>
          <w:bCs/>
          <w:sz w:val="32"/>
          <w:szCs w:val="32"/>
        </w:rPr>
        <w:t>第十</w:t>
      </w:r>
      <w:r>
        <w:rPr>
          <w:rFonts w:hint="eastAsia" w:eastAsia="方正仿宋_GBK"/>
          <w:b/>
          <w:bCs/>
          <w:sz w:val="32"/>
          <w:szCs w:val="32"/>
        </w:rPr>
        <w:t>一</w:t>
      </w:r>
      <w:r>
        <w:rPr>
          <w:rFonts w:eastAsia="方正仿宋_GBK"/>
          <w:b/>
          <w:bCs/>
          <w:sz w:val="32"/>
          <w:szCs w:val="32"/>
        </w:rPr>
        <w:t>条</w:t>
      </w:r>
      <w:r>
        <w:rPr>
          <w:rFonts w:eastAsia="方正仿宋_GBK"/>
          <w:sz w:val="32"/>
          <w:szCs w:val="32"/>
        </w:rPr>
        <w:t xml:space="preserve">  建立考核评估制度。每两年对工作室进行一次考核评估，评估结果分合格、不合格两个等次，评估结果合格且符合市级及以上工作室条件由区人力社保局优先推荐参评。</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eastAsia="方正仿宋_GBK"/>
          <w:color w:val="FF0000"/>
          <w:sz w:val="32"/>
          <w:szCs w:val="32"/>
        </w:rPr>
      </w:pPr>
      <w:r>
        <w:rPr>
          <w:rFonts w:eastAsia="方正仿宋_GBK"/>
          <w:b/>
          <w:bCs/>
          <w:sz w:val="32"/>
          <w:szCs w:val="32"/>
        </w:rPr>
        <w:t>第十</w:t>
      </w:r>
      <w:r>
        <w:rPr>
          <w:rFonts w:hint="eastAsia" w:eastAsia="方正仿宋_GBK"/>
          <w:b/>
          <w:bCs/>
          <w:sz w:val="32"/>
          <w:szCs w:val="32"/>
        </w:rPr>
        <w:t>二</w:t>
      </w:r>
      <w:r>
        <w:rPr>
          <w:rFonts w:eastAsia="方正仿宋_GBK"/>
          <w:b/>
          <w:bCs/>
          <w:sz w:val="32"/>
          <w:szCs w:val="32"/>
        </w:rPr>
        <w:t>条</w:t>
      </w:r>
      <w:r>
        <w:rPr>
          <w:rFonts w:eastAsia="方正仿宋_GBK"/>
          <w:sz w:val="32"/>
          <w:szCs w:val="32"/>
        </w:rPr>
        <w:t xml:space="preserve">  有下列情形之一，取消工作室资格。</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eastAsia="方正仿宋_GBK"/>
          <w:sz w:val="32"/>
          <w:szCs w:val="32"/>
        </w:rPr>
      </w:pPr>
      <w:r>
        <w:rPr>
          <w:rFonts w:ascii="方正楷体_GBK" w:eastAsia="方正楷体_GBK"/>
          <w:sz w:val="32"/>
          <w:szCs w:val="32"/>
        </w:rPr>
        <w:t>（一）</w:t>
      </w:r>
      <w:r>
        <w:rPr>
          <w:rFonts w:eastAsia="方正仿宋_GBK"/>
          <w:sz w:val="32"/>
          <w:szCs w:val="32"/>
        </w:rPr>
        <w:t>弄虚作假，谎报成果的；</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eastAsia="方正仿宋_GBK"/>
          <w:sz w:val="32"/>
          <w:szCs w:val="32"/>
        </w:rPr>
      </w:pPr>
      <w:r>
        <w:rPr>
          <w:rFonts w:ascii="方正楷体_GBK" w:eastAsia="方正楷体_GBK"/>
          <w:sz w:val="32"/>
          <w:szCs w:val="32"/>
        </w:rPr>
        <w:t>（二）</w:t>
      </w:r>
      <w:r>
        <w:rPr>
          <w:rFonts w:eastAsia="方正仿宋_GBK"/>
          <w:sz w:val="32"/>
          <w:szCs w:val="32"/>
        </w:rPr>
        <w:t>违反职业道德和社会道德，产生恶劣影响的；</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eastAsia="方正仿宋_GBK"/>
          <w:sz w:val="32"/>
          <w:szCs w:val="32"/>
        </w:rPr>
      </w:pPr>
      <w:r>
        <w:rPr>
          <w:rFonts w:ascii="方正楷体_GBK" w:eastAsia="方正楷体_GBK"/>
          <w:sz w:val="32"/>
          <w:szCs w:val="32"/>
        </w:rPr>
        <w:t>（三）</w:t>
      </w:r>
      <w:r>
        <w:rPr>
          <w:rFonts w:eastAsia="方正仿宋_GBK"/>
          <w:sz w:val="32"/>
          <w:szCs w:val="32"/>
        </w:rPr>
        <w:t>因违法违纪行为或重大过失给国家、集体和他人造成重大损失或严重后果的；</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eastAsia="方正仿宋_GBK"/>
          <w:sz w:val="32"/>
          <w:szCs w:val="32"/>
        </w:rPr>
      </w:pPr>
      <w:r>
        <w:rPr>
          <w:rFonts w:ascii="方正楷体_GBK" w:eastAsia="方正楷体_GBK"/>
          <w:sz w:val="32"/>
          <w:szCs w:val="32"/>
        </w:rPr>
        <w:t>（四）</w:t>
      </w:r>
      <w:r>
        <w:rPr>
          <w:rFonts w:eastAsia="方正仿宋_GBK"/>
          <w:sz w:val="32"/>
          <w:szCs w:val="32"/>
        </w:rPr>
        <w:t>受到行政记大过、党内严重警告、事业单位降低岗位等级或者撤职及以上处分的；</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eastAsia="方正仿宋_GBK"/>
          <w:sz w:val="32"/>
          <w:szCs w:val="32"/>
        </w:rPr>
      </w:pPr>
      <w:r>
        <w:rPr>
          <w:rFonts w:ascii="方正楷体_GBK" w:eastAsia="方正楷体_GBK"/>
          <w:sz w:val="32"/>
          <w:szCs w:val="32"/>
        </w:rPr>
        <w:t>（五）</w:t>
      </w:r>
      <w:r>
        <w:rPr>
          <w:rFonts w:eastAsia="方正仿宋_GBK"/>
          <w:sz w:val="32"/>
          <w:szCs w:val="32"/>
        </w:rPr>
        <w:t>被依法追究刑事责任的；</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eastAsia="方正仿宋_GBK"/>
          <w:sz w:val="32"/>
          <w:szCs w:val="32"/>
        </w:rPr>
      </w:pPr>
      <w:r>
        <w:rPr>
          <w:rFonts w:ascii="方正楷体_GBK" w:eastAsia="方正楷体_GBK"/>
          <w:sz w:val="32"/>
          <w:szCs w:val="32"/>
        </w:rPr>
        <w:t>（六）</w:t>
      </w:r>
      <w:r>
        <w:rPr>
          <w:rFonts w:eastAsia="方正仿宋_GBK"/>
          <w:sz w:val="32"/>
          <w:szCs w:val="32"/>
        </w:rPr>
        <w:t>其他应当严肃追究责任的。</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eastAsia="方正仿宋_GBK"/>
          <w:sz w:val="32"/>
          <w:szCs w:val="32"/>
        </w:rPr>
      </w:pPr>
      <w:r>
        <w:rPr>
          <w:rFonts w:eastAsia="方正仿宋_GBK"/>
          <w:b/>
          <w:bCs/>
          <w:sz w:val="32"/>
          <w:szCs w:val="32"/>
        </w:rPr>
        <w:t>第十</w:t>
      </w:r>
      <w:r>
        <w:rPr>
          <w:rFonts w:hint="eastAsia" w:eastAsia="方正仿宋_GBK"/>
          <w:b/>
          <w:bCs/>
          <w:sz w:val="32"/>
          <w:szCs w:val="32"/>
        </w:rPr>
        <w:t>三</w:t>
      </w:r>
      <w:r>
        <w:rPr>
          <w:rFonts w:eastAsia="方正仿宋_GBK"/>
          <w:b/>
          <w:bCs/>
          <w:sz w:val="32"/>
          <w:szCs w:val="32"/>
        </w:rPr>
        <w:t>条</w:t>
      </w:r>
      <w:r>
        <w:rPr>
          <w:rFonts w:eastAsia="方正仿宋_GBK"/>
          <w:sz w:val="32"/>
          <w:szCs w:val="32"/>
        </w:rPr>
        <w:t xml:space="preserve">  因命名专家退休、重大疾病及其他不可抗拒因素造成工作室不能继续开展活动的，可予以取消工作室，也可由原单位申请变更命名专家；因命名专家调离的，可予以取消工作室，可由原单位申请变更命名专家，也可由原单位和新单位协商合作共建。申请变更命名专家或合作共建的，由区人力社保局按相应条件重新评审认定。</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eastAsia="方正仿宋_GBK"/>
          <w:sz w:val="32"/>
          <w:szCs w:val="32"/>
        </w:rPr>
      </w:pPr>
      <w:r>
        <w:rPr>
          <w:rFonts w:eastAsia="方正仿宋_GBK"/>
          <w:b/>
          <w:bCs/>
          <w:sz w:val="32"/>
          <w:szCs w:val="32"/>
        </w:rPr>
        <w:t>第十</w:t>
      </w:r>
      <w:r>
        <w:rPr>
          <w:rFonts w:hint="eastAsia" w:eastAsia="方正仿宋_GBK"/>
          <w:b/>
          <w:bCs/>
          <w:sz w:val="32"/>
          <w:szCs w:val="32"/>
        </w:rPr>
        <w:t>四</w:t>
      </w:r>
      <w:r>
        <w:rPr>
          <w:rFonts w:eastAsia="方正仿宋_GBK"/>
          <w:b/>
          <w:bCs/>
          <w:sz w:val="32"/>
          <w:szCs w:val="32"/>
        </w:rPr>
        <w:t>条</w:t>
      </w:r>
      <w:r>
        <w:rPr>
          <w:rFonts w:eastAsia="方正仿宋_GBK"/>
          <w:sz w:val="32"/>
          <w:szCs w:val="32"/>
        </w:rPr>
        <w:t xml:space="preserve">  工作室每年12月中旬向区人力社保局报送年度工作总结和次年工作计划、目标任务。</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eastAsia="方正仿宋_GBK"/>
          <w:sz w:val="32"/>
          <w:szCs w:val="32"/>
        </w:rPr>
      </w:pPr>
      <w:r>
        <w:rPr>
          <w:rFonts w:eastAsia="方正仿宋_GBK"/>
          <w:b/>
          <w:bCs/>
          <w:sz w:val="32"/>
          <w:szCs w:val="32"/>
        </w:rPr>
        <w:t>第十</w:t>
      </w:r>
      <w:r>
        <w:rPr>
          <w:rFonts w:hint="eastAsia" w:eastAsia="方正仿宋_GBK"/>
          <w:b/>
          <w:bCs/>
          <w:sz w:val="32"/>
          <w:szCs w:val="32"/>
        </w:rPr>
        <w:t>五</w:t>
      </w:r>
      <w:r>
        <w:rPr>
          <w:rFonts w:eastAsia="方正仿宋_GBK"/>
          <w:b/>
          <w:bCs/>
          <w:sz w:val="32"/>
          <w:szCs w:val="32"/>
        </w:rPr>
        <w:t>条</w:t>
      </w:r>
      <w:r>
        <w:rPr>
          <w:rFonts w:eastAsia="方正仿宋_GBK"/>
          <w:sz w:val="32"/>
          <w:szCs w:val="32"/>
        </w:rPr>
        <w:t xml:space="preserve">  凡属国家规定保密范围的项目，按国家有关保密制度执行。</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eastAsia="方正黑体_GBK"/>
          <w:bCs/>
          <w:color w:val="0D0D0D"/>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eastAsia="方正黑体_GBK"/>
          <w:bCs/>
          <w:color w:val="0D0D0D"/>
          <w:sz w:val="32"/>
          <w:szCs w:val="32"/>
        </w:rPr>
      </w:pPr>
      <w:r>
        <w:rPr>
          <w:rFonts w:eastAsia="方正黑体_GBK"/>
          <w:bCs/>
          <w:color w:val="0D0D0D"/>
          <w:sz w:val="32"/>
          <w:szCs w:val="32"/>
        </w:rPr>
        <w:t>第五章  政策支持</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eastAsia="方正黑体_GBK"/>
          <w:bCs/>
          <w:color w:val="0D0D0D"/>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eastAsia="方正仿宋_GBK"/>
          <w:sz w:val="32"/>
          <w:szCs w:val="32"/>
        </w:rPr>
      </w:pPr>
      <w:r>
        <w:rPr>
          <w:rFonts w:eastAsia="方正仿宋_GBK"/>
          <w:b/>
          <w:bCs/>
          <w:sz w:val="32"/>
          <w:szCs w:val="32"/>
        </w:rPr>
        <w:t>第十</w:t>
      </w:r>
      <w:r>
        <w:rPr>
          <w:rFonts w:hint="eastAsia" w:eastAsia="方正仿宋_GBK"/>
          <w:b/>
          <w:bCs/>
          <w:sz w:val="32"/>
          <w:szCs w:val="32"/>
        </w:rPr>
        <w:t>六</w:t>
      </w:r>
      <w:r>
        <w:rPr>
          <w:rFonts w:eastAsia="方正仿宋_GBK"/>
          <w:b/>
          <w:bCs/>
          <w:sz w:val="32"/>
          <w:szCs w:val="32"/>
        </w:rPr>
        <w:t>条</w:t>
      </w:r>
      <w:r>
        <w:rPr>
          <w:rFonts w:eastAsia="方正仿宋_GBK"/>
          <w:sz w:val="32"/>
          <w:szCs w:val="32"/>
        </w:rPr>
        <w:t xml:space="preserve">  工作室以区人力社保局名义授牌，并授予命名专家称号。</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eastAsia="方正仿宋_GBK"/>
          <w:sz w:val="32"/>
          <w:szCs w:val="32"/>
        </w:rPr>
      </w:pPr>
      <w:r>
        <w:rPr>
          <w:rFonts w:eastAsia="方正仿宋_GBK"/>
          <w:b/>
          <w:bCs/>
          <w:sz w:val="32"/>
          <w:szCs w:val="32"/>
        </w:rPr>
        <w:t>第十</w:t>
      </w:r>
      <w:r>
        <w:rPr>
          <w:rFonts w:hint="eastAsia" w:eastAsia="方正仿宋_GBK"/>
          <w:b/>
          <w:bCs/>
          <w:sz w:val="32"/>
          <w:szCs w:val="32"/>
        </w:rPr>
        <w:t>七</w:t>
      </w:r>
      <w:r>
        <w:rPr>
          <w:rFonts w:eastAsia="方正仿宋_GBK"/>
          <w:b/>
          <w:bCs/>
          <w:sz w:val="32"/>
          <w:szCs w:val="32"/>
        </w:rPr>
        <w:t xml:space="preserve">条 </w:t>
      </w:r>
      <w:r>
        <w:rPr>
          <w:rFonts w:eastAsia="方正仿宋_GBK"/>
          <w:sz w:val="32"/>
          <w:szCs w:val="32"/>
        </w:rPr>
        <w:t xml:space="preserve"> </w:t>
      </w:r>
      <w:r>
        <w:rPr>
          <w:rFonts w:hint="eastAsia" w:eastAsia="方正仿宋_GBK"/>
          <w:sz w:val="32"/>
          <w:szCs w:val="32"/>
        </w:rPr>
        <w:t>每年</w:t>
      </w:r>
      <w:r>
        <w:rPr>
          <w:rFonts w:eastAsia="方正仿宋_GBK"/>
          <w:sz w:val="32"/>
          <w:szCs w:val="32"/>
        </w:rPr>
        <w:t>评审确认工作室，</w:t>
      </w:r>
      <w:r>
        <w:rPr>
          <w:rFonts w:hint="eastAsia" w:eastAsia="方正仿宋_GBK"/>
          <w:sz w:val="32"/>
          <w:szCs w:val="32"/>
        </w:rPr>
        <w:t>每个工作室一次性补助5万元纳入区级财政预算，</w:t>
      </w:r>
      <w:r>
        <w:rPr>
          <w:rFonts w:eastAsia="方正仿宋_GBK"/>
          <w:sz w:val="32"/>
          <w:szCs w:val="32"/>
        </w:rPr>
        <w:t>资金不足部分由所在单位提供配套。若获得市级及以上</w:t>
      </w:r>
      <w:r>
        <w:rPr>
          <w:rFonts w:hint="eastAsia"/>
          <w:sz w:val="32"/>
          <w:szCs w:val="32"/>
          <w:lang w:eastAsia="zh-CN"/>
        </w:rPr>
        <w:t>“</w:t>
      </w:r>
      <w:r>
        <w:rPr>
          <w:rFonts w:eastAsia="方正仿宋_GBK"/>
          <w:sz w:val="32"/>
          <w:szCs w:val="32"/>
        </w:rPr>
        <w:t>技能大师工作室</w:t>
      </w:r>
      <w:r>
        <w:rPr>
          <w:rFonts w:hint="eastAsia"/>
          <w:sz w:val="32"/>
          <w:szCs w:val="32"/>
          <w:lang w:eastAsia="zh-CN"/>
        </w:rPr>
        <w:t>”</w:t>
      </w:r>
      <w:r>
        <w:rPr>
          <w:rFonts w:eastAsia="方正仿宋_GBK"/>
          <w:sz w:val="32"/>
          <w:szCs w:val="32"/>
        </w:rPr>
        <w:t>铭牌，享受市级及以上一次性补助资金，不得重复享受区级一次性补助资金。补助资金主要用于工作室设备设施、师资培养等基础能力建设以及技能培训、技术攻关等，于立项当年一次性发放。所在单位每年均应配套一定的资金，支持工作室正常开展工作。</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eastAsia="方正仿宋_GBK"/>
          <w:sz w:val="32"/>
          <w:szCs w:val="32"/>
        </w:rPr>
      </w:pPr>
      <w:r>
        <w:rPr>
          <w:rFonts w:eastAsia="方正仿宋_GBK"/>
          <w:b/>
          <w:bCs/>
          <w:sz w:val="32"/>
          <w:szCs w:val="32"/>
        </w:rPr>
        <w:t>第十</w:t>
      </w:r>
      <w:r>
        <w:rPr>
          <w:rFonts w:hint="eastAsia" w:eastAsia="方正仿宋_GBK"/>
          <w:b/>
          <w:bCs/>
          <w:sz w:val="32"/>
          <w:szCs w:val="32"/>
        </w:rPr>
        <w:t>八</w:t>
      </w:r>
      <w:r>
        <w:rPr>
          <w:rFonts w:eastAsia="方正仿宋_GBK"/>
          <w:b/>
          <w:bCs/>
          <w:sz w:val="32"/>
          <w:szCs w:val="32"/>
        </w:rPr>
        <w:t>条</w:t>
      </w:r>
      <w:r>
        <w:rPr>
          <w:rFonts w:eastAsia="方正仿宋_GBK"/>
          <w:sz w:val="32"/>
          <w:szCs w:val="32"/>
        </w:rPr>
        <w:t xml:space="preserve">  工作室考核评估</w:t>
      </w:r>
      <w:r>
        <w:rPr>
          <w:rFonts w:hint="eastAsia"/>
          <w:sz w:val="32"/>
          <w:szCs w:val="32"/>
          <w:lang w:eastAsia="zh-CN"/>
        </w:rPr>
        <w:t>“</w:t>
      </w:r>
      <w:r>
        <w:rPr>
          <w:rFonts w:eastAsia="方正仿宋_GBK"/>
          <w:sz w:val="32"/>
          <w:szCs w:val="32"/>
        </w:rPr>
        <w:t>不合格</w:t>
      </w:r>
      <w:r>
        <w:rPr>
          <w:rFonts w:hint="eastAsia"/>
          <w:sz w:val="32"/>
          <w:szCs w:val="32"/>
          <w:lang w:eastAsia="zh-CN"/>
        </w:rPr>
        <w:t>”</w:t>
      </w:r>
      <w:r>
        <w:rPr>
          <w:rFonts w:eastAsia="方正仿宋_GBK"/>
          <w:sz w:val="32"/>
          <w:szCs w:val="32"/>
        </w:rPr>
        <w:t>的，予以限期6个月整改，整改仍不合格的予以取消称号。</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eastAsia="方正仿宋_GBK"/>
          <w:sz w:val="32"/>
          <w:szCs w:val="32"/>
        </w:rPr>
      </w:pPr>
      <w:r>
        <w:rPr>
          <w:rFonts w:eastAsia="方正仿宋_GBK"/>
          <w:b/>
          <w:bCs/>
          <w:sz w:val="32"/>
          <w:szCs w:val="32"/>
        </w:rPr>
        <w:t>第</w:t>
      </w:r>
      <w:r>
        <w:rPr>
          <w:rFonts w:hint="eastAsia" w:eastAsia="方正仿宋_GBK"/>
          <w:b/>
          <w:bCs/>
          <w:sz w:val="32"/>
          <w:szCs w:val="32"/>
        </w:rPr>
        <w:t>十九</w:t>
      </w:r>
      <w:r>
        <w:rPr>
          <w:rFonts w:eastAsia="方正仿宋_GBK"/>
          <w:b/>
          <w:bCs/>
          <w:sz w:val="32"/>
          <w:szCs w:val="32"/>
        </w:rPr>
        <w:t>条</w:t>
      </w:r>
      <w:r>
        <w:rPr>
          <w:rFonts w:eastAsia="方正仿宋_GBK"/>
          <w:sz w:val="32"/>
          <w:szCs w:val="32"/>
        </w:rPr>
        <w:t xml:space="preserve">  鼓励工作室成员及培养学徒（学生）参加各级各类技能大赛，展示技能人才风采。</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eastAsia="方正仿宋_GBK"/>
          <w:sz w:val="32"/>
          <w:szCs w:val="32"/>
        </w:rPr>
      </w:pPr>
      <w:r>
        <w:rPr>
          <w:rFonts w:eastAsia="方正仿宋_GBK"/>
          <w:b/>
          <w:bCs/>
          <w:sz w:val="32"/>
          <w:szCs w:val="32"/>
        </w:rPr>
        <w:t>第二十条</w:t>
      </w:r>
      <w:r>
        <w:rPr>
          <w:rFonts w:eastAsia="方正仿宋_GBK"/>
          <w:sz w:val="32"/>
          <w:szCs w:val="32"/>
        </w:rPr>
        <w:t xml:space="preserve">  技能大师工作室命名专家，符合相应条件的可优先推荐为</w:t>
      </w:r>
      <w:r>
        <w:rPr>
          <w:rFonts w:hint="eastAsia"/>
          <w:sz w:val="32"/>
          <w:szCs w:val="32"/>
          <w:lang w:eastAsia="zh-CN"/>
        </w:rPr>
        <w:t>“</w:t>
      </w:r>
      <w:r>
        <w:rPr>
          <w:rFonts w:eastAsia="方正仿宋_GBK"/>
          <w:sz w:val="32"/>
          <w:szCs w:val="32"/>
        </w:rPr>
        <w:t>重庆市杰出人才突出贡献奖</w:t>
      </w:r>
      <w:r>
        <w:rPr>
          <w:rFonts w:hint="eastAsia"/>
          <w:sz w:val="32"/>
          <w:szCs w:val="32"/>
          <w:lang w:eastAsia="zh-CN"/>
        </w:rPr>
        <w:t>”“</w:t>
      </w:r>
      <w:r>
        <w:rPr>
          <w:rFonts w:eastAsia="方正仿宋_GBK"/>
          <w:sz w:val="32"/>
          <w:szCs w:val="32"/>
        </w:rPr>
        <w:t>重庆市劳动模范</w:t>
      </w:r>
      <w:r>
        <w:rPr>
          <w:rFonts w:hint="eastAsia"/>
          <w:sz w:val="32"/>
          <w:szCs w:val="32"/>
          <w:lang w:eastAsia="zh-CN"/>
        </w:rPr>
        <w:t>”“</w:t>
      </w:r>
      <w:r>
        <w:rPr>
          <w:rFonts w:eastAsia="方正仿宋_GBK"/>
          <w:sz w:val="32"/>
          <w:szCs w:val="32"/>
        </w:rPr>
        <w:t>重庆市五一劳动奖章</w:t>
      </w:r>
      <w:r>
        <w:rPr>
          <w:rFonts w:hint="eastAsia"/>
          <w:sz w:val="32"/>
          <w:szCs w:val="32"/>
          <w:lang w:eastAsia="zh-CN"/>
        </w:rPr>
        <w:t>”</w:t>
      </w:r>
      <w:r>
        <w:rPr>
          <w:rFonts w:eastAsia="方正仿宋_GBK"/>
          <w:sz w:val="32"/>
          <w:szCs w:val="32"/>
        </w:rPr>
        <w:t>候选人。</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eastAsia="方正仿宋_GBK"/>
          <w:sz w:val="32"/>
          <w:szCs w:val="32"/>
        </w:rPr>
      </w:pPr>
      <w:r>
        <w:rPr>
          <w:rFonts w:eastAsia="方正仿宋_GBK"/>
          <w:b/>
          <w:bCs/>
          <w:sz w:val="32"/>
          <w:szCs w:val="32"/>
        </w:rPr>
        <w:t>第二十</w:t>
      </w:r>
      <w:r>
        <w:rPr>
          <w:rFonts w:hint="eastAsia" w:eastAsia="方正仿宋_GBK"/>
          <w:b/>
          <w:bCs/>
          <w:sz w:val="32"/>
          <w:szCs w:val="32"/>
        </w:rPr>
        <w:t>一</w:t>
      </w:r>
      <w:r>
        <w:rPr>
          <w:rFonts w:eastAsia="方正仿宋_GBK"/>
          <w:b/>
          <w:bCs/>
          <w:sz w:val="32"/>
          <w:szCs w:val="32"/>
        </w:rPr>
        <w:t>条</w:t>
      </w:r>
      <w:r>
        <w:rPr>
          <w:rFonts w:eastAsia="方正仿宋_GBK"/>
          <w:sz w:val="32"/>
          <w:szCs w:val="32"/>
        </w:rPr>
        <w:t xml:space="preserve">  行业主管部门和工作室所在单位要加强管理和服务，落实扶持政策，保证配套资金足额到位，为工作室建设创造良好条件。</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eastAsia="方正仿宋_GBK"/>
          <w:sz w:val="32"/>
          <w:szCs w:val="32"/>
        </w:rPr>
      </w:pPr>
      <w:r>
        <w:rPr>
          <w:rFonts w:eastAsia="方正仿宋_GBK"/>
          <w:b/>
          <w:bCs/>
          <w:sz w:val="32"/>
          <w:szCs w:val="32"/>
        </w:rPr>
        <w:t>第二十</w:t>
      </w:r>
      <w:r>
        <w:rPr>
          <w:rFonts w:hint="eastAsia" w:eastAsia="方正仿宋_GBK"/>
          <w:b/>
          <w:bCs/>
          <w:sz w:val="32"/>
          <w:szCs w:val="32"/>
        </w:rPr>
        <w:t>二</w:t>
      </w:r>
      <w:r>
        <w:rPr>
          <w:rFonts w:eastAsia="方正仿宋_GBK"/>
          <w:b/>
          <w:bCs/>
          <w:sz w:val="32"/>
          <w:szCs w:val="32"/>
        </w:rPr>
        <w:t>条</w:t>
      </w:r>
      <w:r>
        <w:rPr>
          <w:rFonts w:eastAsia="方正仿宋_GBK"/>
          <w:sz w:val="32"/>
          <w:szCs w:val="32"/>
        </w:rPr>
        <w:t xml:space="preserve">  各相关单位要大力宣传工作室技能专家及团队作出的重要贡献，营造崇尚技能、鼓励创新、尊重知识、尊重人才的舆论氛围。</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eastAsia="方正黑体_GBK"/>
          <w:bCs/>
          <w:color w:val="0D0D0D"/>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eastAsia="方正黑体_GBK"/>
          <w:bCs/>
          <w:color w:val="0D0D0D"/>
          <w:sz w:val="32"/>
          <w:szCs w:val="32"/>
        </w:rPr>
      </w:pPr>
      <w:r>
        <w:rPr>
          <w:rFonts w:eastAsia="方正黑体_GBK"/>
          <w:bCs/>
          <w:color w:val="0D0D0D"/>
          <w:sz w:val="32"/>
          <w:szCs w:val="32"/>
        </w:rPr>
        <w:t>第六章  附  则</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eastAsia="方正仿宋_GBK"/>
          <w:sz w:val="32"/>
          <w:szCs w:val="32"/>
        </w:rPr>
      </w:pPr>
      <w:r>
        <w:rPr>
          <w:rFonts w:eastAsia="方正仿宋_GBK"/>
          <w:b/>
          <w:bCs/>
          <w:sz w:val="32"/>
          <w:szCs w:val="32"/>
        </w:rPr>
        <w:t>第二十</w:t>
      </w:r>
      <w:r>
        <w:rPr>
          <w:rFonts w:hint="eastAsia" w:eastAsia="方正仿宋_GBK"/>
          <w:b/>
          <w:bCs/>
          <w:sz w:val="32"/>
          <w:szCs w:val="32"/>
        </w:rPr>
        <w:t>三</w:t>
      </w:r>
      <w:r>
        <w:rPr>
          <w:rFonts w:eastAsia="方正仿宋_GBK"/>
          <w:b/>
          <w:bCs/>
          <w:sz w:val="32"/>
          <w:szCs w:val="32"/>
        </w:rPr>
        <w:t>条</w:t>
      </w:r>
      <w:r>
        <w:rPr>
          <w:rFonts w:eastAsia="方正仿宋_GBK"/>
          <w:sz w:val="32"/>
          <w:szCs w:val="32"/>
        </w:rPr>
        <w:t xml:space="preserve">  本办法自印发之日起施行，由重庆市梁平区</w:t>
      </w:r>
      <w:r>
        <w:rPr>
          <w:rFonts w:hint="eastAsia" w:eastAsia="方正仿宋_GBK"/>
          <w:sz w:val="32"/>
          <w:szCs w:val="32"/>
        </w:rPr>
        <w:t>人力社保局</w:t>
      </w:r>
      <w:r>
        <w:rPr>
          <w:rFonts w:eastAsia="方正仿宋_GBK"/>
          <w:sz w:val="32"/>
          <w:szCs w:val="32"/>
        </w:rPr>
        <w:t>负责解释。</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方正仿宋_GBK"/>
          <w:sz w:val="32"/>
          <w:szCs w:val="32"/>
        </w:rPr>
      </w:pPr>
      <w:r>
        <w:rPr>
          <w:rFonts w:eastAsia="方正仿宋_GBK"/>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eastAsia="方正仿宋_GBK"/>
          <w:sz w:val="32"/>
          <w:szCs w:val="32"/>
        </w:rPr>
      </w:pPr>
      <w:r>
        <w:rPr>
          <w:rFonts w:hint="eastAsia" w:ascii="方正仿宋_GBK" w:eastAsia="方正仿宋_GBK"/>
          <w:sz w:val="32"/>
          <w:szCs w:val="32"/>
        </w:rPr>
        <w:t>附件：</w:t>
      </w:r>
      <w:r>
        <w:rPr>
          <w:rFonts w:hint="eastAsia" w:ascii="方正仿宋_GBK" w:eastAsia="方正仿宋_GBK"/>
          <w:color w:val="0D0D0D"/>
          <w:sz w:val="32"/>
          <w:szCs w:val="32"/>
        </w:rPr>
        <w:t>梁平区技能大师工作室申报表</w:t>
      </w:r>
    </w:p>
    <w:p>
      <w:pPr>
        <w:spacing w:line="590" w:lineRule="exact"/>
        <w:ind w:firstLine="632" w:firstLineChars="200"/>
        <w:rPr>
          <w:rFonts w:eastAsia="方正仿宋_GBK"/>
          <w:sz w:val="32"/>
          <w:szCs w:val="32"/>
        </w:rPr>
      </w:pPr>
      <w:r>
        <w:rPr>
          <w:rFonts w:eastAsia="方正仿宋_GBK"/>
          <w:sz w:val="32"/>
          <w:szCs w:val="32"/>
        </w:rPr>
        <w:t xml:space="preserve"> </w:t>
      </w:r>
    </w:p>
    <w:p>
      <w:pPr>
        <w:spacing w:line="590" w:lineRule="exact"/>
        <w:ind w:firstLine="632" w:firstLineChars="200"/>
        <w:rPr>
          <w:rFonts w:eastAsia="方正仿宋_GBK"/>
          <w:sz w:val="32"/>
          <w:szCs w:val="32"/>
        </w:rPr>
      </w:pPr>
      <w:r>
        <w:rPr>
          <w:rFonts w:eastAsia="方正仿宋_GBK"/>
          <w:sz w:val="32"/>
          <w:szCs w:val="32"/>
        </w:rPr>
        <w:t xml:space="preserve"> </w:t>
      </w:r>
    </w:p>
    <w:p>
      <w:pPr>
        <w:spacing w:line="590" w:lineRule="exact"/>
        <w:rPr>
          <w:rFonts w:hint="eastAsia" w:ascii="方正黑体_GBK" w:eastAsia="方正黑体_GBK"/>
          <w:color w:val="0D0D0D"/>
          <w:sz w:val="32"/>
          <w:szCs w:val="32"/>
        </w:rPr>
      </w:pPr>
    </w:p>
    <w:p>
      <w:pPr>
        <w:spacing w:line="590" w:lineRule="exact"/>
        <w:rPr>
          <w:rFonts w:hint="eastAsia" w:ascii="方正黑体_GBK" w:eastAsia="方正黑体_GBK"/>
          <w:color w:val="0D0D0D"/>
          <w:sz w:val="32"/>
          <w:szCs w:val="32"/>
        </w:rPr>
      </w:pPr>
    </w:p>
    <w:p>
      <w:pPr>
        <w:spacing w:line="590" w:lineRule="exact"/>
        <w:rPr>
          <w:rFonts w:hint="eastAsia" w:ascii="方正黑体_GBK" w:eastAsia="方正黑体_GBK"/>
          <w:color w:val="0D0D0D"/>
          <w:sz w:val="32"/>
          <w:szCs w:val="32"/>
        </w:rPr>
      </w:pPr>
    </w:p>
    <w:p>
      <w:pPr>
        <w:spacing w:line="590" w:lineRule="exact"/>
        <w:rPr>
          <w:rFonts w:hint="eastAsia" w:ascii="方正黑体_GBK" w:eastAsia="方正黑体_GBK"/>
          <w:color w:val="0D0D0D"/>
          <w:sz w:val="32"/>
          <w:szCs w:val="32"/>
        </w:rPr>
      </w:pPr>
    </w:p>
    <w:p>
      <w:pPr>
        <w:spacing w:line="590" w:lineRule="exact"/>
        <w:rPr>
          <w:rFonts w:hint="eastAsia" w:ascii="方正黑体_GBK" w:eastAsia="方正黑体_GBK"/>
          <w:color w:val="0D0D0D"/>
          <w:sz w:val="32"/>
          <w:szCs w:val="32"/>
        </w:rPr>
      </w:pPr>
    </w:p>
    <w:p>
      <w:pPr>
        <w:spacing w:line="590" w:lineRule="exact"/>
        <w:rPr>
          <w:rFonts w:hint="eastAsia" w:ascii="方正黑体_GBK" w:eastAsia="方正黑体_GBK"/>
          <w:color w:val="0D0D0D"/>
          <w:sz w:val="32"/>
          <w:szCs w:val="32"/>
        </w:rPr>
      </w:pPr>
    </w:p>
    <w:p>
      <w:pPr>
        <w:spacing w:line="590" w:lineRule="exact"/>
        <w:rPr>
          <w:rFonts w:hint="eastAsia" w:ascii="方正黑体_GBK" w:eastAsia="方正黑体_GBK"/>
          <w:color w:val="0D0D0D"/>
          <w:sz w:val="32"/>
          <w:szCs w:val="32"/>
        </w:rPr>
      </w:pPr>
    </w:p>
    <w:p>
      <w:pPr>
        <w:spacing w:line="590" w:lineRule="exact"/>
        <w:rPr>
          <w:rFonts w:hint="eastAsia" w:ascii="方正黑体_GBK" w:eastAsia="方正黑体_GBK"/>
          <w:color w:val="0D0D0D"/>
          <w:sz w:val="32"/>
          <w:szCs w:val="32"/>
        </w:rPr>
      </w:pPr>
    </w:p>
    <w:p>
      <w:pPr>
        <w:spacing w:line="590" w:lineRule="exact"/>
        <w:rPr>
          <w:rFonts w:hint="eastAsia" w:ascii="方正黑体_GBK" w:eastAsia="方正黑体_GBK"/>
          <w:color w:val="0D0D0D"/>
          <w:sz w:val="32"/>
          <w:szCs w:val="32"/>
        </w:rPr>
      </w:pPr>
    </w:p>
    <w:p>
      <w:pPr>
        <w:spacing w:line="590" w:lineRule="exact"/>
        <w:rPr>
          <w:rFonts w:hint="eastAsia" w:ascii="方正黑体_GBK" w:eastAsia="方正黑体_GBK"/>
          <w:color w:val="0D0D0D"/>
          <w:sz w:val="32"/>
          <w:szCs w:val="32"/>
        </w:rPr>
      </w:pPr>
    </w:p>
    <w:p>
      <w:pPr>
        <w:spacing w:line="590" w:lineRule="exact"/>
        <w:rPr>
          <w:rFonts w:hint="eastAsia" w:ascii="方正黑体_GBK" w:eastAsia="方正黑体_GBK"/>
          <w:color w:val="0D0D0D"/>
          <w:sz w:val="32"/>
          <w:szCs w:val="32"/>
        </w:rPr>
      </w:pPr>
    </w:p>
    <w:p>
      <w:pPr>
        <w:spacing w:line="590" w:lineRule="exact"/>
        <w:rPr>
          <w:rFonts w:hint="eastAsia" w:ascii="方正黑体_GBK" w:eastAsia="方正黑体_GBK"/>
          <w:color w:val="0D0D0D"/>
          <w:sz w:val="32"/>
          <w:szCs w:val="32"/>
        </w:rPr>
      </w:pPr>
    </w:p>
    <w:p>
      <w:pPr>
        <w:spacing w:line="590" w:lineRule="exact"/>
        <w:rPr>
          <w:rFonts w:hint="eastAsia" w:ascii="方正黑体_GBK" w:eastAsia="方正黑体_GBK"/>
          <w:color w:val="0D0D0D"/>
          <w:sz w:val="32"/>
          <w:szCs w:val="32"/>
        </w:rPr>
      </w:pPr>
    </w:p>
    <w:p>
      <w:pPr>
        <w:spacing w:line="590" w:lineRule="exact"/>
        <w:rPr>
          <w:rFonts w:hint="eastAsia" w:ascii="方正黑体_GBK" w:eastAsia="方正黑体_GBK"/>
          <w:color w:val="0D0D0D"/>
          <w:sz w:val="32"/>
          <w:szCs w:val="32"/>
        </w:rPr>
      </w:pPr>
    </w:p>
    <w:p>
      <w:pPr>
        <w:spacing w:line="590" w:lineRule="exact"/>
        <w:rPr>
          <w:rFonts w:hint="eastAsia" w:ascii="方正黑体_GBK" w:eastAsia="方正黑体_GBK"/>
          <w:color w:val="0D0D0D"/>
          <w:sz w:val="32"/>
          <w:szCs w:val="32"/>
        </w:rPr>
      </w:pPr>
    </w:p>
    <w:p>
      <w:pPr>
        <w:spacing w:line="590" w:lineRule="exact"/>
        <w:rPr>
          <w:rFonts w:hint="eastAsia" w:ascii="方正黑体_GBK" w:eastAsia="方正黑体_GBK"/>
          <w:color w:val="0D0D0D"/>
          <w:sz w:val="32"/>
          <w:szCs w:val="32"/>
        </w:rPr>
      </w:pPr>
      <w:bookmarkStart w:id="0" w:name="_GoBack"/>
      <w:bookmarkEnd w:id="0"/>
      <w:r>
        <w:rPr>
          <w:rFonts w:hint="eastAsia" w:ascii="方正黑体_GBK" w:eastAsia="方正黑体_GBK"/>
          <w:color w:val="0D0D0D"/>
          <w:sz w:val="32"/>
          <w:szCs w:val="32"/>
        </w:rPr>
        <w:t>附件</w:t>
      </w:r>
    </w:p>
    <w:p>
      <w:pPr>
        <w:spacing w:line="590" w:lineRule="exact"/>
        <w:jc w:val="center"/>
        <w:rPr>
          <w:rFonts w:hint="eastAsia" w:eastAsia="方正仿宋_GBK"/>
          <w:color w:val="0D0D0D"/>
          <w:sz w:val="32"/>
          <w:szCs w:val="32"/>
        </w:rPr>
      </w:pPr>
      <w:r>
        <w:rPr>
          <w:rFonts w:eastAsia="方正仿宋_GBK"/>
          <w:color w:val="0D0D0D"/>
          <w:sz w:val="32"/>
          <w:szCs w:val="32"/>
        </w:rPr>
        <w:t xml:space="preserve"> </w:t>
      </w:r>
    </w:p>
    <w:p>
      <w:pPr>
        <w:spacing w:line="590" w:lineRule="exact"/>
        <w:jc w:val="center"/>
        <w:rPr>
          <w:rFonts w:hint="eastAsia" w:eastAsia="方正仿宋_GBK"/>
          <w:color w:val="0D0D0D"/>
          <w:sz w:val="32"/>
          <w:szCs w:val="32"/>
        </w:rPr>
      </w:pPr>
    </w:p>
    <w:p>
      <w:pPr>
        <w:spacing w:line="590" w:lineRule="exact"/>
        <w:jc w:val="center"/>
        <w:rPr>
          <w:rFonts w:eastAsia="方正仿宋_GBK"/>
          <w:color w:val="0D0D0D"/>
          <w:sz w:val="32"/>
          <w:szCs w:val="32"/>
        </w:rPr>
      </w:pPr>
    </w:p>
    <w:p>
      <w:pPr>
        <w:snapToGrid w:val="0"/>
        <w:spacing w:line="590" w:lineRule="exact"/>
        <w:jc w:val="center"/>
        <w:rPr>
          <w:rFonts w:hint="eastAsia" w:ascii="方正小标宋_GBK" w:eastAsia="方正小标宋_GBK"/>
          <w:color w:val="0D0D0D"/>
          <w:sz w:val="44"/>
          <w:szCs w:val="44"/>
        </w:rPr>
      </w:pPr>
      <w:r>
        <w:rPr>
          <w:rFonts w:hint="eastAsia" w:ascii="方正小标宋_GBK" w:eastAsia="方正小标宋_GBK"/>
          <w:color w:val="0D0D0D"/>
          <w:sz w:val="44"/>
          <w:szCs w:val="44"/>
        </w:rPr>
        <w:t>梁平区技能大师工作室</w:t>
      </w:r>
    </w:p>
    <w:p>
      <w:pPr>
        <w:snapToGrid w:val="0"/>
        <w:spacing w:line="590" w:lineRule="exact"/>
        <w:jc w:val="center"/>
        <w:rPr>
          <w:rFonts w:hint="eastAsia" w:ascii="方正小标宋_GBK" w:eastAsia="方正小标宋_GBK"/>
          <w:color w:val="0D0D0D"/>
          <w:sz w:val="44"/>
          <w:szCs w:val="44"/>
        </w:rPr>
      </w:pPr>
      <w:r>
        <w:rPr>
          <w:rFonts w:hint="eastAsia" w:ascii="方正小标宋_GBK" w:eastAsia="方正小标宋_GBK"/>
          <w:color w:val="0D0D0D"/>
          <w:sz w:val="44"/>
          <w:szCs w:val="44"/>
        </w:rPr>
        <w:t>申  报  表</w:t>
      </w:r>
    </w:p>
    <w:p>
      <w:pPr>
        <w:spacing w:line="590" w:lineRule="exact"/>
        <w:jc w:val="center"/>
        <w:rPr>
          <w:rFonts w:eastAsia="方正仿宋_GBK"/>
          <w:b/>
          <w:bCs/>
          <w:color w:val="0D0D0D"/>
          <w:sz w:val="32"/>
          <w:szCs w:val="32"/>
        </w:rPr>
      </w:pPr>
      <w:r>
        <w:rPr>
          <w:rFonts w:eastAsia="方正仿宋_GBK"/>
          <w:b/>
          <w:bCs/>
          <w:color w:val="0D0D0D"/>
          <w:sz w:val="32"/>
          <w:szCs w:val="32"/>
        </w:rPr>
        <w:t xml:space="preserve"> </w:t>
      </w:r>
    </w:p>
    <w:p>
      <w:pPr>
        <w:spacing w:line="590" w:lineRule="exact"/>
        <w:jc w:val="center"/>
        <w:rPr>
          <w:rFonts w:eastAsia="方正仿宋_GBK"/>
          <w:b/>
          <w:bCs/>
          <w:color w:val="0D0D0D"/>
          <w:sz w:val="32"/>
          <w:szCs w:val="32"/>
        </w:rPr>
      </w:pPr>
      <w:r>
        <w:rPr>
          <w:rFonts w:eastAsia="方正仿宋_GBK"/>
          <w:b/>
          <w:bCs/>
          <w:color w:val="0D0D0D"/>
          <w:sz w:val="32"/>
          <w:szCs w:val="32"/>
        </w:rPr>
        <w:t xml:space="preserve"> </w:t>
      </w:r>
    </w:p>
    <w:p>
      <w:pPr>
        <w:spacing w:line="1000" w:lineRule="exact"/>
        <w:ind w:firstLine="1036" w:firstLineChars="328"/>
        <w:rPr>
          <w:rFonts w:eastAsia="方正仿宋_GBK"/>
          <w:color w:val="0D0D0D"/>
          <w:sz w:val="32"/>
          <w:szCs w:val="32"/>
        </w:rPr>
      </w:pPr>
      <w:r>
        <w:rPr>
          <w:rFonts w:eastAsia="方正仿宋_GBK"/>
          <w:color w:val="0D0D0D"/>
          <w:sz w:val="32"/>
          <w:szCs w:val="32"/>
        </w:rPr>
        <w:t>申报单位</w:t>
      </w:r>
      <w:r>
        <w:rPr>
          <w:rFonts w:eastAsia="方正仿宋_GBK"/>
          <w:color w:val="0D0D0D"/>
          <w:sz w:val="32"/>
          <w:szCs w:val="32"/>
          <w:u w:val="single"/>
        </w:rPr>
        <w:t xml:space="preserve">                             </w:t>
      </w:r>
      <w:r>
        <w:rPr>
          <w:rFonts w:eastAsia="方正仿宋_GBK"/>
          <w:color w:val="0D0D0D"/>
          <w:sz w:val="32"/>
          <w:szCs w:val="32"/>
        </w:rPr>
        <w:t xml:space="preserve"> </w:t>
      </w:r>
    </w:p>
    <w:p>
      <w:pPr>
        <w:spacing w:line="1000" w:lineRule="exact"/>
        <w:ind w:firstLine="1036" w:firstLineChars="328"/>
        <w:rPr>
          <w:rFonts w:eastAsia="方正仿宋_GBK"/>
          <w:color w:val="0D0D0D"/>
          <w:sz w:val="32"/>
          <w:szCs w:val="32"/>
        </w:rPr>
      </w:pPr>
      <w:r>
        <w:rPr>
          <w:rFonts w:eastAsia="方正仿宋_GBK"/>
          <w:color w:val="0D0D0D"/>
          <w:sz w:val="32"/>
          <w:szCs w:val="32"/>
        </w:rPr>
        <w:t>专家姓名</w:t>
      </w:r>
      <w:r>
        <w:rPr>
          <w:rFonts w:eastAsia="方正仿宋_GBK"/>
          <w:color w:val="0D0D0D"/>
          <w:sz w:val="32"/>
          <w:szCs w:val="32"/>
          <w:u w:val="single"/>
        </w:rPr>
        <w:t xml:space="preserve">                             </w:t>
      </w:r>
      <w:r>
        <w:rPr>
          <w:rFonts w:eastAsia="方正仿宋_GBK"/>
          <w:color w:val="0D0D0D"/>
          <w:sz w:val="32"/>
          <w:szCs w:val="32"/>
        </w:rPr>
        <w:t xml:space="preserve"> </w:t>
      </w:r>
    </w:p>
    <w:p>
      <w:pPr>
        <w:spacing w:line="1000" w:lineRule="exact"/>
        <w:ind w:firstLine="1036" w:firstLineChars="328"/>
        <w:rPr>
          <w:rFonts w:eastAsia="方正仿宋_GBK"/>
          <w:color w:val="0D0D0D"/>
          <w:sz w:val="32"/>
          <w:szCs w:val="32"/>
        </w:rPr>
      </w:pPr>
      <w:r>
        <w:rPr>
          <w:rFonts w:eastAsia="方正仿宋_GBK"/>
          <w:color w:val="0D0D0D"/>
          <w:sz w:val="32"/>
          <w:szCs w:val="32"/>
        </w:rPr>
        <w:t>工作室职业（工种）</w:t>
      </w:r>
      <w:r>
        <w:rPr>
          <w:rFonts w:eastAsia="方正仿宋_GBK"/>
          <w:color w:val="0D0D0D"/>
          <w:sz w:val="32"/>
          <w:szCs w:val="32"/>
          <w:u w:val="single"/>
        </w:rPr>
        <w:t xml:space="preserve">                   </w:t>
      </w:r>
      <w:r>
        <w:rPr>
          <w:rFonts w:eastAsia="方正仿宋_GBK"/>
          <w:color w:val="0D0D0D"/>
          <w:sz w:val="32"/>
          <w:szCs w:val="32"/>
        </w:rPr>
        <w:t xml:space="preserve"> </w:t>
      </w:r>
    </w:p>
    <w:p>
      <w:pPr>
        <w:spacing w:line="1000" w:lineRule="exact"/>
        <w:ind w:firstLine="1036" w:firstLineChars="328"/>
        <w:rPr>
          <w:rFonts w:eastAsia="方正仿宋_GBK"/>
          <w:color w:val="0D0D0D"/>
          <w:sz w:val="32"/>
          <w:szCs w:val="32"/>
        </w:rPr>
      </w:pPr>
      <w:r>
        <w:rPr>
          <w:rFonts w:eastAsia="方正仿宋_GBK"/>
          <w:color w:val="0D0D0D"/>
          <w:sz w:val="32"/>
          <w:szCs w:val="32"/>
        </w:rPr>
        <w:t>填报时间</w:t>
      </w:r>
      <w:r>
        <w:rPr>
          <w:rFonts w:eastAsia="方正仿宋_GBK"/>
          <w:color w:val="0D0D0D"/>
          <w:sz w:val="32"/>
          <w:szCs w:val="32"/>
          <w:u w:val="single"/>
        </w:rPr>
        <w:t xml:space="preserve">                             </w:t>
      </w:r>
      <w:r>
        <w:rPr>
          <w:rFonts w:eastAsia="方正仿宋_GBK"/>
          <w:color w:val="0D0D0D"/>
          <w:sz w:val="32"/>
          <w:szCs w:val="32"/>
        </w:rPr>
        <w:t xml:space="preserve"> </w:t>
      </w:r>
    </w:p>
    <w:p>
      <w:pPr>
        <w:spacing w:line="590" w:lineRule="exact"/>
        <w:ind w:firstLine="2212" w:firstLineChars="700"/>
        <w:rPr>
          <w:rFonts w:eastAsia="方正仿宋_GBK"/>
          <w:b/>
          <w:bCs/>
          <w:color w:val="0D0D0D"/>
          <w:sz w:val="32"/>
          <w:szCs w:val="32"/>
        </w:rPr>
      </w:pPr>
      <w:r>
        <w:rPr>
          <w:rFonts w:eastAsia="方正仿宋_GBK"/>
          <w:b/>
          <w:bCs/>
          <w:color w:val="0D0D0D"/>
          <w:sz w:val="32"/>
          <w:szCs w:val="32"/>
        </w:rPr>
        <w:t xml:space="preserve"> </w:t>
      </w:r>
    </w:p>
    <w:p>
      <w:pPr>
        <w:spacing w:line="590" w:lineRule="exact"/>
        <w:ind w:firstLine="2212" w:firstLineChars="700"/>
        <w:rPr>
          <w:rFonts w:eastAsia="方正仿宋_GBK"/>
          <w:b/>
          <w:bCs/>
          <w:color w:val="0D0D0D"/>
          <w:sz w:val="32"/>
          <w:szCs w:val="32"/>
        </w:rPr>
      </w:pPr>
      <w:r>
        <w:rPr>
          <w:rFonts w:eastAsia="方正仿宋_GBK"/>
          <w:b/>
          <w:bCs/>
          <w:color w:val="0D0D0D"/>
          <w:sz w:val="32"/>
          <w:szCs w:val="32"/>
        </w:rPr>
        <w:t xml:space="preserve"> </w:t>
      </w:r>
    </w:p>
    <w:p>
      <w:pPr>
        <w:spacing w:line="590" w:lineRule="exact"/>
        <w:ind w:firstLine="2212" w:firstLineChars="700"/>
        <w:rPr>
          <w:rFonts w:eastAsia="方正仿宋_GBK"/>
          <w:b/>
          <w:bCs/>
          <w:color w:val="0D0D0D"/>
          <w:sz w:val="32"/>
          <w:szCs w:val="32"/>
        </w:rPr>
      </w:pPr>
      <w:r>
        <w:rPr>
          <w:rFonts w:eastAsia="方正仿宋_GBK"/>
          <w:b/>
          <w:bCs/>
          <w:color w:val="0D0D0D"/>
          <w:sz w:val="32"/>
          <w:szCs w:val="32"/>
        </w:rPr>
        <w:t xml:space="preserve"> </w:t>
      </w:r>
    </w:p>
    <w:p>
      <w:pPr>
        <w:spacing w:line="590" w:lineRule="exact"/>
        <w:ind w:firstLine="2212" w:firstLineChars="700"/>
        <w:rPr>
          <w:rFonts w:eastAsia="方正仿宋_GBK"/>
          <w:b/>
          <w:bCs/>
          <w:color w:val="0D0D0D"/>
          <w:sz w:val="32"/>
          <w:szCs w:val="32"/>
        </w:rPr>
      </w:pPr>
      <w:r>
        <w:rPr>
          <w:rFonts w:eastAsia="方正仿宋_GBK"/>
          <w:b/>
          <w:bCs/>
          <w:color w:val="0D0D0D"/>
          <w:sz w:val="32"/>
          <w:szCs w:val="32"/>
        </w:rPr>
        <w:t xml:space="preserve"> </w:t>
      </w:r>
    </w:p>
    <w:p>
      <w:pPr>
        <w:spacing w:line="590" w:lineRule="exact"/>
        <w:rPr>
          <w:rFonts w:eastAsia="方正仿宋_GBK"/>
          <w:b/>
          <w:bCs/>
          <w:color w:val="0D0D0D"/>
          <w:sz w:val="32"/>
          <w:szCs w:val="32"/>
        </w:rPr>
      </w:pPr>
      <w:r>
        <w:rPr>
          <w:rFonts w:eastAsia="方正仿宋_GBK"/>
          <w:b/>
          <w:bCs/>
          <w:color w:val="0D0D0D"/>
          <w:sz w:val="32"/>
          <w:szCs w:val="32"/>
        </w:rPr>
        <w:t xml:space="preserve"> </w:t>
      </w:r>
    </w:p>
    <w:p>
      <w:pPr>
        <w:spacing w:line="590" w:lineRule="exact"/>
        <w:jc w:val="center"/>
        <w:rPr>
          <w:rFonts w:hint="eastAsia" w:eastAsia="方正仿宋_GBK"/>
          <w:color w:val="0D0D0D"/>
          <w:sz w:val="32"/>
          <w:szCs w:val="32"/>
        </w:rPr>
      </w:pPr>
      <w:r>
        <w:rPr>
          <w:rFonts w:eastAsia="方正仿宋_GBK"/>
          <w:color w:val="0D0D0D"/>
          <w:sz w:val="32"/>
          <w:szCs w:val="32"/>
        </w:rPr>
        <w:t>重庆市梁平区人力资源和社会保障局</w:t>
      </w:r>
    </w:p>
    <w:tbl>
      <w:tblPr>
        <w:tblStyle w:val="9"/>
        <w:tblpPr w:leftFromText="180" w:rightFromText="180" w:vertAnchor="text" w:horzAnchor="page" w:tblpX="1050" w:tblpY="164"/>
        <w:tblOverlap w:val="never"/>
        <w:tblW w:w="100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1"/>
        <w:gridCol w:w="890"/>
        <w:gridCol w:w="227"/>
        <w:gridCol w:w="250"/>
        <w:gridCol w:w="761"/>
        <w:gridCol w:w="457"/>
        <w:gridCol w:w="728"/>
        <w:gridCol w:w="258"/>
        <w:gridCol w:w="27"/>
        <w:gridCol w:w="464"/>
        <w:gridCol w:w="395"/>
        <w:gridCol w:w="116"/>
        <w:gridCol w:w="1221"/>
        <w:gridCol w:w="105"/>
        <w:gridCol w:w="11"/>
        <w:gridCol w:w="373"/>
        <w:gridCol w:w="315"/>
        <w:gridCol w:w="415"/>
        <w:gridCol w:w="110"/>
        <w:gridCol w:w="525"/>
        <w:gridCol w:w="292"/>
        <w:gridCol w:w="249"/>
        <w:gridCol w:w="126"/>
        <w:gridCol w:w="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0" w:hRule="atLeast"/>
        </w:trPr>
        <w:tc>
          <w:tcPr>
            <w:tcW w:w="2168" w:type="dxa"/>
            <w:gridSpan w:val="4"/>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eastAsia="方正仿宋_GBK"/>
                <w:color w:val="0D0D0D"/>
                <w:sz w:val="28"/>
                <w:szCs w:val="28"/>
              </w:rPr>
            </w:pPr>
            <w:r>
              <w:rPr>
                <w:rFonts w:eastAsia="方正仿宋_GBK"/>
                <w:color w:val="0D0D0D"/>
                <w:sz w:val="28"/>
                <w:szCs w:val="28"/>
              </w:rPr>
              <w:t>申报单位名称</w:t>
            </w:r>
          </w:p>
        </w:tc>
        <w:tc>
          <w:tcPr>
            <w:tcW w:w="3206" w:type="dxa"/>
            <w:gridSpan w:val="8"/>
            <w:tcBorders>
              <w:top w:val="single" w:color="auto" w:sz="4" w:space="0"/>
              <w:left w:val="nil"/>
              <w:bottom w:val="single" w:color="auto" w:sz="4" w:space="0"/>
              <w:right w:val="single" w:color="auto" w:sz="4" w:space="0"/>
            </w:tcBorders>
            <w:noWrap w:val="0"/>
            <w:vAlign w:val="center"/>
          </w:tcPr>
          <w:p>
            <w:pPr>
              <w:spacing w:line="520" w:lineRule="exact"/>
              <w:jc w:val="center"/>
              <w:rPr>
                <w:rFonts w:eastAsia="方正仿宋_GBK"/>
                <w:color w:val="0D0D0D"/>
                <w:sz w:val="28"/>
                <w:szCs w:val="28"/>
              </w:rPr>
            </w:pPr>
          </w:p>
        </w:tc>
        <w:tc>
          <w:tcPr>
            <w:tcW w:w="1710" w:type="dxa"/>
            <w:gridSpan w:val="4"/>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spacing w:line="520" w:lineRule="exact"/>
              <w:jc w:val="center"/>
              <w:rPr>
                <w:rFonts w:eastAsia="方正仿宋_GBK"/>
                <w:color w:val="0D0D0D"/>
                <w:sz w:val="28"/>
                <w:szCs w:val="28"/>
              </w:rPr>
            </w:pPr>
            <w:r>
              <w:rPr>
                <w:rFonts w:eastAsia="方正仿宋_GBK"/>
                <w:color w:val="0D0D0D"/>
                <w:sz w:val="28"/>
                <w:szCs w:val="28"/>
              </w:rPr>
              <w:t>单位性质</w:t>
            </w:r>
          </w:p>
        </w:tc>
        <w:tc>
          <w:tcPr>
            <w:tcW w:w="2926" w:type="dxa"/>
            <w:gridSpan w:val="8"/>
            <w:tcBorders>
              <w:top w:val="single" w:color="auto" w:sz="4" w:space="0"/>
              <w:left w:val="nil"/>
              <w:bottom w:val="single" w:color="auto" w:sz="4" w:space="0"/>
              <w:right w:val="single" w:color="auto" w:sz="4" w:space="0"/>
            </w:tcBorders>
            <w:noWrap w:val="0"/>
            <w:vAlign w:val="center"/>
          </w:tcPr>
          <w:p>
            <w:pPr>
              <w:spacing w:line="520" w:lineRule="exact"/>
              <w:jc w:val="center"/>
              <w:rPr>
                <w:rFonts w:eastAsia="方正仿宋_GBK"/>
                <w:color w:val="0D0D0D"/>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0" w:hRule="atLeast"/>
        </w:trPr>
        <w:tc>
          <w:tcPr>
            <w:tcW w:w="2168" w:type="dxa"/>
            <w:gridSpan w:val="4"/>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eastAsia="方正仿宋_GBK"/>
                <w:color w:val="0D0D0D"/>
                <w:sz w:val="28"/>
                <w:szCs w:val="28"/>
              </w:rPr>
            </w:pPr>
            <w:r>
              <w:rPr>
                <w:rFonts w:eastAsia="方正仿宋_GBK"/>
                <w:color w:val="0D0D0D"/>
                <w:spacing w:val="-20"/>
                <w:sz w:val="28"/>
                <w:szCs w:val="28"/>
              </w:rPr>
              <w:t>负责人</w:t>
            </w:r>
          </w:p>
        </w:tc>
        <w:tc>
          <w:tcPr>
            <w:tcW w:w="1946" w:type="dxa"/>
            <w:gridSpan w:val="3"/>
            <w:tcBorders>
              <w:top w:val="single" w:color="auto" w:sz="4" w:space="0"/>
              <w:left w:val="nil"/>
              <w:bottom w:val="single" w:color="auto" w:sz="4" w:space="0"/>
              <w:right w:val="single" w:color="auto" w:sz="4" w:space="0"/>
            </w:tcBorders>
            <w:noWrap w:val="0"/>
            <w:vAlign w:val="center"/>
          </w:tcPr>
          <w:p>
            <w:pPr>
              <w:spacing w:line="520" w:lineRule="exact"/>
              <w:jc w:val="center"/>
              <w:rPr>
                <w:rFonts w:eastAsia="方正仿宋_GBK"/>
                <w:color w:val="0D0D0D"/>
                <w:sz w:val="28"/>
                <w:szCs w:val="28"/>
              </w:rPr>
            </w:pPr>
          </w:p>
        </w:tc>
        <w:tc>
          <w:tcPr>
            <w:tcW w:w="1260" w:type="dxa"/>
            <w:gridSpan w:val="5"/>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spacing w:line="520" w:lineRule="exact"/>
              <w:jc w:val="center"/>
              <w:rPr>
                <w:rFonts w:eastAsia="方正仿宋_GBK"/>
                <w:color w:val="0D0D0D"/>
                <w:sz w:val="28"/>
                <w:szCs w:val="28"/>
              </w:rPr>
            </w:pPr>
            <w:r>
              <w:rPr>
                <w:rFonts w:eastAsia="方正仿宋_GBK"/>
                <w:color w:val="0D0D0D"/>
                <w:spacing w:val="-20"/>
                <w:sz w:val="28"/>
                <w:szCs w:val="28"/>
              </w:rPr>
              <w:t>办公电话</w:t>
            </w:r>
          </w:p>
        </w:tc>
        <w:tc>
          <w:tcPr>
            <w:tcW w:w="2025" w:type="dxa"/>
            <w:gridSpan w:val="5"/>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spacing w:line="520" w:lineRule="exact"/>
              <w:jc w:val="center"/>
              <w:rPr>
                <w:rFonts w:eastAsia="方正仿宋_GBK"/>
                <w:color w:val="0D0D0D"/>
                <w:sz w:val="28"/>
                <w:szCs w:val="28"/>
              </w:rPr>
            </w:pPr>
          </w:p>
        </w:tc>
        <w:tc>
          <w:tcPr>
            <w:tcW w:w="1050" w:type="dxa"/>
            <w:gridSpan w:val="3"/>
            <w:tcBorders>
              <w:top w:val="single" w:color="auto" w:sz="4" w:space="0"/>
              <w:left w:val="nil"/>
              <w:bottom w:val="single" w:color="auto" w:sz="4" w:space="0"/>
              <w:right w:val="single" w:color="auto" w:sz="4" w:space="0"/>
            </w:tcBorders>
            <w:noWrap w:val="0"/>
            <w:vAlign w:val="center"/>
          </w:tcPr>
          <w:p>
            <w:pPr>
              <w:spacing w:line="520" w:lineRule="exact"/>
              <w:jc w:val="center"/>
              <w:rPr>
                <w:rFonts w:eastAsia="方正仿宋_GBK"/>
                <w:color w:val="0D0D0D"/>
                <w:sz w:val="28"/>
                <w:szCs w:val="28"/>
              </w:rPr>
            </w:pPr>
            <w:r>
              <w:rPr>
                <w:rFonts w:eastAsia="方正仿宋_GBK"/>
                <w:color w:val="0D0D0D"/>
                <w:sz w:val="28"/>
                <w:szCs w:val="28"/>
              </w:rPr>
              <w:t>手机</w:t>
            </w:r>
          </w:p>
        </w:tc>
        <w:tc>
          <w:tcPr>
            <w:tcW w:w="1561" w:type="dxa"/>
            <w:gridSpan w:val="4"/>
            <w:tcBorders>
              <w:top w:val="single" w:color="auto" w:sz="4" w:space="0"/>
              <w:left w:val="nil"/>
              <w:bottom w:val="nil"/>
              <w:right w:val="single" w:color="auto" w:sz="4" w:space="0"/>
            </w:tcBorders>
            <w:noWrap w:val="0"/>
            <w:tcMar>
              <w:top w:w="0" w:type="dxa"/>
              <w:left w:w="28" w:type="dxa"/>
              <w:bottom w:w="0" w:type="dxa"/>
              <w:right w:w="28" w:type="dxa"/>
            </w:tcMar>
            <w:vAlign w:val="center"/>
          </w:tcPr>
          <w:p>
            <w:pPr>
              <w:spacing w:line="520" w:lineRule="exact"/>
              <w:jc w:val="center"/>
              <w:rPr>
                <w:rFonts w:eastAsia="方正仿宋_GBK"/>
                <w:color w:val="0D0D0D"/>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168" w:type="dxa"/>
            <w:gridSpan w:val="4"/>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eastAsia="方正仿宋_GBK"/>
                <w:color w:val="0D0D0D"/>
                <w:spacing w:val="-20"/>
                <w:sz w:val="28"/>
                <w:szCs w:val="28"/>
              </w:rPr>
            </w:pPr>
            <w:r>
              <w:rPr>
                <w:rFonts w:eastAsia="方正仿宋_GBK"/>
                <w:color w:val="0D0D0D"/>
                <w:spacing w:val="-20"/>
                <w:sz w:val="28"/>
                <w:szCs w:val="28"/>
              </w:rPr>
              <w:t>联系人</w:t>
            </w:r>
          </w:p>
        </w:tc>
        <w:tc>
          <w:tcPr>
            <w:tcW w:w="1946" w:type="dxa"/>
            <w:gridSpan w:val="3"/>
            <w:tcBorders>
              <w:top w:val="single" w:color="auto" w:sz="4" w:space="0"/>
              <w:left w:val="nil"/>
              <w:bottom w:val="single" w:color="auto" w:sz="4" w:space="0"/>
              <w:right w:val="single" w:color="auto" w:sz="4" w:space="0"/>
            </w:tcBorders>
            <w:noWrap w:val="0"/>
            <w:vAlign w:val="center"/>
          </w:tcPr>
          <w:p>
            <w:pPr>
              <w:spacing w:line="520" w:lineRule="exact"/>
              <w:jc w:val="center"/>
              <w:rPr>
                <w:rFonts w:eastAsia="方正仿宋_GBK"/>
                <w:color w:val="0D0D0D"/>
                <w:sz w:val="28"/>
                <w:szCs w:val="28"/>
              </w:rPr>
            </w:pPr>
          </w:p>
        </w:tc>
        <w:tc>
          <w:tcPr>
            <w:tcW w:w="1260" w:type="dxa"/>
            <w:gridSpan w:val="5"/>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spacing w:line="520" w:lineRule="exact"/>
              <w:jc w:val="center"/>
              <w:rPr>
                <w:rFonts w:eastAsia="方正仿宋_GBK"/>
                <w:color w:val="0D0D0D"/>
                <w:sz w:val="28"/>
                <w:szCs w:val="28"/>
              </w:rPr>
            </w:pPr>
            <w:r>
              <w:rPr>
                <w:rFonts w:eastAsia="方正仿宋_GBK"/>
                <w:color w:val="0D0D0D"/>
                <w:spacing w:val="-20"/>
                <w:sz w:val="28"/>
                <w:szCs w:val="28"/>
              </w:rPr>
              <w:t>办公电话</w:t>
            </w:r>
          </w:p>
        </w:tc>
        <w:tc>
          <w:tcPr>
            <w:tcW w:w="2025" w:type="dxa"/>
            <w:gridSpan w:val="5"/>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spacing w:line="520" w:lineRule="exact"/>
              <w:jc w:val="center"/>
              <w:rPr>
                <w:rFonts w:eastAsia="方正仿宋_GBK"/>
                <w:color w:val="0D0D0D"/>
                <w:sz w:val="28"/>
                <w:szCs w:val="28"/>
              </w:rPr>
            </w:pPr>
          </w:p>
        </w:tc>
        <w:tc>
          <w:tcPr>
            <w:tcW w:w="1050" w:type="dxa"/>
            <w:gridSpan w:val="3"/>
            <w:tcBorders>
              <w:top w:val="single" w:color="auto" w:sz="4" w:space="0"/>
              <w:left w:val="nil"/>
              <w:bottom w:val="single" w:color="auto" w:sz="4" w:space="0"/>
              <w:right w:val="single" w:color="auto" w:sz="4" w:space="0"/>
            </w:tcBorders>
            <w:noWrap w:val="0"/>
            <w:vAlign w:val="center"/>
          </w:tcPr>
          <w:p>
            <w:pPr>
              <w:spacing w:line="520" w:lineRule="exact"/>
              <w:jc w:val="center"/>
              <w:rPr>
                <w:rFonts w:eastAsia="方正仿宋_GBK"/>
                <w:color w:val="0D0D0D"/>
                <w:sz w:val="28"/>
                <w:szCs w:val="28"/>
              </w:rPr>
            </w:pPr>
            <w:r>
              <w:rPr>
                <w:rFonts w:eastAsia="方正仿宋_GBK"/>
                <w:color w:val="0D0D0D"/>
                <w:sz w:val="28"/>
                <w:szCs w:val="28"/>
              </w:rPr>
              <w:t>手机</w:t>
            </w:r>
          </w:p>
        </w:tc>
        <w:tc>
          <w:tcPr>
            <w:tcW w:w="1561" w:type="dxa"/>
            <w:gridSpan w:val="4"/>
            <w:tcBorders>
              <w:top w:val="single" w:color="auto" w:sz="4" w:space="0"/>
              <w:left w:val="nil"/>
              <w:bottom w:val="nil"/>
              <w:right w:val="single" w:color="auto" w:sz="4" w:space="0"/>
            </w:tcBorders>
            <w:noWrap w:val="0"/>
            <w:tcMar>
              <w:top w:w="0" w:type="dxa"/>
              <w:left w:w="28" w:type="dxa"/>
              <w:bottom w:w="0" w:type="dxa"/>
              <w:right w:w="28" w:type="dxa"/>
            </w:tcMar>
            <w:vAlign w:val="center"/>
          </w:tcPr>
          <w:p>
            <w:pPr>
              <w:spacing w:line="520" w:lineRule="exact"/>
              <w:jc w:val="center"/>
              <w:rPr>
                <w:rFonts w:eastAsia="方正仿宋_GBK"/>
                <w:color w:val="0D0D0D"/>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168" w:type="dxa"/>
            <w:gridSpan w:val="4"/>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eastAsia="方正仿宋_GBK"/>
                <w:color w:val="0D0D0D"/>
                <w:spacing w:val="-20"/>
                <w:sz w:val="28"/>
                <w:szCs w:val="28"/>
              </w:rPr>
            </w:pPr>
            <w:r>
              <w:rPr>
                <w:rFonts w:eastAsia="方正仿宋_GBK"/>
                <w:color w:val="0D0D0D"/>
                <w:spacing w:val="-20"/>
                <w:sz w:val="28"/>
                <w:szCs w:val="28"/>
              </w:rPr>
              <w:t>E-mail</w:t>
            </w:r>
          </w:p>
        </w:tc>
        <w:tc>
          <w:tcPr>
            <w:tcW w:w="1946" w:type="dxa"/>
            <w:gridSpan w:val="3"/>
            <w:tcBorders>
              <w:top w:val="single" w:color="auto" w:sz="4" w:space="0"/>
              <w:left w:val="nil"/>
              <w:bottom w:val="single" w:color="auto" w:sz="4" w:space="0"/>
              <w:right w:val="single" w:color="auto" w:sz="4" w:space="0"/>
            </w:tcBorders>
            <w:noWrap w:val="0"/>
            <w:vAlign w:val="center"/>
          </w:tcPr>
          <w:p>
            <w:pPr>
              <w:spacing w:line="520" w:lineRule="exact"/>
              <w:jc w:val="center"/>
              <w:rPr>
                <w:rFonts w:eastAsia="方正仿宋_GBK"/>
                <w:color w:val="0D0D0D"/>
                <w:sz w:val="28"/>
                <w:szCs w:val="28"/>
              </w:rPr>
            </w:pPr>
          </w:p>
        </w:tc>
        <w:tc>
          <w:tcPr>
            <w:tcW w:w="1260" w:type="dxa"/>
            <w:gridSpan w:val="5"/>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spacing w:line="520" w:lineRule="exact"/>
              <w:jc w:val="center"/>
              <w:rPr>
                <w:rFonts w:eastAsia="方正仿宋_GBK"/>
                <w:color w:val="0D0D0D"/>
                <w:sz w:val="28"/>
                <w:szCs w:val="28"/>
              </w:rPr>
            </w:pPr>
            <w:r>
              <w:rPr>
                <w:rFonts w:eastAsia="方正仿宋_GBK"/>
                <w:color w:val="0D0D0D"/>
                <w:sz w:val="28"/>
                <w:szCs w:val="28"/>
              </w:rPr>
              <w:t>传真</w:t>
            </w:r>
          </w:p>
        </w:tc>
        <w:tc>
          <w:tcPr>
            <w:tcW w:w="4636" w:type="dxa"/>
            <w:gridSpan w:val="12"/>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spacing w:line="520" w:lineRule="exact"/>
              <w:jc w:val="center"/>
              <w:rPr>
                <w:rFonts w:eastAsia="方正仿宋_GBK"/>
                <w:color w:val="0D0D0D"/>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trPr>
        <w:tc>
          <w:tcPr>
            <w:tcW w:w="2168" w:type="dxa"/>
            <w:gridSpan w:val="4"/>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eastAsia="方正仿宋_GBK"/>
                <w:color w:val="0D0D0D"/>
                <w:sz w:val="28"/>
                <w:szCs w:val="28"/>
              </w:rPr>
            </w:pPr>
            <w:r>
              <w:rPr>
                <w:rFonts w:eastAsia="方正仿宋_GBK"/>
                <w:color w:val="0D0D0D"/>
                <w:sz w:val="28"/>
                <w:szCs w:val="28"/>
              </w:rPr>
              <w:t>通信地址</w:t>
            </w:r>
          </w:p>
        </w:tc>
        <w:tc>
          <w:tcPr>
            <w:tcW w:w="4427" w:type="dxa"/>
            <w:gridSpan w:val="9"/>
            <w:tcBorders>
              <w:top w:val="single" w:color="auto" w:sz="4" w:space="0"/>
              <w:left w:val="nil"/>
              <w:bottom w:val="single" w:color="auto" w:sz="4" w:space="0"/>
              <w:right w:val="single" w:color="auto" w:sz="4" w:space="0"/>
            </w:tcBorders>
            <w:noWrap w:val="0"/>
            <w:vAlign w:val="center"/>
          </w:tcPr>
          <w:p>
            <w:pPr>
              <w:spacing w:line="520" w:lineRule="exact"/>
              <w:jc w:val="center"/>
              <w:rPr>
                <w:rFonts w:eastAsia="方正仿宋_GBK"/>
                <w:color w:val="0D0D0D"/>
                <w:sz w:val="28"/>
                <w:szCs w:val="28"/>
              </w:rPr>
            </w:pPr>
          </w:p>
        </w:tc>
        <w:tc>
          <w:tcPr>
            <w:tcW w:w="1329" w:type="dxa"/>
            <w:gridSpan w:val="6"/>
            <w:tcBorders>
              <w:top w:val="single" w:color="auto" w:sz="4" w:space="0"/>
              <w:left w:val="nil"/>
              <w:bottom w:val="single" w:color="auto" w:sz="4" w:space="0"/>
              <w:right w:val="single" w:color="auto" w:sz="4" w:space="0"/>
            </w:tcBorders>
            <w:noWrap w:val="0"/>
            <w:vAlign w:val="center"/>
          </w:tcPr>
          <w:p>
            <w:pPr>
              <w:spacing w:line="520" w:lineRule="exact"/>
              <w:jc w:val="center"/>
              <w:rPr>
                <w:rFonts w:eastAsia="方正仿宋_GBK"/>
                <w:color w:val="0D0D0D"/>
                <w:spacing w:val="-10"/>
                <w:sz w:val="28"/>
                <w:szCs w:val="28"/>
              </w:rPr>
            </w:pPr>
            <w:r>
              <w:rPr>
                <w:rFonts w:eastAsia="方正仿宋_GBK"/>
                <w:color w:val="0D0D0D"/>
                <w:spacing w:val="-10"/>
                <w:sz w:val="28"/>
                <w:szCs w:val="28"/>
              </w:rPr>
              <w:t>邮政编码</w:t>
            </w:r>
          </w:p>
        </w:tc>
        <w:tc>
          <w:tcPr>
            <w:tcW w:w="2086" w:type="dxa"/>
            <w:gridSpan w:val="5"/>
            <w:tcBorders>
              <w:top w:val="single" w:color="auto" w:sz="4" w:space="0"/>
              <w:left w:val="nil"/>
              <w:bottom w:val="nil"/>
              <w:right w:val="single" w:color="auto" w:sz="4" w:space="0"/>
            </w:tcBorders>
            <w:noWrap w:val="0"/>
            <w:tcMar>
              <w:top w:w="0" w:type="dxa"/>
              <w:left w:w="28" w:type="dxa"/>
              <w:bottom w:w="0" w:type="dxa"/>
              <w:right w:w="28" w:type="dxa"/>
            </w:tcMar>
            <w:vAlign w:val="center"/>
          </w:tcPr>
          <w:p>
            <w:pPr>
              <w:spacing w:line="520" w:lineRule="exact"/>
              <w:jc w:val="center"/>
              <w:rPr>
                <w:rFonts w:eastAsia="方正仿宋_GBK"/>
                <w:color w:val="0D0D0D"/>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5" w:hRule="atLeast"/>
        </w:trPr>
        <w:tc>
          <w:tcPr>
            <w:tcW w:w="2168" w:type="dxa"/>
            <w:gridSpan w:val="4"/>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eastAsia="方正仿宋_GBK"/>
                <w:color w:val="0D0D0D"/>
                <w:sz w:val="28"/>
                <w:szCs w:val="28"/>
              </w:rPr>
            </w:pPr>
            <w:r>
              <w:rPr>
                <w:rFonts w:eastAsia="方正仿宋_GBK"/>
                <w:color w:val="0D0D0D"/>
                <w:sz w:val="28"/>
                <w:szCs w:val="28"/>
              </w:rPr>
              <w:t>开户银行及</w:t>
            </w:r>
          </w:p>
          <w:p>
            <w:pPr>
              <w:spacing w:line="520" w:lineRule="exact"/>
              <w:jc w:val="center"/>
              <w:rPr>
                <w:rFonts w:eastAsia="方正仿宋_GBK"/>
                <w:color w:val="0D0D0D"/>
                <w:spacing w:val="-20"/>
                <w:sz w:val="28"/>
                <w:szCs w:val="28"/>
              </w:rPr>
            </w:pPr>
            <w:r>
              <w:rPr>
                <w:rFonts w:eastAsia="方正仿宋_GBK"/>
                <w:color w:val="0D0D0D"/>
                <w:sz w:val="28"/>
                <w:szCs w:val="28"/>
              </w:rPr>
              <w:t>资金账号</w:t>
            </w:r>
          </w:p>
        </w:tc>
        <w:tc>
          <w:tcPr>
            <w:tcW w:w="7842" w:type="dxa"/>
            <w:gridSpan w:val="20"/>
            <w:tcBorders>
              <w:top w:val="single" w:color="auto" w:sz="4" w:space="0"/>
              <w:left w:val="nil"/>
              <w:bottom w:val="single" w:color="auto" w:sz="4" w:space="0"/>
              <w:right w:val="single" w:color="auto" w:sz="4" w:space="0"/>
            </w:tcBorders>
            <w:noWrap w:val="0"/>
            <w:vAlign w:val="center"/>
          </w:tcPr>
          <w:p>
            <w:pPr>
              <w:spacing w:line="520" w:lineRule="exact"/>
              <w:jc w:val="center"/>
              <w:rPr>
                <w:rFonts w:eastAsia="方正仿宋_GBK"/>
                <w:color w:val="0D0D0D"/>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0" w:hRule="atLeast"/>
        </w:trPr>
        <w:tc>
          <w:tcPr>
            <w:tcW w:w="1691" w:type="dxa"/>
            <w:gridSpan w:val="2"/>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eastAsia="方正仿宋_GBK"/>
                <w:color w:val="0D0D0D"/>
                <w:sz w:val="28"/>
                <w:szCs w:val="28"/>
              </w:rPr>
            </w:pPr>
            <w:r>
              <w:rPr>
                <w:rFonts w:eastAsia="方正仿宋_GBK"/>
                <w:color w:val="0D0D0D"/>
                <w:sz w:val="28"/>
                <w:szCs w:val="28"/>
              </w:rPr>
              <w:t>命名专家</w:t>
            </w:r>
          </w:p>
        </w:tc>
        <w:tc>
          <w:tcPr>
            <w:tcW w:w="1695" w:type="dxa"/>
            <w:gridSpan w:val="4"/>
            <w:tcBorders>
              <w:top w:val="single" w:color="auto" w:sz="4" w:space="0"/>
              <w:left w:val="nil"/>
              <w:bottom w:val="single" w:color="auto" w:sz="4" w:space="0"/>
              <w:right w:val="single" w:color="auto" w:sz="4" w:space="0"/>
            </w:tcBorders>
            <w:noWrap w:val="0"/>
            <w:vAlign w:val="center"/>
          </w:tcPr>
          <w:p>
            <w:pPr>
              <w:spacing w:line="520" w:lineRule="exact"/>
              <w:jc w:val="center"/>
              <w:rPr>
                <w:rFonts w:eastAsia="方正仿宋_GBK"/>
                <w:color w:val="0D0D0D"/>
                <w:sz w:val="28"/>
                <w:szCs w:val="28"/>
              </w:rPr>
            </w:pPr>
          </w:p>
        </w:tc>
        <w:tc>
          <w:tcPr>
            <w:tcW w:w="986" w:type="dxa"/>
            <w:gridSpan w:val="2"/>
            <w:tcBorders>
              <w:top w:val="single" w:color="auto" w:sz="4" w:space="0"/>
              <w:left w:val="nil"/>
              <w:bottom w:val="single" w:color="auto" w:sz="4" w:space="0"/>
              <w:right w:val="single" w:color="auto" w:sz="4" w:space="0"/>
            </w:tcBorders>
            <w:noWrap w:val="0"/>
            <w:vAlign w:val="center"/>
          </w:tcPr>
          <w:p>
            <w:pPr>
              <w:spacing w:line="520" w:lineRule="exact"/>
              <w:jc w:val="center"/>
              <w:rPr>
                <w:rFonts w:eastAsia="方正仿宋_GBK"/>
                <w:color w:val="0D0D0D"/>
                <w:sz w:val="28"/>
                <w:szCs w:val="28"/>
              </w:rPr>
            </w:pPr>
            <w:r>
              <w:rPr>
                <w:rFonts w:eastAsia="方正仿宋_GBK"/>
                <w:color w:val="0D0D0D"/>
                <w:sz w:val="28"/>
                <w:szCs w:val="28"/>
              </w:rPr>
              <w:t>性别</w:t>
            </w:r>
          </w:p>
        </w:tc>
        <w:tc>
          <w:tcPr>
            <w:tcW w:w="1002" w:type="dxa"/>
            <w:gridSpan w:val="4"/>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spacing w:line="520" w:lineRule="exact"/>
              <w:jc w:val="center"/>
              <w:rPr>
                <w:rFonts w:eastAsia="方正仿宋_GBK"/>
                <w:color w:val="0D0D0D"/>
                <w:sz w:val="28"/>
                <w:szCs w:val="28"/>
              </w:rPr>
            </w:pPr>
          </w:p>
        </w:tc>
        <w:tc>
          <w:tcPr>
            <w:tcW w:w="1221" w:type="dxa"/>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spacing w:line="520" w:lineRule="exact"/>
              <w:jc w:val="center"/>
              <w:rPr>
                <w:rFonts w:eastAsia="方正仿宋_GBK"/>
                <w:color w:val="0D0D0D"/>
                <w:sz w:val="28"/>
                <w:szCs w:val="28"/>
              </w:rPr>
            </w:pPr>
            <w:r>
              <w:rPr>
                <w:rFonts w:eastAsia="方正仿宋_GBK"/>
                <w:color w:val="0D0D0D"/>
                <w:sz w:val="28"/>
                <w:szCs w:val="28"/>
              </w:rPr>
              <w:t>民族</w:t>
            </w:r>
          </w:p>
        </w:tc>
        <w:tc>
          <w:tcPr>
            <w:tcW w:w="1219" w:type="dxa"/>
            <w:gridSpan w:val="5"/>
            <w:tcBorders>
              <w:top w:val="single" w:color="auto" w:sz="4" w:space="0"/>
              <w:left w:val="nil"/>
              <w:bottom w:val="single" w:color="auto" w:sz="4" w:space="0"/>
              <w:right w:val="single" w:color="auto" w:sz="4" w:space="0"/>
            </w:tcBorders>
            <w:noWrap w:val="0"/>
            <w:vAlign w:val="center"/>
          </w:tcPr>
          <w:p>
            <w:pPr>
              <w:spacing w:line="520" w:lineRule="exact"/>
              <w:jc w:val="center"/>
              <w:rPr>
                <w:rFonts w:eastAsia="方正仿宋_GBK"/>
                <w:color w:val="0D0D0D"/>
                <w:sz w:val="28"/>
                <w:szCs w:val="28"/>
              </w:rPr>
            </w:pPr>
          </w:p>
        </w:tc>
        <w:tc>
          <w:tcPr>
            <w:tcW w:w="1302" w:type="dxa"/>
            <w:gridSpan w:val="5"/>
            <w:tcBorders>
              <w:top w:val="single" w:color="auto" w:sz="4" w:space="0"/>
              <w:left w:val="nil"/>
              <w:bottom w:val="nil"/>
              <w:right w:val="single" w:color="auto" w:sz="4" w:space="0"/>
            </w:tcBorders>
            <w:noWrap w:val="0"/>
            <w:tcMar>
              <w:top w:w="0" w:type="dxa"/>
              <w:left w:w="28" w:type="dxa"/>
              <w:bottom w:w="0" w:type="dxa"/>
              <w:right w:w="28" w:type="dxa"/>
            </w:tcMar>
            <w:vAlign w:val="center"/>
          </w:tcPr>
          <w:p>
            <w:pPr>
              <w:spacing w:line="520" w:lineRule="exact"/>
              <w:jc w:val="center"/>
              <w:rPr>
                <w:rFonts w:eastAsia="方正仿宋_GBK"/>
                <w:color w:val="0D0D0D"/>
                <w:sz w:val="28"/>
                <w:szCs w:val="28"/>
              </w:rPr>
            </w:pPr>
            <w:r>
              <w:rPr>
                <w:rFonts w:eastAsia="方正仿宋_GBK"/>
                <w:color w:val="0D0D0D"/>
                <w:sz w:val="28"/>
                <w:szCs w:val="28"/>
              </w:rPr>
              <w:t>政治面貌</w:t>
            </w:r>
          </w:p>
        </w:tc>
        <w:tc>
          <w:tcPr>
            <w:tcW w:w="894" w:type="dxa"/>
            <w:tcBorders>
              <w:top w:val="single" w:color="auto" w:sz="4" w:space="0"/>
              <w:left w:val="nil"/>
              <w:bottom w:val="nil"/>
              <w:right w:val="single" w:color="auto" w:sz="4" w:space="0"/>
            </w:tcBorders>
            <w:noWrap w:val="0"/>
            <w:vAlign w:val="center"/>
          </w:tcPr>
          <w:p>
            <w:pPr>
              <w:spacing w:line="520" w:lineRule="exact"/>
              <w:jc w:val="center"/>
              <w:rPr>
                <w:rFonts w:eastAsia="方正仿宋_GBK"/>
                <w:color w:val="0D0D0D"/>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691" w:type="dxa"/>
            <w:gridSpan w:val="2"/>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eastAsia="方正仿宋_GBK"/>
                <w:color w:val="0D0D0D"/>
                <w:sz w:val="28"/>
                <w:szCs w:val="28"/>
              </w:rPr>
            </w:pPr>
            <w:r>
              <w:rPr>
                <w:rFonts w:eastAsia="方正仿宋_GBK"/>
                <w:color w:val="0D0D0D"/>
                <w:sz w:val="28"/>
                <w:szCs w:val="28"/>
              </w:rPr>
              <w:t>身份证号</w:t>
            </w:r>
          </w:p>
        </w:tc>
        <w:tc>
          <w:tcPr>
            <w:tcW w:w="1695" w:type="dxa"/>
            <w:gridSpan w:val="4"/>
            <w:tcBorders>
              <w:top w:val="single" w:color="auto" w:sz="4" w:space="0"/>
              <w:left w:val="nil"/>
              <w:bottom w:val="single" w:color="auto" w:sz="4" w:space="0"/>
              <w:right w:val="single" w:color="auto" w:sz="4" w:space="0"/>
            </w:tcBorders>
            <w:noWrap w:val="0"/>
            <w:vAlign w:val="center"/>
          </w:tcPr>
          <w:p>
            <w:pPr>
              <w:spacing w:line="520" w:lineRule="exact"/>
              <w:jc w:val="center"/>
              <w:rPr>
                <w:rFonts w:eastAsia="方正仿宋_GBK"/>
                <w:color w:val="0D0D0D"/>
                <w:sz w:val="28"/>
                <w:szCs w:val="28"/>
              </w:rPr>
            </w:pPr>
          </w:p>
        </w:tc>
        <w:tc>
          <w:tcPr>
            <w:tcW w:w="1872" w:type="dxa"/>
            <w:gridSpan w:val="5"/>
            <w:tcBorders>
              <w:top w:val="single" w:color="auto" w:sz="4" w:space="0"/>
              <w:left w:val="nil"/>
              <w:bottom w:val="single" w:color="auto" w:sz="4" w:space="0"/>
              <w:right w:val="single" w:color="auto" w:sz="4" w:space="0"/>
            </w:tcBorders>
            <w:noWrap w:val="0"/>
            <w:vAlign w:val="center"/>
          </w:tcPr>
          <w:p>
            <w:pPr>
              <w:spacing w:line="520" w:lineRule="exact"/>
              <w:jc w:val="center"/>
              <w:rPr>
                <w:rFonts w:eastAsia="方正仿宋_GBK"/>
                <w:color w:val="0D0D0D"/>
                <w:sz w:val="28"/>
                <w:szCs w:val="28"/>
              </w:rPr>
            </w:pPr>
            <w:r>
              <w:rPr>
                <w:rFonts w:eastAsia="方正仿宋_GBK"/>
                <w:color w:val="0D0D0D"/>
                <w:sz w:val="28"/>
                <w:szCs w:val="28"/>
              </w:rPr>
              <w:t>学历（学位）</w:t>
            </w:r>
          </w:p>
        </w:tc>
        <w:tc>
          <w:tcPr>
            <w:tcW w:w="1337" w:type="dxa"/>
            <w:gridSpan w:val="2"/>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spacing w:line="520" w:lineRule="exact"/>
              <w:jc w:val="center"/>
              <w:rPr>
                <w:rFonts w:eastAsia="方正仿宋_GBK"/>
                <w:color w:val="0D0D0D"/>
                <w:sz w:val="28"/>
                <w:szCs w:val="28"/>
              </w:rPr>
            </w:pPr>
          </w:p>
        </w:tc>
        <w:tc>
          <w:tcPr>
            <w:tcW w:w="2146" w:type="dxa"/>
            <w:gridSpan w:val="8"/>
            <w:tcBorders>
              <w:top w:val="single" w:color="auto" w:sz="4" w:space="0"/>
              <w:left w:val="nil"/>
              <w:bottom w:val="single" w:color="auto" w:sz="4" w:space="0"/>
              <w:right w:val="single" w:color="auto" w:sz="4" w:space="0"/>
            </w:tcBorders>
            <w:noWrap w:val="0"/>
            <w:vAlign w:val="center"/>
          </w:tcPr>
          <w:p>
            <w:pPr>
              <w:spacing w:line="520" w:lineRule="exact"/>
              <w:jc w:val="center"/>
              <w:rPr>
                <w:rFonts w:eastAsia="方正仿宋_GBK"/>
                <w:color w:val="0D0D0D"/>
                <w:sz w:val="28"/>
                <w:szCs w:val="28"/>
              </w:rPr>
            </w:pPr>
            <w:r>
              <w:rPr>
                <w:rFonts w:eastAsia="方正仿宋_GBK"/>
                <w:color w:val="0D0D0D"/>
                <w:sz w:val="28"/>
                <w:szCs w:val="28"/>
              </w:rPr>
              <w:t>参加工作时间</w:t>
            </w:r>
          </w:p>
        </w:tc>
        <w:tc>
          <w:tcPr>
            <w:tcW w:w="1269" w:type="dxa"/>
            <w:gridSpan w:val="3"/>
            <w:tcBorders>
              <w:top w:val="single" w:color="auto" w:sz="4" w:space="0"/>
              <w:left w:val="nil"/>
              <w:bottom w:val="nil"/>
              <w:right w:val="single" w:color="auto" w:sz="4" w:space="0"/>
            </w:tcBorders>
            <w:noWrap w:val="0"/>
            <w:tcMar>
              <w:top w:w="0" w:type="dxa"/>
              <w:left w:w="28" w:type="dxa"/>
              <w:bottom w:w="0" w:type="dxa"/>
              <w:right w:w="28" w:type="dxa"/>
            </w:tcMar>
            <w:vAlign w:val="center"/>
          </w:tcPr>
          <w:p>
            <w:pPr>
              <w:spacing w:line="520" w:lineRule="exact"/>
              <w:jc w:val="center"/>
              <w:rPr>
                <w:rFonts w:eastAsia="方正仿宋_GBK"/>
                <w:color w:val="0D0D0D"/>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918" w:type="dxa"/>
            <w:gridSpan w:val="3"/>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eastAsia="方正仿宋_GBK"/>
                <w:color w:val="0D0D0D"/>
                <w:sz w:val="28"/>
                <w:szCs w:val="28"/>
              </w:rPr>
            </w:pPr>
            <w:r>
              <w:rPr>
                <w:rFonts w:eastAsia="方正仿宋_GBK"/>
                <w:color w:val="0D0D0D"/>
                <w:sz w:val="28"/>
                <w:szCs w:val="28"/>
              </w:rPr>
              <w:t>职业（工种）</w:t>
            </w:r>
          </w:p>
        </w:tc>
        <w:tc>
          <w:tcPr>
            <w:tcW w:w="2945" w:type="dxa"/>
            <w:gridSpan w:val="7"/>
            <w:tcBorders>
              <w:top w:val="single" w:color="auto" w:sz="4" w:space="0"/>
              <w:left w:val="nil"/>
              <w:bottom w:val="single" w:color="auto" w:sz="4" w:space="0"/>
              <w:right w:val="single" w:color="auto" w:sz="4" w:space="0"/>
            </w:tcBorders>
            <w:noWrap w:val="0"/>
            <w:vAlign w:val="center"/>
          </w:tcPr>
          <w:p>
            <w:pPr>
              <w:spacing w:line="520" w:lineRule="exact"/>
              <w:jc w:val="center"/>
              <w:rPr>
                <w:rFonts w:eastAsia="方正仿宋_GBK"/>
                <w:color w:val="0D0D0D"/>
                <w:sz w:val="28"/>
                <w:szCs w:val="28"/>
              </w:rPr>
            </w:pPr>
          </w:p>
        </w:tc>
        <w:tc>
          <w:tcPr>
            <w:tcW w:w="1837" w:type="dxa"/>
            <w:gridSpan w:val="4"/>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spacing w:line="520" w:lineRule="exact"/>
              <w:jc w:val="center"/>
              <w:rPr>
                <w:rFonts w:eastAsia="方正仿宋_GBK"/>
                <w:color w:val="0D0D0D"/>
                <w:sz w:val="28"/>
                <w:szCs w:val="28"/>
              </w:rPr>
            </w:pPr>
            <w:r>
              <w:rPr>
                <w:rFonts w:eastAsia="方正仿宋_GBK"/>
                <w:color w:val="0D0D0D"/>
                <w:sz w:val="28"/>
                <w:szCs w:val="28"/>
              </w:rPr>
              <w:t>职业资格等级</w:t>
            </w:r>
          </w:p>
        </w:tc>
        <w:tc>
          <w:tcPr>
            <w:tcW w:w="3310" w:type="dxa"/>
            <w:gridSpan w:val="10"/>
            <w:tcBorders>
              <w:top w:val="single" w:color="auto" w:sz="4" w:space="0"/>
              <w:left w:val="nil"/>
              <w:bottom w:val="single" w:color="auto" w:sz="4" w:space="0"/>
              <w:right w:val="single" w:color="auto" w:sz="4" w:space="0"/>
            </w:tcBorders>
            <w:noWrap w:val="0"/>
            <w:vAlign w:val="center"/>
          </w:tcPr>
          <w:p>
            <w:pPr>
              <w:spacing w:line="520" w:lineRule="exact"/>
              <w:jc w:val="center"/>
              <w:rPr>
                <w:rFonts w:eastAsia="方正仿宋_GBK"/>
                <w:color w:val="0D0D0D"/>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918" w:type="dxa"/>
            <w:gridSpan w:val="3"/>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520" w:lineRule="exact"/>
              <w:jc w:val="center"/>
              <w:rPr>
                <w:rFonts w:eastAsia="方正仿宋_GBK"/>
                <w:color w:val="0D0D0D"/>
                <w:sz w:val="28"/>
                <w:szCs w:val="28"/>
              </w:rPr>
            </w:pPr>
            <w:r>
              <w:rPr>
                <w:rFonts w:eastAsia="方正仿宋_GBK"/>
                <w:color w:val="0D0D0D"/>
                <w:sz w:val="28"/>
                <w:szCs w:val="28"/>
              </w:rPr>
              <w:t>工作室面积</w:t>
            </w:r>
          </w:p>
        </w:tc>
        <w:tc>
          <w:tcPr>
            <w:tcW w:w="2945" w:type="dxa"/>
            <w:gridSpan w:val="7"/>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spacing w:line="520" w:lineRule="exact"/>
              <w:rPr>
                <w:rFonts w:eastAsia="方正仿宋_GBK"/>
                <w:color w:val="0D0D0D"/>
                <w:sz w:val="28"/>
                <w:szCs w:val="28"/>
              </w:rPr>
            </w:pPr>
          </w:p>
        </w:tc>
        <w:tc>
          <w:tcPr>
            <w:tcW w:w="1848" w:type="dxa"/>
            <w:gridSpan w:val="5"/>
            <w:tcBorders>
              <w:top w:val="single" w:color="auto" w:sz="4" w:space="0"/>
              <w:left w:val="nil"/>
              <w:bottom w:val="single" w:color="auto" w:sz="4" w:space="0"/>
              <w:right w:val="single" w:color="auto" w:sz="4" w:space="0"/>
            </w:tcBorders>
            <w:noWrap w:val="0"/>
            <w:vAlign w:val="center"/>
          </w:tcPr>
          <w:p>
            <w:pPr>
              <w:spacing w:line="520" w:lineRule="exact"/>
              <w:rPr>
                <w:rFonts w:eastAsia="方正仿宋_GBK"/>
                <w:color w:val="0D0D0D"/>
                <w:sz w:val="28"/>
                <w:szCs w:val="28"/>
              </w:rPr>
            </w:pPr>
            <w:r>
              <w:rPr>
                <w:rFonts w:eastAsia="方正仿宋_GBK"/>
                <w:color w:val="0D0D0D"/>
                <w:sz w:val="28"/>
                <w:szCs w:val="28"/>
              </w:rPr>
              <w:t>工作室地点</w:t>
            </w:r>
          </w:p>
        </w:tc>
        <w:tc>
          <w:tcPr>
            <w:tcW w:w="3299" w:type="dxa"/>
            <w:gridSpan w:val="9"/>
            <w:tcBorders>
              <w:top w:val="single" w:color="auto" w:sz="4" w:space="0"/>
              <w:left w:val="nil"/>
              <w:bottom w:val="single" w:color="auto" w:sz="4" w:space="0"/>
              <w:right w:val="single" w:color="auto" w:sz="4" w:space="0"/>
            </w:tcBorders>
            <w:noWrap w:val="0"/>
            <w:vAlign w:val="center"/>
          </w:tcPr>
          <w:p>
            <w:pPr>
              <w:spacing w:line="520" w:lineRule="exact"/>
              <w:jc w:val="center"/>
              <w:rPr>
                <w:rFonts w:eastAsia="方正仿宋_GBK"/>
                <w:color w:val="0D0D0D"/>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trPr>
        <w:tc>
          <w:tcPr>
            <w:tcW w:w="801" w:type="dxa"/>
            <w:vMerge w:val="restart"/>
            <w:tcBorders>
              <w:top w:val="nil"/>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520" w:lineRule="exact"/>
              <w:jc w:val="center"/>
              <w:rPr>
                <w:rFonts w:eastAsia="方正仿宋_GBK"/>
                <w:color w:val="0D0D0D"/>
                <w:sz w:val="28"/>
                <w:szCs w:val="28"/>
              </w:rPr>
            </w:pPr>
            <w:r>
              <w:rPr>
                <w:rFonts w:eastAsia="方正仿宋_GBK"/>
                <w:color w:val="0D0D0D"/>
                <w:sz w:val="28"/>
                <w:szCs w:val="28"/>
              </w:rPr>
              <w:t>命名</w:t>
            </w:r>
          </w:p>
          <w:p>
            <w:pPr>
              <w:spacing w:line="520" w:lineRule="exact"/>
              <w:jc w:val="center"/>
              <w:rPr>
                <w:rFonts w:eastAsia="方正仿宋_GBK"/>
                <w:color w:val="0D0D0D"/>
                <w:sz w:val="28"/>
                <w:szCs w:val="28"/>
              </w:rPr>
            </w:pPr>
            <w:r>
              <w:rPr>
                <w:rFonts w:eastAsia="方正仿宋_GBK"/>
                <w:color w:val="0D0D0D"/>
                <w:sz w:val="28"/>
                <w:szCs w:val="28"/>
              </w:rPr>
              <w:t>专家</w:t>
            </w:r>
          </w:p>
          <w:p>
            <w:pPr>
              <w:spacing w:line="520" w:lineRule="exact"/>
              <w:jc w:val="center"/>
              <w:rPr>
                <w:rFonts w:eastAsia="方正仿宋_GBK"/>
                <w:color w:val="0D0D0D"/>
                <w:sz w:val="28"/>
                <w:szCs w:val="28"/>
              </w:rPr>
            </w:pPr>
            <w:r>
              <w:rPr>
                <w:rFonts w:eastAsia="方正仿宋_GBK"/>
                <w:color w:val="0D0D0D"/>
                <w:sz w:val="28"/>
                <w:szCs w:val="28"/>
              </w:rPr>
              <w:t>获奖</w:t>
            </w:r>
          </w:p>
          <w:p>
            <w:pPr>
              <w:spacing w:line="520" w:lineRule="exact"/>
              <w:jc w:val="center"/>
              <w:rPr>
                <w:rFonts w:eastAsia="方正仿宋_GBK"/>
                <w:color w:val="0D0D0D"/>
                <w:sz w:val="28"/>
                <w:szCs w:val="28"/>
              </w:rPr>
            </w:pPr>
            <w:r>
              <w:rPr>
                <w:rFonts w:eastAsia="方正仿宋_GBK"/>
                <w:color w:val="0D0D0D"/>
                <w:sz w:val="28"/>
                <w:szCs w:val="28"/>
              </w:rPr>
              <w:t>情况</w:t>
            </w:r>
          </w:p>
        </w:tc>
        <w:tc>
          <w:tcPr>
            <w:tcW w:w="3598" w:type="dxa"/>
            <w:gridSpan w:val="8"/>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spacing w:line="520" w:lineRule="exact"/>
              <w:jc w:val="center"/>
              <w:rPr>
                <w:rFonts w:eastAsia="方正仿宋_GBK"/>
                <w:color w:val="0D0D0D"/>
                <w:sz w:val="28"/>
                <w:szCs w:val="28"/>
              </w:rPr>
            </w:pPr>
            <w:r>
              <w:rPr>
                <w:rFonts w:eastAsia="方正仿宋_GBK"/>
                <w:color w:val="0D0D0D"/>
                <w:sz w:val="28"/>
                <w:szCs w:val="28"/>
              </w:rPr>
              <w:t>获奖项目及等级/排名</w:t>
            </w:r>
          </w:p>
        </w:tc>
        <w:tc>
          <w:tcPr>
            <w:tcW w:w="4591" w:type="dxa"/>
            <w:gridSpan w:val="13"/>
            <w:tcBorders>
              <w:top w:val="single" w:color="auto" w:sz="4" w:space="0"/>
              <w:left w:val="nil"/>
              <w:bottom w:val="single" w:color="auto" w:sz="4" w:space="0"/>
              <w:right w:val="single" w:color="auto" w:sz="4" w:space="0"/>
            </w:tcBorders>
            <w:noWrap w:val="0"/>
            <w:vAlign w:val="center"/>
          </w:tcPr>
          <w:p>
            <w:pPr>
              <w:spacing w:line="520" w:lineRule="exact"/>
              <w:jc w:val="center"/>
              <w:rPr>
                <w:rFonts w:eastAsia="方正仿宋_GBK"/>
                <w:color w:val="0D0D0D"/>
                <w:sz w:val="28"/>
                <w:szCs w:val="28"/>
              </w:rPr>
            </w:pPr>
            <w:r>
              <w:rPr>
                <w:rFonts w:eastAsia="方正仿宋_GBK"/>
                <w:color w:val="0D0D0D"/>
                <w:sz w:val="28"/>
                <w:szCs w:val="28"/>
              </w:rPr>
              <w:t>授予单位</w:t>
            </w:r>
          </w:p>
        </w:tc>
        <w:tc>
          <w:tcPr>
            <w:tcW w:w="1020" w:type="dxa"/>
            <w:gridSpan w:val="2"/>
            <w:tcBorders>
              <w:top w:val="single" w:color="auto" w:sz="4" w:space="0"/>
              <w:left w:val="nil"/>
              <w:bottom w:val="single" w:color="auto" w:sz="4" w:space="0"/>
              <w:right w:val="single" w:color="auto" w:sz="4" w:space="0"/>
            </w:tcBorders>
            <w:noWrap w:val="0"/>
            <w:vAlign w:val="center"/>
          </w:tcPr>
          <w:p>
            <w:pPr>
              <w:spacing w:line="520" w:lineRule="exact"/>
              <w:jc w:val="center"/>
              <w:rPr>
                <w:rFonts w:eastAsia="方正仿宋_GBK"/>
                <w:color w:val="0D0D0D"/>
                <w:sz w:val="28"/>
                <w:szCs w:val="28"/>
              </w:rPr>
            </w:pPr>
            <w:r>
              <w:rPr>
                <w:rFonts w:eastAsia="方正仿宋_GBK"/>
                <w:color w:val="0D0D0D"/>
                <w:sz w:val="28"/>
                <w:szCs w:val="28"/>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01" w:type="dxa"/>
            <w:vMerge w:val="continue"/>
            <w:tcBorders>
              <w:top w:val="nil"/>
              <w:left w:val="single" w:color="auto" w:sz="4" w:space="0"/>
              <w:bottom w:val="single" w:color="auto" w:sz="4" w:space="0"/>
              <w:right w:val="single" w:color="auto" w:sz="4" w:space="0"/>
            </w:tcBorders>
            <w:noWrap w:val="0"/>
            <w:vAlign w:val="center"/>
          </w:tcPr>
          <w:p>
            <w:pPr>
              <w:widowControl/>
              <w:spacing w:line="520" w:lineRule="exact"/>
              <w:jc w:val="left"/>
              <w:rPr>
                <w:rFonts w:eastAsia="方正仿宋_GBK"/>
                <w:color w:val="0D0D0D"/>
                <w:sz w:val="28"/>
                <w:szCs w:val="28"/>
              </w:rPr>
            </w:pPr>
          </w:p>
        </w:tc>
        <w:tc>
          <w:tcPr>
            <w:tcW w:w="3598" w:type="dxa"/>
            <w:gridSpan w:val="8"/>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spacing w:line="520" w:lineRule="exact"/>
              <w:rPr>
                <w:rFonts w:eastAsia="方正仿宋_GBK"/>
                <w:color w:val="0D0D0D"/>
                <w:sz w:val="28"/>
                <w:szCs w:val="28"/>
              </w:rPr>
            </w:pPr>
          </w:p>
        </w:tc>
        <w:tc>
          <w:tcPr>
            <w:tcW w:w="4591" w:type="dxa"/>
            <w:gridSpan w:val="13"/>
            <w:tcBorders>
              <w:top w:val="single" w:color="auto" w:sz="4" w:space="0"/>
              <w:left w:val="nil"/>
              <w:bottom w:val="single" w:color="auto" w:sz="4" w:space="0"/>
              <w:right w:val="single" w:color="auto" w:sz="4" w:space="0"/>
            </w:tcBorders>
            <w:noWrap w:val="0"/>
            <w:vAlign w:val="center"/>
          </w:tcPr>
          <w:p>
            <w:pPr>
              <w:spacing w:line="520" w:lineRule="exact"/>
              <w:rPr>
                <w:rFonts w:eastAsia="方正仿宋_GBK"/>
                <w:color w:val="0D0D0D"/>
                <w:sz w:val="28"/>
                <w:szCs w:val="28"/>
              </w:rPr>
            </w:pPr>
          </w:p>
        </w:tc>
        <w:tc>
          <w:tcPr>
            <w:tcW w:w="1020" w:type="dxa"/>
            <w:gridSpan w:val="2"/>
            <w:tcBorders>
              <w:top w:val="single" w:color="auto" w:sz="4" w:space="0"/>
              <w:left w:val="nil"/>
              <w:bottom w:val="single" w:color="auto" w:sz="4" w:space="0"/>
              <w:right w:val="single" w:color="auto" w:sz="4" w:space="0"/>
            </w:tcBorders>
            <w:noWrap w:val="0"/>
            <w:vAlign w:val="center"/>
          </w:tcPr>
          <w:p>
            <w:pPr>
              <w:spacing w:line="520" w:lineRule="exact"/>
              <w:rPr>
                <w:rFonts w:eastAsia="方正仿宋_GBK"/>
                <w:color w:val="0D0D0D"/>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trPr>
        <w:tc>
          <w:tcPr>
            <w:tcW w:w="801" w:type="dxa"/>
            <w:vMerge w:val="continue"/>
            <w:tcBorders>
              <w:top w:val="nil"/>
              <w:left w:val="single" w:color="auto" w:sz="4" w:space="0"/>
              <w:bottom w:val="single" w:color="auto" w:sz="4" w:space="0"/>
              <w:right w:val="single" w:color="auto" w:sz="4" w:space="0"/>
            </w:tcBorders>
            <w:noWrap w:val="0"/>
            <w:vAlign w:val="center"/>
          </w:tcPr>
          <w:p>
            <w:pPr>
              <w:widowControl/>
              <w:spacing w:line="520" w:lineRule="exact"/>
              <w:jc w:val="left"/>
              <w:rPr>
                <w:rFonts w:eastAsia="方正仿宋_GBK"/>
                <w:color w:val="0D0D0D"/>
                <w:sz w:val="28"/>
                <w:szCs w:val="28"/>
              </w:rPr>
            </w:pPr>
          </w:p>
        </w:tc>
        <w:tc>
          <w:tcPr>
            <w:tcW w:w="3598" w:type="dxa"/>
            <w:gridSpan w:val="8"/>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spacing w:line="520" w:lineRule="exact"/>
              <w:rPr>
                <w:rFonts w:eastAsia="方正仿宋_GBK"/>
                <w:color w:val="0D0D0D"/>
                <w:sz w:val="28"/>
                <w:szCs w:val="28"/>
              </w:rPr>
            </w:pPr>
          </w:p>
        </w:tc>
        <w:tc>
          <w:tcPr>
            <w:tcW w:w="4591" w:type="dxa"/>
            <w:gridSpan w:val="13"/>
            <w:tcBorders>
              <w:top w:val="single" w:color="auto" w:sz="4" w:space="0"/>
              <w:left w:val="nil"/>
              <w:bottom w:val="single" w:color="auto" w:sz="4" w:space="0"/>
              <w:right w:val="single" w:color="auto" w:sz="4" w:space="0"/>
            </w:tcBorders>
            <w:noWrap w:val="0"/>
            <w:vAlign w:val="center"/>
          </w:tcPr>
          <w:p>
            <w:pPr>
              <w:spacing w:line="520" w:lineRule="exact"/>
              <w:rPr>
                <w:rFonts w:eastAsia="方正仿宋_GBK"/>
                <w:color w:val="0D0D0D"/>
                <w:sz w:val="28"/>
                <w:szCs w:val="28"/>
              </w:rPr>
            </w:pPr>
          </w:p>
        </w:tc>
        <w:tc>
          <w:tcPr>
            <w:tcW w:w="1020" w:type="dxa"/>
            <w:gridSpan w:val="2"/>
            <w:tcBorders>
              <w:top w:val="single" w:color="auto" w:sz="4" w:space="0"/>
              <w:left w:val="nil"/>
              <w:bottom w:val="single" w:color="auto" w:sz="4" w:space="0"/>
              <w:right w:val="single" w:color="auto" w:sz="4" w:space="0"/>
            </w:tcBorders>
            <w:noWrap w:val="0"/>
            <w:vAlign w:val="center"/>
          </w:tcPr>
          <w:p>
            <w:pPr>
              <w:spacing w:line="520" w:lineRule="exact"/>
              <w:rPr>
                <w:rFonts w:eastAsia="方正仿宋_GBK"/>
                <w:color w:val="0D0D0D"/>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01" w:type="dxa"/>
            <w:vMerge w:val="continue"/>
            <w:tcBorders>
              <w:top w:val="nil"/>
              <w:left w:val="single" w:color="auto" w:sz="4" w:space="0"/>
              <w:bottom w:val="single" w:color="auto" w:sz="4" w:space="0"/>
              <w:right w:val="single" w:color="auto" w:sz="4" w:space="0"/>
            </w:tcBorders>
            <w:noWrap w:val="0"/>
            <w:vAlign w:val="center"/>
          </w:tcPr>
          <w:p>
            <w:pPr>
              <w:widowControl/>
              <w:spacing w:line="520" w:lineRule="exact"/>
              <w:jc w:val="left"/>
              <w:rPr>
                <w:rFonts w:eastAsia="方正仿宋_GBK"/>
                <w:color w:val="0D0D0D"/>
                <w:sz w:val="28"/>
                <w:szCs w:val="28"/>
              </w:rPr>
            </w:pPr>
          </w:p>
        </w:tc>
        <w:tc>
          <w:tcPr>
            <w:tcW w:w="3598" w:type="dxa"/>
            <w:gridSpan w:val="8"/>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spacing w:line="520" w:lineRule="exact"/>
              <w:rPr>
                <w:rFonts w:eastAsia="方正仿宋_GBK"/>
                <w:color w:val="0D0D0D"/>
                <w:sz w:val="28"/>
                <w:szCs w:val="28"/>
              </w:rPr>
            </w:pPr>
          </w:p>
        </w:tc>
        <w:tc>
          <w:tcPr>
            <w:tcW w:w="4591" w:type="dxa"/>
            <w:gridSpan w:val="13"/>
            <w:tcBorders>
              <w:top w:val="single" w:color="auto" w:sz="4" w:space="0"/>
              <w:left w:val="nil"/>
              <w:bottom w:val="single" w:color="auto" w:sz="4" w:space="0"/>
              <w:right w:val="single" w:color="auto" w:sz="4" w:space="0"/>
            </w:tcBorders>
            <w:noWrap w:val="0"/>
            <w:vAlign w:val="center"/>
          </w:tcPr>
          <w:p>
            <w:pPr>
              <w:spacing w:line="520" w:lineRule="exact"/>
              <w:rPr>
                <w:rFonts w:eastAsia="方正仿宋_GBK"/>
                <w:color w:val="0D0D0D"/>
                <w:sz w:val="28"/>
                <w:szCs w:val="28"/>
              </w:rPr>
            </w:pPr>
          </w:p>
        </w:tc>
        <w:tc>
          <w:tcPr>
            <w:tcW w:w="1020" w:type="dxa"/>
            <w:gridSpan w:val="2"/>
            <w:tcBorders>
              <w:top w:val="single" w:color="auto" w:sz="4" w:space="0"/>
              <w:left w:val="nil"/>
              <w:bottom w:val="single" w:color="auto" w:sz="4" w:space="0"/>
              <w:right w:val="single" w:color="auto" w:sz="4" w:space="0"/>
            </w:tcBorders>
            <w:noWrap w:val="0"/>
            <w:vAlign w:val="center"/>
          </w:tcPr>
          <w:p>
            <w:pPr>
              <w:spacing w:line="520" w:lineRule="exact"/>
              <w:rPr>
                <w:rFonts w:eastAsia="方正仿宋_GBK"/>
                <w:color w:val="0D0D0D"/>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01" w:type="dxa"/>
            <w:vMerge w:val="continue"/>
            <w:tcBorders>
              <w:top w:val="nil"/>
              <w:left w:val="single" w:color="auto" w:sz="4" w:space="0"/>
              <w:bottom w:val="single" w:color="auto" w:sz="4" w:space="0"/>
              <w:right w:val="single" w:color="auto" w:sz="4" w:space="0"/>
            </w:tcBorders>
            <w:noWrap w:val="0"/>
            <w:vAlign w:val="center"/>
          </w:tcPr>
          <w:p>
            <w:pPr>
              <w:widowControl/>
              <w:spacing w:line="520" w:lineRule="exact"/>
              <w:jc w:val="left"/>
              <w:rPr>
                <w:rFonts w:eastAsia="方正仿宋_GBK"/>
                <w:color w:val="0D0D0D"/>
                <w:sz w:val="28"/>
                <w:szCs w:val="28"/>
              </w:rPr>
            </w:pPr>
          </w:p>
        </w:tc>
        <w:tc>
          <w:tcPr>
            <w:tcW w:w="3598" w:type="dxa"/>
            <w:gridSpan w:val="8"/>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spacing w:line="520" w:lineRule="exact"/>
              <w:rPr>
                <w:rFonts w:eastAsia="方正仿宋_GBK"/>
                <w:color w:val="0D0D0D"/>
                <w:sz w:val="28"/>
                <w:szCs w:val="28"/>
              </w:rPr>
            </w:pPr>
          </w:p>
        </w:tc>
        <w:tc>
          <w:tcPr>
            <w:tcW w:w="4591" w:type="dxa"/>
            <w:gridSpan w:val="13"/>
            <w:tcBorders>
              <w:top w:val="single" w:color="auto" w:sz="4" w:space="0"/>
              <w:left w:val="nil"/>
              <w:bottom w:val="single" w:color="auto" w:sz="4" w:space="0"/>
              <w:right w:val="single" w:color="auto" w:sz="4" w:space="0"/>
            </w:tcBorders>
            <w:noWrap w:val="0"/>
            <w:vAlign w:val="center"/>
          </w:tcPr>
          <w:p>
            <w:pPr>
              <w:spacing w:line="520" w:lineRule="exact"/>
              <w:rPr>
                <w:rFonts w:eastAsia="方正仿宋_GBK"/>
                <w:color w:val="0D0D0D"/>
                <w:sz w:val="28"/>
                <w:szCs w:val="28"/>
              </w:rPr>
            </w:pPr>
          </w:p>
        </w:tc>
        <w:tc>
          <w:tcPr>
            <w:tcW w:w="1020" w:type="dxa"/>
            <w:gridSpan w:val="2"/>
            <w:tcBorders>
              <w:top w:val="single" w:color="auto" w:sz="4" w:space="0"/>
              <w:left w:val="nil"/>
              <w:bottom w:val="single" w:color="auto" w:sz="4" w:space="0"/>
              <w:right w:val="single" w:color="auto" w:sz="4" w:space="0"/>
            </w:tcBorders>
            <w:noWrap w:val="0"/>
            <w:vAlign w:val="center"/>
          </w:tcPr>
          <w:p>
            <w:pPr>
              <w:spacing w:line="520" w:lineRule="exact"/>
              <w:rPr>
                <w:rFonts w:eastAsia="方正仿宋_GBK"/>
                <w:color w:val="0D0D0D"/>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87" w:hRule="atLeast"/>
        </w:trPr>
        <w:tc>
          <w:tcPr>
            <w:tcW w:w="801" w:type="dxa"/>
            <w:vMerge w:val="restart"/>
            <w:tcBorders>
              <w:top w:val="nil"/>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520" w:lineRule="exact"/>
              <w:jc w:val="center"/>
              <w:rPr>
                <w:rFonts w:eastAsia="方正仿宋_GBK"/>
                <w:color w:val="0D0D0D"/>
                <w:sz w:val="28"/>
                <w:szCs w:val="28"/>
              </w:rPr>
            </w:pPr>
            <w:r>
              <w:rPr>
                <w:rFonts w:eastAsia="方正仿宋_GBK"/>
                <w:color w:val="0D0D0D"/>
                <w:sz w:val="28"/>
                <w:szCs w:val="28"/>
              </w:rPr>
              <w:t>工作</w:t>
            </w:r>
          </w:p>
          <w:p>
            <w:pPr>
              <w:spacing w:line="520" w:lineRule="exact"/>
              <w:jc w:val="center"/>
              <w:rPr>
                <w:rFonts w:eastAsia="方正仿宋_GBK"/>
                <w:color w:val="0D0D0D"/>
                <w:sz w:val="28"/>
                <w:szCs w:val="28"/>
              </w:rPr>
            </w:pPr>
            <w:r>
              <w:rPr>
                <w:rFonts w:eastAsia="方正仿宋_GBK"/>
                <w:color w:val="0D0D0D"/>
                <w:sz w:val="28"/>
                <w:szCs w:val="28"/>
              </w:rPr>
              <w:t>室其</w:t>
            </w:r>
          </w:p>
          <w:p>
            <w:pPr>
              <w:spacing w:line="520" w:lineRule="exact"/>
              <w:jc w:val="center"/>
              <w:rPr>
                <w:rFonts w:eastAsia="方正仿宋_GBK"/>
                <w:color w:val="0D0D0D"/>
                <w:sz w:val="28"/>
                <w:szCs w:val="28"/>
              </w:rPr>
            </w:pPr>
            <w:r>
              <w:rPr>
                <w:rFonts w:eastAsia="方正仿宋_GBK"/>
                <w:color w:val="0D0D0D"/>
                <w:sz w:val="28"/>
                <w:szCs w:val="28"/>
              </w:rPr>
              <w:t>他人</w:t>
            </w:r>
          </w:p>
          <w:p>
            <w:pPr>
              <w:spacing w:line="520" w:lineRule="exact"/>
              <w:jc w:val="center"/>
              <w:rPr>
                <w:rFonts w:eastAsia="方正仿宋_GBK"/>
                <w:color w:val="0D0D0D"/>
                <w:sz w:val="28"/>
                <w:szCs w:val="28"/>
              </w:rPr>
            </w:pPr>
            <w:r>
              <w:rPr>
                <w:rFonts w:eastAsia="方正仿宋_GBK"/>
                <w:color w:val="0D0D0D"/>
                <w:sz w:val="28"/>
                <w:szCs w:val="28"/>
              </w:rPr>
              <w:t>员情</w:t>
            </w:r>
          </w:p>
          <w:p>
            <w:pPr>
              <w:spacing w:line="520" w:lineRule="exact"/>
              <w:jc w:val="center"/>
              <w:rPr>
                <w:rFonts w:eastAsia="方正仿宋_GBK"/>
                <w:color w:val="0D0D0D"/>
                <w:sz w:val="28"/>
                <w:szCs w:val="28"/>
              </w:rPr>
            </w:pPr>
            <w:r>
              <w:rPr>
                <w:rFonts w:eastAsia="方正仿宋_GBK"/>
                <w:color w:val="0D0D0D"/>
                <w:sz w:val="28"/>
                <w:szCs w:val="28"/>
              </w:rPr>
              <w:t>况</w:t>
            </w:r>
          </w:p>
        </w:tc>
        <w:tc>
          <w:tcPr>
            <w:tcW w:w="1117" w:type="dxa"/>
            <w:gridSpan w:val="2"/>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spacing w:line="500" w:lineRule="exact"/>
              <w:jc w:val="center"/>
              <w:rPr>
                <w:rFonts w:eastAsia="方正仿宋_GBK"/>
                <w:color w:val="0D0D0D"/>
                <w:sz w:val="28"/>
                <w:szCs w:val="28"/>
              </w:rPr>
            </w:pPr>
            <w:r>
              <w:rPr>
                <w:rFonts w:eastAsia="方正仿宋_GBK"/>
                <w:color w:val="0D0D0D"/>
                <w:sz w:val="28"/>
                <w:szCs w:val="28"/>
              </w:rPr>
              <w:t>姓   名</w:t>
            </w:r>
          </w:p>
        </w:tc>
        <w:tc>
          <w:tcPr>
            <w:tcW w:w="1011" w:type="dxa"/>
            <w:gridSpan w:val="2"/>
            <w:tcBorders>
              <w:top w:val="single" w:color="auto" w:sz="4" w:space="0"/>
              <w:left w:val="nil"/>
              <w:bottom w:val="single" w:color="auto" w:sz="4" w:space="0"/>
              <w:right w:val="single" w:color="auto" w:sz="4" w:space="0"/>
            </w:tcBorders>
            <w:noWrap w:val="0"/>
            <w:vAlign w:val="center"/>
          </w:tcPr>
          <w:p>
            <w:pPr>
              <w:spacing w:line="500" w:lineRule="exact"/>
              <w:jc w:val="center"/>
              <w:rPr>
                <w:rFonts w:eastAsia="方正仿宋_GBK"/>
                <w:color w:val="0D0D0D"/>
                <w:sz w:val="28"/>
                <w:szCs w:val="28"/>
              </w:rPr>
            </w:pPr>
            <w:r>
              <w:rPr>
                <w:rFonts w:eastAsia="方正仿宋_GBK"/>
                <w:color w:val="0D0D0D"/>
                <w:sz w:val="28"/>
                <w:szCs w:val="28"/>
              </w:rPr>
              <w:t>年龄</w:t>
            </w:r>
          </w:p>
        </w:tc>
        <w:tc>
          <w:tcPr>
            <w:tcW w:w="1934" w:type="dxa"/>
            <w:gridSpan w:val="5"/>
            <w:tcBorders>
              <w:top w:val="single" w:color="auto" w:sz="4" w:space="0"/>
              <w:left w:val="nil"/>
              <w:bottom w:val="single" w:color="auto" w:sz="4" w:space="0"/>
              <w:right w:val="single" w:color="auto" w:sz="4" w:space="0"/>
            </w:tcBorders>
            <w:noWrap w:val="0"/>
            <w:vAlign w:val="center"/>
          </w:tcPr>
          <w:p>
            <w:pPr>
              <w:spacing w:line="500" w:lineRule="exact"/>
              <w:jc w:val="center"/>
              <w:rPr>
                <w:rFonts w:eastAsia="方正仿宋_GBK"/>
                <w:color w:val="0D0D0D"/>
                <w:sz w:val="28"/>
                <w:szCs w:val="28"/>
              </w:rPr>
            </w:pPr>
            <w:r>
              <w:rPr>
                <w:rFonts w:eastAsia="方正仿宋_GBK"/>
                <w:color w:val="0D0D0D"/>
                <w:sz w:val="28"/>
                <w:szCs w:val="28"/>
              </w:rPr>
              <w:t>职业资格等级</w:t>
            </w:r>
          </w:p>
        </w:tc>
        <w:tc>
          <w:tcPr>
            <w:tcW w:w="5147" w:type="dxa"/>
            <w:gridSpan w:val="14"/>
            <w:tcBorders>
              <w:top w:val="single" w:color="auto" w:sz="4" w:space="0"/>
              <w:left w:val="nil"/>
              <w:bottom w:val="single" w:color="auto" w:sz="4" w:space="0"/>
              <w:right w:val="single" w:color="auto" w:sz="4" w:space="0"/>
            </w:tcBorders>
            <w:noWrap w:val="0"/>
            <w:vAlign w:val="center"/>
          </w:tcPr>
          <w:p>
            <w:pPr>
              <w:spacing w:line="500" w:lineRule="exact"/>
              <w:jc w:val="center"/>
              <w:rPr>
                <w:rFonts w:eastAsia="方正仿宋_GBK"/>
                <w:color w:val="0D0D0D"/>
                <w:sz w:val="28"/>
                <w:szCs w:val="28"/>
              </w:rPr>
            </w:pPr>
            <w:r>
              <w:rPr>
                <w:rFonts w:eastAsia="方正仿宋_GBK"/>
                <w:color w:val="0D0D0D"/>
                <w:sz w:val="28"/>
                <w:szCs w:val="28"/>
              </w:rPr>
              <w:t>主要业绩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01" w:type="dxa"/>
            <w:vMerge w:val="continue"/>
            <w:tcBorders>
              <w:top w:val="nil"/>
              <w:left w:val="single" w:color="auto" w:sz="4" w:space="0"/>
              <w:bottom w:val="single" w:color="auto" w:sz="4" w:space="0"/>
              <w:right w:val="single" w:color="auto" w:sz="4" w:space="0"/>
            </w:tcBorders>
            <w:noWrap w:val="0"/>
            <w:vAlign w:val="center"/>
          </w:tcPr>
          <w:p>
            <w:pPr>
              <w:widowControl/>
              <w:spacing w:line="520" w:lineRule="exact"/>
              <w:jc w:val="left"/>
              <w:rPr>
                <w:rFonts w:eastAsia="方正仿宋_GBK"/>
                <w:color w:val="0D0D0D"/>
                <w:sz w:val="28"/>
                <w:szCs w:val="28"/>
              </w:rPr>
            </w:pPr>
          </w:p>
        </w:tc>
        <w:tc>
          <w:tcPr>
            <w:tcW w:w="1117" w:type="dxa"/>
            <w:gridSpan w:val="2"/>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spacing w:line="500" w:lineRule="exact"/>
              <w:rPr>
                <w:rFonts w:eastAsia="方正仿宋_GBK"/>
                <w:color w:val="0D0D0D"/>
                <w:sz w:val="28"/>
                <w:szCs w:val="28"/>
              </w:rPr>
            </w:pPr>
          </w:p>
        </w:tc>
        <w:tc>
          <w:tcPr>
            <w:tcW w:w="1011" w:type="dxa"/>
            <w:gridSpan w:val="2"/>
            <w:tcBorders>
              <w:top w:val="single" w:color="auto" w:sz="4" w:space="0"/>
              <w:left w:val="nil"/>
              <w:bottom w:val="single" w:color="auto" w:sz="4" w:space="0"/>
              <w:right w:val="single" w:color="auto" w:sz="4" w:space="0"/>
            </w:tcBorders>
            <w:noWrap w:val="0"/>
            <w:vAlign w:val="center"/>
          </w:tcPr>
          <w:p>
            <w:pPr>
              <w:spacing w:line="500" w:lineRule="exact"/>
              <w:rPr>
                <w:rFonts w:eastAsia="方正仿宋_GBK"/>
                <w:color w:val="0D0D0D"/>
                <w:sz w:val="28"/>
                <w:szCs w:val="28"/>
              </w:rPr>
            </w:pPr>
          </w:p>
        </w:tc>
        <w:tc>
          <w:tcPr>
            <w:tcW w:w="1934" w:type="dxa"/>
            <w:gridSpan w:val="5"/>
            <w:tcBorders>
              <w:top w:val="single" w:color="auto" w:sz="4" w:space="0"/>
              <w:left w:val="nil"/>
              <w:bottom w:val="single" w:color="auto" w:sz="4" w:space="0"/>
              <w:right w:val="single" w:color="auto" w:sz="4" w:space="0"/>
            </w:tcBorders>
            <w:noWrap w:val="0"/>
            <w:vAlign w:val="center"/>
          </w:tcPr>
          <w:p>
            <w:pPr>
              <w:spacing w:line="500" w:lineRule="exact"/>
              <w:rPr>
                <w:rFonts w:eastAsia="方正仿宋_GBK"/>
                <w:color w:val="0D0D0D"/>
                <w:sz w:val="28"/>
                <w:szCs w:val="28"/>
              </w:rPr>
            </w:pPr>
          </w:p>
        </w:tc>
        <w:tc>
          <w:tcPr>
            <w:tcW w:w="5147" w:type="dxa"/>
            <w:gridSpan w:val="14"/>
            <w:tcBorders>
              <w:top w:val="single" w:color="auto" w:sz="4" w:space="0"/>
              <w:left w:val="nil"/>
              <w:bottom w:val="single" w:color="auto" w:sz="4" w:space="0"/>
              <w:right w:val="single" w:color="auto" w:sz="4" w:space="0"/>
            </w:tcBorders>
            <w:noWrap w:val="0"/>
            <w:vAlign w:val="center"/>
          </w:tcPr>
          <w:p>
            <w:pPr>
              <w:spacing w:line="500" w:lineRule="exact"/>
              <w:rPr>
                <w:rFonts w:eastAsia="方正仿宋_GBK"/>
                <w:color w:val="0D0D0D"/>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trPr>
        <w:tc>
          <w:tcPr>
            <w:tcW w:w="801" w:type="dxa"/>
            <w:vMerge w:val="continue"/>
            <w:tcBorders>
              <w:top w:val="nil"/>
              <w:left w:val="single" w:color="auto" w:sz="4" w:space="0"/>
              <w:bottom w:val="single" w:color="auto" w:sz="4" w:space="0"/>
              <w:right w:val="single" w:color="auto" w:sz="4" w:space="0"/>
            </w:tcBorders>
            <w:noWrap w:val="0"/>
            <w:vAlign w:val="center"/>
          </w:tcPr>
          <w:p>
            <w:pPr>
              <w:widowControl/>
              <w:spacing w:line="520" w:lineRule="exact"/>
              <w:jc w:val="left"/>
              <w:rPr>
                <w:rFonts w:eastAsia="方正仿宋_GBK"/>
                <w:color w:val="0D0D0D"/>
                <w:sz w:val="28"/>
                <w:szCs w:val="28"/>
              </w:rPr>
            </w:pPr>
          </w:p>
        </w:tc>
        <w:tc>
          <w:tcPr>
            <w:tcW w:w="1117" w:type="dxa"/>
            <w:gridSpan w:val="2"/>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spacing w:line="500" w:lineRule="exact"/>
              <w:rPr>
                <w:rFonts w:eastAsia="方正仿宋_GBK"/>
                <w:color w:val="0D0D0D"/>
                <w:sz w:val="28"/>
                <w:szCs w:val="28"/>
              </w:rPr>
            </w:pPr>
          </w:p>
        </w:tc>
        <w:tc>
          <w:tcPr>
            <w:tcW w:w="1011" w:type="dxa"/>
            <w:gridSpan w:val="2"/>
            <w:tcBorders>
              <w:top w:val="single" w:color="auto" w:sz="4" w:space="0"/>
              <w:left w:val="nil"/>
              <w:bottom w:val="single" w:color="auto" w:sz="4" w:space="0"/>
              <w:right w:val="single" w:color="auto" w:sz="4" w:space="0"/>
            </w:tcBorders>
            <w:noWrap w:val="0"/>
            <w:vAlign w:val="center"/>
          </w:tcPr>
          <w:p>
            <w:pPr>
              <w:spacing w:line="500" w:lineRule="exact"/>
              <w:rPr>
                <w:rFonts w:eastAsia="方正仿宋_GBK"/>
                <w:color w:val="0D0D0D"/>
                <w:sz w:val="28"/>
                <w:szCs w:val="28"/>
              </w:rPr>
            </w:pPr>
          </w:p>
        </w:tc>
        <w:tc>
          <w:tcPr>
            <w:tcW w:w="1934" w:type="dxa"/>
            <w:gridSpan w:val="5"/>
            <w:tcBorders>
              <w:top w:val="single" w:color="auto" w:sz="4" w:space="0"/>
              <w:left w:val="nil"/>
              <w:bottom w:val="single" w:color="auto" w:sz="4" w:space="0"/>
              <w:right w:val="single" w:color="auto" w:sz="4" w:space="0"/>
            </w:tcBorders>
            <w:noWrap w:val="0"/>
            <w:vAlign w:val="center"/>
          </w:tcPr>
          <w:p>
            <w:pPr>
              <w:spacing w:line="500" w:lineRule="exact"/>
              <w:rPr>
                <w:rFonts w:eastAsia="方正仿宋_GBK"/>
                <w:color w:val="0D0D0D"/>
                <w:sz w:val="28"/>
                <w:szCs w:val="28"/>
              </w:rPr>
            </w:pPr>
          </w:p>
        </w:tc>
        <w:tc>
          <w:tcPr>
            <w:tcW w:w="5147" w:type="dxa"/>
            <w:gridSpan w:val="14"/>
            <w:tcBorders>
              <w:top w:val="single" w:color="auto" w:sz="4" w:space="0"/>
              <w:left w:val="nil"/>
              <w:bottom w:val="single" w:color="auto" w:sz="4" w:space="0"/>
              <w:right w:val="single" w:color="auto" w:sz="4" w:space="0"/>
            </w:tcBorders>
            <w:noWrap w:val="0"/>
            <w:vAlign w:val="center"/>
          </w:tcPr>
          <w:p>
            <w:pPr>
              <w:spacing w:line="500" w:lineRule="exact"/>
              <w:rPr>
                <w:rFonts w:eastAsia="方正仿宋_GBK"/>
                <w:color w:val="0D0D0D"/>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01" w:type="dxa"/>
            <w:vMerge w:val="continue"/>
            <w:tcBorders>
              <w:top w:val="nil"/>
              <w:left w:val="single" w:color="auto" w:sz="4" w:space="0"/>
              <w:bottom w:val="single" w:color="auto" w:sz="4" w:space="0"/>
              <w:right w:val="single" w:color="auto" w:sz="4" w:space="0"/>
            </w:tcBorders>
            <w:noWrap w:val="0"/>
            <w:vAlign w:val="center"/>
          </w:tcPr>
          <w:p>
            <w:pPr>
              <w:widowControl/>
              <w:spacing w:line="520" w:lineRule="exact"/>
              <w:jc w:val="left"/>
              <w:rPr>
                <w:rFonts w:eastAsia="方正仿宋_GBK"/>
                <w:color w:val="0D0D0D"/>
                <w:sz w:val="28"/>
                <w:szCs w:val="28"/>
              </w:rPr>
            </w:pPr>
          </w:p>
        </w:tc>
        <w:tc>
          <w:tcPr>
            <w:tcW w:w="1117" w:type="dxa"/>
            <w:gridSpan w:val="2"/>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spacing w:line="500" w:lineRule="exact"/>
              <w:rPr>
                <w:rFonts w:eastAsia="方正仿宋_GBK"/>
                <w:color w:val="0D0D0D"/>
                <w:sz w:val="28"/>
                <w:szCs w:val="28"/>
              </w:rPr>
            </w:pPr>
          </w:p>
        </w:tc>
        <w:tc>
          <w:tcPr>
            <w:tcW w:w="1011" w:type="dxa"/>
            <w:gridSpan w:val="2"/>
            <w:tcBorders>
              <w:top w:val="single" w:color="auto" w:sz="4" w:space="0"/>
              <w:left w:val="nil"/>
              <w:bottom w:val="single" w:color="auto" w:sz="4" w:space="0"/>
              <w:right w:val="single" w:color="auto" w:sz="4" w:space="0"/>
            </w:tcBorders>
            <w:noWrap w:val="0"/>
            <w:vAlign w:val="center"/>
          </w:tcPr>
          <w:p>
            <w:pPr>
              <w:spacing w:line="500" w:lineRule="exact"/>
              <w:rPr>
                <w:rFonts w:eastAsia="方正仿宋_GBK"/>
                <w:color w:val="0D0D0D"/>
                <w:sz w:val="28"/>
                <w:szCs w:val="28"/>
              </w:rPr>
            </w:pPr>
          </w:p>
        </w:tc>
        <w:tc>
          <w:tcPr>
            <w:tcW w:w="1934" w:type="dxa"/>
            <w:gridSpan w:val="5"/>
            <w:tcBorders>
              <w:top w:val="single" w:color="auto" w:sz="4" w:space="0"/>
              <w:left w:val="nil"/>
              <w:bottom w:val="single" w:color="auto" w:sz="4" w:space="0"/>
              <w:right w:val="single" w:color="auto" w:sz="4" w:space="0"/>
            </w:tcBorders>
            <w:noWrap w:val="0"/>
            <w:vAlign w:val="center"/>
          </w:tcPr>
          <w:p>
            <w:pPr>
              <w:spacing w:line="500" w:lineRule="exact"/>
              <w:rPr>
                <w:rFonts w:eastAsia="方正仿宋_GBK"/>
                <w:color w:val="0D0D0D"/>
                <w:sz w:val="28"/>
                <w:szCs w:val="28"/>
              </w:rPr>
            </w:pPr>
          </w:p>
        </w:tc>
        <w:tc>
          <w:tcPr>
            <w:tcW w:w="5147" w:type="dxa"/>
            <w:gridSpan w:val="14"/>
            <w:tcBorders>
              <w:top w:val="single" w:color="auto" w:sz="4" w:space="0"/>
              <w:left w:val="nil"/>
              <w:bottom w:val="single" w:color="auto" w:sz="4" w:space="0"/>
              <w:right w:val="single" w:color="auto" w:sz="4" w:space="0"/>
            </w:tcBorders>
            <w:noWrap w:val="0"/>
            <w:vAlign w:val="center"/>
          </w:tcPr>
          <w:p>
            <w:pPr>
              <w:spacing w:line="500" w:lineRule="exact"/>
              <w:rPr>
                <w:rFonts w:eastAsia="方正仿宋_GBK"/>
                <w:color w:val="0D0D0D"/>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trPr>
        <w:tc>
          <w:tcPr>
            <w:tcW w:w="801" w:type="dxa"/>
            <w:vMerge w:val="continue"/>
            <w:tcBorders>
              <w:top w:val="nil"/>
              <w:left w:val="single" w:color="auto" w:sz="4" w:space="0"/>
              <w:bottom w:val="single" w:color="auto" w:sz="4" w:space="0"/>
              <w:right w:val="single" w:color="auto" w:sz="4" w:space="0"/>
            </w:tcBorders>
            <w:noWrap w:val="0"/>
            <w:vAlign w:val="center"/>
          </w:tcPr>
          <w:p>
            <w:pPr>
              <w:widowControl/>
              <w:spacing w:line="520" w:lineRule="exact"/>
              <w:jc w:val="left"/>
              <w:rPr>
                <w:rFonts w:eastAsia="方正仿宋_GBK"/>
                <w:color w:val="0D0D0D"/>
                <w:sz w:val="28"/>
                <w:szCs w:val="28"/>
              </w:rPr>
            </w:pPr>
          </w:p>
        </w:tc>
        <w:tc>
          <w:tcPr>
            <w:tcW w:w="1117" w:type="dxa"/>
            <w:gridSpan w:val="2"/>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spacing w:line="500" w:lineRule="exact"/>
              <w:rPr>
                <w:rFonts w:eastAsia="方正仿宋_GBK"/>
                <w:color w:val="0D0D0D"/>
                <w:sz w:val="28"/>
                <w:szCs w:val="28"/>
              </w:rPr>
            </w:pPr>
          </w:p>
        </w:tc>
        <w:tc>
          <w:tcPr>
            <w:tcW w:w="1011" w:type="dxa"/>
            <w:gridSpan w:val="2"/>
            <w:tcBorders>
              <w:top w:val="single" w:color="auto" w:sz="4" w:space="0"/>
              <w:left w:val="nil"/>
              <w:bottom w:val="single" w:color="auto" w:sz="4" w:space="0"/>
              <w:right w:val="single" w:color="auto" w:sz="4" w:space="0"/>
            </w:tcBorders>
            <w:noWrap w:val="0"/>
            <w:vAlign w:val="center"/>
          </w:tcPr>
          <w:p>
            <w:pPr>
              <w:spacing w:line="500" w:lineRule="exact"/>
              <w:rPr>
                <w:rFonts w:eastAsia="方正仿宋_GBK"/>
                <w:color w:val="0D0D0D"/>
                <w:sz w:val="28"/>
                <w:szCs w:val="28"/>
              </w:rPr>
            </w:pPr>
          </w:p>
        </w:tc>
        <w:tc>
          <w:tcPr>
            <w:tcW w:w="1934" w:type="dxa"/>
            <w:gridSpan w:val="5"/>
            <w:tcBorders>
              <w:top w:val="single" w:color="auto" w:sz="4" w:space="0"/>
              <w:left w:val="nil"/>
              <w:bottom w:val="single" w:color="auto" w:sz="4" w:space="0"/>
              <w:right w:val="single" w:color="auto" w:sz="4" w:space="0"/>
            </w:tcBorders>
            <w:noWrap w:val="0"/>
            <w:vAlign w:val="center"/>
          </w:tcPr>
          <w:p>
            <w:pPr>
              <w:spacing w:line="500" w:lineRule="exact"/>
              <w:rPr>
                <w:rFonts w:eastAsia="方正仿宋_GBK"/>
                <w:color w:val="0D0D0D"/>
                <w:sz w:val="28"/>
                <w:szCs w:val="28"/>
              </w:rPr>
            </w:pPr>
          </w:p>
        </w:tc>
        <w:tc>
          <w:tcPr>
            <w:tcW w:w="5147" w:type="dxa"/>
            <w:gridSpan w:val="14"/>
            <w:tcBorders>
              <w:top w:val="single" w:color="auto" w:sz="4" w:space="0"/>
              <w:left w:val="nil"/>
              <w:bottom w:val="single" w:color="auto" w:sz="4" w:space="0"/>
              <w:right w:val="single" w:color="auto" w:sz="4" w:space="0"/>
            </w:tcBorders>
            <w:noWrap w:val="0"/>
            <w:vAlign w:val="center"/>
          </w:tcPr>
          <w:p>
            <w:pPr>
              <w:spacing w:line="500" w:lineRule="exact"/>
              <w:rPr>
                <w:rFonts w:eastAsia="方正仿宋_GBK"/>
                <w:color w:val="0D0D0D"/>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01" w:type="dxa"/>
            <w:vMerge w:val="continue"/>
            <w:tcBorders>
              <w:top w:val="nil"/>
              <w:left w:val="single" w:color="auto" w:sz="4" w:space="0"/>
              <w:bottom w:val="single" w:color="auto" w:sz="4" w:space="0"/>
              <w:right w:val="single" w:color="auto" w:sz="4" w:space="0"/>
            </w:tcBorders>
            <w:noWrap w:val="0"/>
            <w:vAlign w:val="center"/>
          </w:tcPr>
          <w:p>
            <w:pPr>
              <w:widowControl/>
              <w:spacing w:line="520" w:lineRule="exact"/>
              <w:jc w:val="left"/>
              <w:rPr>
                <w:rFonts w:eastAsia="方正仿宋_GBK"/>
                <w:color w:val="0D0D0D"/>
                <w:sz w:val="28"/>
                <w:szCs w:val="28"/>
              </w:rPr>
            </w:pPr>
          </w:p>
        </w:tc>
        <w:tc>
          <w:tcPr>
            <w:tcW w:w="1117" w:type="dxa"/>
            <w:gridSpan w:val="2"/>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spacing w:line="500" w:lineRule="exact"/>
              <w:rPr>
                <w:rFonts w:eastAsia="方正仿宋_GBK"/>
                <w:color w:val="0D0D0D"/>
                <w:sz w:val="28"/>
                <w:szCs w:val="28"/>
              </w:rPr>
            </w:pPr>
          </w:p>
        </w:tc>
        <w:tc>
          <w:tcPr>
            <w:tcW w:w="1011" w:type="dxa"/>
            <w:gridSpan w:val="2"/>
            <w:tcBorders>
              <w:top w:val="single" w:color="auto" w:sz="4" w:space="0"/>
              <w:left w:val="nil"/>
              <w:bottom w:val="single" w:color="auto" w:sz="4" w:space="0"/>
              <w:right w:val="single" w:color="auto" w:sz="4" w:space="0"/>
            </w:tcBorders>
            <w:noWrap w:val="0"/>
            <w:vAlign w:val="center"/>
          </w:tcPr>
          <w:p>
            <w:pPr>
              <w:spacing w:line="500" w:lineRule="exact"/>
              <w:rPr>
                <w:rFonts w:eastAsia="方正仿宋_GBK"/>
                <w:color w:val="0D0D0D"/>
                <w:sz w:val="28"/>
                <w:szCs w:val="28"/>
              </w:rPr>
            </w:pPr>
          </w:p>
        </w:tc>
        <w:tc>
          <w:tcPr>
            <w:tcW w:w="1934" w:type="dxa"/>
            <w:gridSpan w:val="5"/>
            <w:tcBorders>
              <w:top w:val="single" w:color="auto" w:sz="4" w:space="0"/>
              <w:left w:val="nil"/>
              <w:bottom w:val="single" w:color="auto" w:sz="4" w:space="0"/>
              <w:right w:val="single" w:color="auto" w:sz="4" w:space="0"/>
            </w:tcBorders>
            <w:noWrap w:val="0"/>
            <w:vAlign w:val="center"/>
          </w:tcPr>
          <w:p>
            <w:pPr>
              <w:spacing w:line="500" w:lineRule="exact"/>
              <w:rPr>
                <w:rFonts w:eastAsia="方正仿宋_GBK"/>
                <w:color w:val="0D0D0D"/>
                <w:sz w:val="28"/>
                <w:szCs w:val="28"/>
              </w:rPr>
            </w:pPr>
          </w:p>
        </w:tc>
        <w:tc>
          <w:tcPr>
            <w:tcW w:w="5147" w:type="dxa"/>
            <w:gridSpan w:val="14"/>
            <w:tcBorders>
              <w:top w:val="single" w:color="auto" w:sz="4" w:space="0"/>
              <w:left w:val="nil"/>
              <w:bottom w:val="single" w:color="auto" w:sz="4" w:space="0"/>
              <w:right w:val="single" w:color="auto" w:sz="4" w:space="0"/>
            </w:tcBorders>
            <w:noWrap w:val="0"/>
            <w:vAlign w:val="center"/>
          </w:tcPr>
          <w:p>
            <w:pPr>
              <w:spacing w:line="500" w:lineRule="exact"/>
              <w:rPr>
                <w:rFonts w:eastAsia="方正仿宋_GBK"/>
                <w:color w:val="0D0D0D"/>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0" w:hRule="atLeast"/>
        </w:trPr>
        <w:tc>
          <w:tcPr>
            <w:tcW w:w="1918" w:type="dxa"/>
            <w:gridSpan w:val="3"/>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520" w:lineRule="exact"/>
              <w:jc w:val="center"/>
              <w:rPr>
                <w:rFonts w:hint="eastAsia" w:eastAsia="方正仿宋_GBK"/>
                <w:color w:val="0D0D0D"/>
                <w:sz w:val="28"/>
                <w:szCs w:val="28"/>
              </w:rPr>
            </w:pPr>
            <w:r>
              <w:rPr>
                <w:rFonts w:eastAsia="方正仿宋_GBK"/>
                <w:color w:val="0D0D0D"/>
                <w:sz w:val="28"/>
                <w:szCs w:val="28"/>
              </w:rPr>
              <w:t>命名专家主要</w:t>
            </w:r>
          </w:p>
          <w:p>
            <w:pPr>
              <w:spacing w:line="520" w:lineRule="exact"/>
              <w:jc w:val="center"/>
              <w:rPr>
                <w:rFonts w:eastAsia="方正仿宋_GBK"/>
                <w:color w:val="0D0D0D"/>
                <w:sz w:val="28"/>
                <w:szCs w:val="28"/>
              </w:rPr>
            </w:pPr>
            <w:r>
              <w:rPr>
                <w:rFonts w:eastAsia="方正仿宋_GBK"/>
                <w:color w:val="0D0D0D"/>
                <w:sz w:val="28"/>
                <w:szCs w:val="28"/>
              </w:rPr>
              <w:t>工作业绩</w:t>
            </w:r>
          </w:p>
          <w:p>
            <w:pPr>
              <w:spacing w:line="520" w:lineRule="exact"/>
              <w:jc w:val="center"/>
              <w:rPr>
                <w:rFonts w:eastAsia="方正仿宋_GBK"/>
                <w:color w:val="0D0D0D"/>
                <w:sz w:val="28"/>
                <w:szCs w:val="28"/>
              </w:rPr>
            </w:pPr>
            <w:r>
              <w:rPr>
                <w:rFonts w:eastAsia="方正仿宋_GBK"/>
                <w:color w:val="0D0D0D"/>
                <w:sz w:val="28"/>
                <w:szCs w:val="28"/>
              </w:rPr>
              <w:t>（300字以内）</w:t>
            </w:r>
          </w:p>
        </w:tc>
        <w:tc>
          <w:tcPr>
            <w:tcW w:w="8092" w:type="dxa"/>
            <w:gridSpan w:val="21"/>
            <w:tcBorders>
              <w:top w:val="single" w:color="auto" w:sz="4" w:space="0"/>
              <w:left w:val="nil"/>
              <w:bottom w:val="single" w:color="auto" w:sz="4" w:space="0"/>
              <w:right w:val="single" w:color="auto" w:sz="4" w:space="0"/>
            </w:tcBorders>
            <w:noWrap w:val="0"/>
            <w:vAlign w:val="center"/>
          </w:tcPr>
          <w:p>
            <w:pPr>
              <w:spacing w:line="520" w:lineRule="exact"/>
              <w:rPr>
                <w:rFonts w:eastAsia="方正仿宋_GBK"/>
                <w:color w:val="0D0D0D"/>
                <w:sz w:val="28"/>
                <w:szCs w:val="28"/>
              </w:rPr>
            </w:pPr>
          </w:p>
          <w:p>
            <w:pPr>
              <w:spacing w:line="520" w:lineRule="exact"/>
              <w:rPr>
                <w:rFonts w:eastAsia="方正仿宋_GBK"/>
                <w:color w:val="0D0D0D"/>
                <w:sz w:val="28"/>
                <w:szCs w:val="28"/>
              </w:rPr>
            </w:pPr>
          </w:p>
          <w:p>
            <w:pPr>
              <w:spacing w:line="520" w:lineRule="exact"/>
              <w:rPr>
                <w:rFonts w:eastAsia="方正仿宋_GBK"/>
                <w:color w:val="0D0D0D"/>
                <w:sz w:val="28"/>
                <w:szCs w:val="28"/>
              </w:rPr>
            </w:pPr>
          </w:p>
          <w:p>
            <w:pPr>
              <w:spacing w:line="520" w:lineRule="exact"/>
              <w:rPr>
                <w:rFonts w:hint="eastAsia" w:eastAsia="方正仿宋_GBK"/>
                <w:color w:val="0D0D0D"/>
                <w:sz w:val="28"/>
                <w:szCs w:val="28"/>
              </w:rPr>
            </w:pPr>
          </w:p>
          <w:p>
            <w:pPr>
              <w:pStyle w:val="2"/>
              <w:rPr>
                <w:rFonts w:hint="eastAsia"/>
              </w:rPr>
            </w:pPr>
          </w:p>
          <w:p>
            <w:pPr>
              <w:pStyle w:val="4"/>
            </w:pPr>
          </w:p>
          <w:p>
            <w:pPr>
              <w:spacing w:line="520" w:lineRule="exact"/>
              <w:rPr>
                <w:rFonts w:eastAsia="方正仿宋_GBK"/>
                <w:color w:val="0D0D0D"/>
                <w:sz w:val="28"/>
                <w:szCs w:val="28"/>
              </w:rPr>
            </w:pPr>
          </w:p>
          <w:p>
            <w:pPr>
              <w:spacing w:line="520" w:lineRule="exact"/>
              <w:rPr>
                <w:rFonts w:eastAsia="方正仿宋_GBK"/>
                <w:color w:val="0D0D0D"/>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5" w:hRule="atLeast"/>
        </w:trPr>
        <w:tc>
          <w:tcPr>
            <w:tcW w:w="1918" w:type="dxa"/>
            <w:gridSpan w:val="3"/>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520" w:lineRule="exact"/>
              <w:jc w:val="center"/>
              <w:rPr>
                <w:rFonts w:eastAsia="方正仿宋_GBK"/>
                <w:color w:val="0D0D0D"/>
                <w:sz w:val="28"/>
                <w:szCs w:val="28"/>
              </w:rPr>
            </w:pPr>
            <w:r>
              <w:rPr>
                <w:rFonts w:eastAsia="方正仿宋_GBK"/>
                <w:color w:val="0D0D0D"/>
                <w:sz w:val="28"/>
                <w:szCs w:val="28"/>
              </w:rPr>
              <w:t>所在单位意见</w:t>
            </w:r>
          </w:p>
        </w:tc>
        <w:tc>
          <w:tcPr>
            <w:tcW w:w="8092" w:type="dxa"/>
            <w:gridSpan w:val="21"/>
            <w:tcBorders>
              <w:top w:val="single" w:color="auto" w:sz="4" w:space="0"/>
              <w:left w:val="nil"/>
              <w:bottom w:val="single" w:color="auto" w:sz="4" w:space="0"/>
              <w:right w:val="single" w:color="auto" w:sz="4" w:space="0"/>
            </w:tcBorders>
            <w:noWrap w:val="0"/>
            <w:vAlign w:val="center"/>
          </w:tcPr>
          <w:p>
            <w:pPr>
              <w:spacing w:line="520" w:lineRule="exact"/>
              <w:ind w:firstLine="6072" w:firstLineChars="2200"/>
              <w:rPr>
                <w:rFonts w:eastAsia="方正仿宋_GBK"/>
                <w:color w:val="0D0D0D"/>
                <w:sz w:val="28"/>
                <w:szCs w:val="28"/>
              </w:rPr>
            </w:pPr>
          </w:p>
          <w:p>
            <w:pPr>
              <w:spacing w:line="520" w:lineRule="exact"/>
              <w:ind w:firstLine="6072" w:firstLineChars="2200"/>
              <w:rPr>
                <w:rFonts w:hint="eastAsia" w:eastAsia="方正仿宋_GBK"/>
                <w:color w:val="0D0D0D"/>
                <w:sz w:val="28"/>
                <w:szCs w:val="28"/>
              </w:rPr>
            </w:pPr>
          </w:p>
          <w:p>
            <w:pPr>
              <w:pStyle w:val="4"/>
            </w:pPr>
          </w:p>
          <w:p>
            <w:pPr>
              <w:spacing w:line="520" w:lineRule="exact"/>
              <w:jc w:val="right"/>
              <w:rPr>
                <w:rFonts w:eastAsia="方正仿宋_GBK"/>
                <w:color w:val="0D0D0D"/>
                <w:sz w:val="28"/>
                <w:szCs w:val="28"/>
              </w:rPr>
            </w:pPr>
            <w:r>
              <w:rPr>
                <w:rFonts w:eastAsia="方正仿宋_GBK"/>
                <w:color w:val="0D0D0D"/>
                <w:sz w:val="28"/>
                <w:szCs w:val="28"/>
              </w:rPr>
              <w:t>(签字盖章)</w:t>
            </w:r>
          </w:p>
          <w:p>
            <w:pPr>
              <w:spacing w:line="520" w:lineRule="exact"/>
              <w:jc w:val="right"/>
              <w:rPr>
                <w:rFonts w:eastAsia="方正仿宋_GBK"/>
                <w:color w:val="0D0D0D"/>
                <w:sz w:val="28"/>
                <w:szCs w:val="28"/>
              </w:rPr>
            </w:pPr>
            <w:r>
              <w:rPr>
                <w:rFonts w:eastAsia="方正仿宋_GBK"/>
                <w:color w:val="0D0D0D"/>
                <w:sz w:val="28"/>
                <w:szCs w:val="28"/>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09" w:hRule="atLeast"/>
        </w:trPr>
        <w:tc>
          <w:tcPr>
            <w:tcW w:w="1918" w:type="dxa"/>
            <w:gridSpan w:val="3"/>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520" w:lineRule="exact"/>
              <w:jc w:val="center"/>
              <w:rPr>
                <w:rFonts w:eastAsia="方正仿宋_GBK"/>
                <w:color w:val="0D0D0D"/>
                <w:sz w:val="28"/>
                <w:szCs w:val="28"/>
              </w:rPr>
            </w:pPr>
            <w:r>
              <w:rPr>
                <w:rFonts w:eastAsia="方正仿宋_GBK"/>
                <w:color w:val="0D0D0D"/>
                <w:sz w:val="28"/>
                <w:szCs w:val="28"/>
              </w:rPr>
              <w:t>主管部门意见</w:t>
            </w:r>
          </w:p>
        </w:tc>
        <w:tc>
          <w:tcPr>
            <w:tcW w:w="8092" w:type="dxa"/>
            <w:gridSpan w:val="21"/>
            <w:tcBorders>
              <w:top w:val="single" w:color="auto" w:sz="4" w:space="0"/>
              <w:left w:val="nil"/>
              <w:bottom w:val="single" w:color="auto" w:sz="4" w:space="0"/>
              <w:right w:val="single" w:color="auto" w:sz="4" w:space="0"/>
            </w:tcBorders>
            <w:noWrap w:val="0"/>
            <w:vAlign w:val="center"/>
          </w:tcPr>
          <w:p>
            <w:pPr>
              <w:spacing w:line="520" w:lineRule="exact"/>
              <w:ind w:firstLine="6210" w:firstLineChars="2250"/>
              <w:rPr>
                <w:rFonts w:eastAsia="方正仿宋_GBK"/>
                <w:color w:val="0D0D0D"/>
                <w:sz w:val="28"/>
                <w:szCs w:val="28"/>
              </w:rPr>
            </w:pPr>
          </w:p>
          <w:p>
            <w:pPr>
              <w:pStyle w:val="4"/>
            </w:pPr>
          </w:p>
          <w:p>
            <w:pPr>
              <w:spacing w:line="520" w:lineRule="exact"/>
              <w:jc w:val="right"/>
              <w:rPr>
                <w:rFonts w:eastAsia="方正仿宋_GBK"/>
                <w:color w:val="0D0D0D"/>
                <w:sz w:val="28"/>
                <w:szCs w:val="28"/>
              </w:rPr>
            </w:pPr>
            <w:r>
              <w:rPr>
                <w:rFonts w:eastAsia="方正仿宋_GBK"/>
                <w:color w:val="0D0D0D"/>
                <w:sz w:val="28"/>
                <w:szCs w:val="28"/>
              </w:rPr>
              <w:t xml:space="preserve">(签字盖章)  </w:t>
            </w:r>
          </w:p>
          <w:p>
            <w:pPr>
              <w:spacing w:line="520" w:lineRule="exact"/>
              <w:ind w:right="140"/>
              <w:jc w:val="right"/>
              <w:rPr>
                <w:rFonts w:eastAsia="方正仿宋_GBK"/>
                <w:color w:val="0D0D0D"/>
                <w:sz w:val="28"/>
                <w:szCs w:val="28"/>
              </w:rPr>
            </w:pPr>
            <w:r>
              <w:rPr>
                <w:rFonts w:eastAsia="方正仿宋_GBK"/>
                <w:color w:val="0D0D0D"/>
                <w:sz w:val="28"/>
                <w:szCs w:val="28"/>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9" w:hRule="atLeast"/>
        </w:trPr>
        <w:tc>
          <w:tcPr>
            <w:tcW w:w="1918" w:type="dxa"/>
            <w:gridSpan w:val="3"/>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520" w:lineRule="exact"/>
              <w:jc w:val="center"/>
              <w:rPr>
                <w:rFonts w:hint="eastAsia" w:eastAsia="方正仿宋_GBK"/>
                <w:color w:val="0D0D0D"/>
                <w:sz w:val="28"/>
                <w:szCs w:val="28"/>
              </w:rPr>
            </w:pPr>
            <w:r>
              <w:rPr>
                <w:rFonts w:eastAsia="方正仿宋_GBK"/>
                <w:color w:val="0D0D0D"/>
                <w:sz w:val="28"/>
                <w:szCs w:val="28"/>
              </w:rPr>
              <w:t>区人力社保局</w:t>
            </w:r>
          </w:p>
          <w:p>
            <w:pPr>
              <w:spacing w:line="520" w:lineRule="exact"/>
              <w:jc w:val="center"/>
              <w:rPr>
                <w:rFonts w:eastAsia="方正仿宋_GBK"/>
                <w:color w:val="0D0D0D"/>
                <w:sz w:val="28"/>
                <w:szCs w:val="28"/>
              </w:rPr>
            </w:pPr>
            <w:r>
              <w:rPr>
                <w:rFonts w:eastAsia="方正仿宋_GBK"/>
                <w:color w:val="0D0D0D"/>
                <w:sz w:val="28"/>
                <w:szCs w:val="28"/>
              </w:rPr>
              <w:t>意见</w:t>
            </w:r>
          </w:p>
        </w:tc>
        <w:tc>
          <w:tcPr>
            <w:tcW w:w="8092" w:type="dxa"/>
            <w:gridSpan w:val="21"/>
            <w:tcBorders>
              <w:top w:val="single" w:color="auto" w:sz="4" w:space="0"/>
              <w:left w:val="nil"/>
              <w:bottom w:val="single" w:color="auto" w:sz="4" w:space="0"/>
              <w:right w:val="single" w:color="auto" w:sz="4" w:space="0"/>
            </w:tcBorders>
            <w:noWrap w:val="0"/>
            <w:vAlign w:val="center"/>
          </w:tcPr>
          <w:p>
            <w:pPr>
              <w:spacing w:line="520" w:lineRule="exact"/>
              <w:ind w:firstLine="6210" w:firstLineChars="2250"/>
              <w:rPr>
                <w:rFonts w:hint="eastAsia" w:eastAsia="方正仿宋_GBK"/>
                <w:color w:val="0D0D0D"/>
                <w:sz w:val="28"/>
                <w:szCs w:val="28"/>
              </w:rPr>
            </w:pPr>
          </w:p>
          <w:p>
            <w:pPr>
              <w:pStyle w:val="2"/>
              <w:rPr>
                <w:rFonts w:hint="eastAsia"/>
              </w:rPr>
            </w:pPr>
          </w:p>
          <w:p>
            <w:pPr>
              <w:pStyle w:val="4"/>
            </w:pPr>
          </w:p>
          <w:p>
            <w:pPr>
              <w:spacing w:line="520" w:lineRule="exact"/>
              <w:ind w:firstLine="6210" w:firstLineChars="2250"/>
              <w:rPr>
                <w:rFonts w:eastAsia="方正仿宋_GBK"/>
                <w:color w:val="0D0D0D"/>
                <w:sz w:val="28"/>
                <w:szCs w:val="28"/>
              </w:rPr>
            </w:pPr>
          </w:p>
          <w:p>
            <w:pPr>
              <w:spacing w:line="520" w:lineRule="exact"/>
              <w:jc w:val="right"/>
              <w:rPr>
                <w:rFonts w:eastAsia="方正仿宋_GBK"/>
                <w:color w:val="0D0D0D"/>
                <w:sz w:val="28"/>
                <w:szCs w:val="28"/>
              </w:rPr>
            </w:pPr>
            <w:r>
              <w:rPr>
                <w:rFonts w:eastAsia="方正仿宋_GBK"/>
                <w:color w:val="0D0D0D"/>
                <w:sz w:val="28"/>
                <w:szCs w:val="28"/>
              </w:rPr>
              <w:t xml:space="preserve">(签字盖章)  </w:t>
            </w:r>
          </w:p>
          <w:p>
            <w:pPr>
              <w:spacing w:line="520" w:lineRule="exact"/>
              <w:ind w:right="-385" w:rightChars="-122"/>
              <w:rPr>
                <w:rFonts w:eastAsia="方正仿宋_GBK"/>
                <w:color w:val="0D0D0D"/>
                <w:sz w:val="28"/>
                <w:szCs w:val="28"/>
              </w:rPr>
            </w:pPr>
            <w:r>
              <w:rPr>
                <w:rFonts w:eastAsia="方正仿宋_GBK"/>
                <w:color w:val="0D0D0D"/>
                <w:sz w:val="28"/>
                <w:szCs w:val="28"/>
              </w:rPr>
              <w:t xml:space="preserve">                           </w:t>
            </w:r>
            <w:r>
              <w:rPr>
                <w:rFonts w:hint="eastAsia" w:eastAsia="方正仿宋_GBK"/>
                <w:color w:val="0D0D0D"/>
                <w:sz w:val="28"/>
                <w:szCs w:val="28"/>
              </w:rPr>
              <w:t xml:space="preserve">             </w:t>
            </w:r>
            <w:r>
              <w:rPr>
                <w:rFonts w:eastAsia="方正仿宋_GBK"/>
                <w:color w:val="0D0D0D"/>
                <w:sz w:val="28"/>
                <w:szCs w:val="28"/>
              </w:rPr>
              <w:t xml:space="preserve">     年   月   日</w:t>
            </w:r>
          </w:p>
        </w:tc>
      </w:tr>
    </w:tbl>
    <w:p>
      <w:pPr>
        <w:pStyle w:val="6"/>
        <w:keepNext w:val="0"/>
        <w:keepLines w:val="0"/>
        <w:pageBreakBefore w:val="0"/>
        <w:widowControl w:val="0"/>
        <w:kinsoku/>
        <w:wordWrap/>
        <w:topLinePunct w:val="0"/>
        <w:bidi w:val="0"/>
        <w:snapToGrid/>
        <w:spacing w:line="600" w:lineRule="exact"/>
        <w:rPr>
          <w:rFonts w:hint="eastAsia" w:ascii="方正仿宋_GBK" w:hAnsi="方正仿宋_GBK" w:eastAsia="方正仿宋_GBK" w:cs="方正仿宋_GBK"/>
          <w:snapToGrid w:val="0"/>
          <w:sz w:val="32"/>
          <w:szCs w:val="32"/>
        </w:rPr>
      </w:pPr>
    </w:p>
    <w:sectPr>
      <w:headerReference r:id="rId3" w:type="default"/>
      <w:footerReference r:id="rId4" w:type="default"/>
      <w:pgSz w:w="11906" w:h="16838"/>
      <w:pgMar w:top="1962" w:right="1474" w:bottom="1848" w:left="1587" w:header="851" w:footer="1474" w:gutter="0"/>
      <w:pgNumType w:fmt="numberInDash"/>
      <w:cols w:space="0" w:num="1"/>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7296" w:leftChars="2280" w:firstLine="5622" w:firstLineChars="2000"/>
      <w:rPr>
        <w:rFonts w:hint="eastAsia" w:ascii="宋体" w:hAnsi="宋体" w:eastAsia="宋体" w:cs="宋体"/>
        <w:b/>
        <w:bCs/>
        <w:color w:val="005192"/>
        <w:kern w:val="2"/>
        <w:sz w:val="28"/>
        <w:szCs w:val="44"/>
        <w:lang w:val="en-US" w:eastAsia="zh-CN" w:bidi="ar-SA"/>
      </w:rPr>
    </w:pPr>
    <w:r>
      <w:rPr>
        <w:rFonts w:hint="eastAsia" w:ascii="宋体" w:hAnsi="宋体" w:eastAsia="宋体" w:cs="宋体"/>
        <w:b/>
        <w:bCs/>
        <w:color w:val="005192"/>
        <w:kern w:val="2"/>
        <w:sz w:val="28"/>
        <w:szCs w:val="44"/>
        <w:lang w:val="en-US" w:eastAsia="zh-CN" w:bidi="ar-SA"/>
      </w:rPr>
      <w:pict>
        <v:line id="直接连接符 5" o:spid="_x0000_s4099" o:spt="20" style="position:absolute;left:0pt;margin-left:-0.75pt;margin-top:14.45pt;height:0.15pt;width:442.25pt;z-index:251660288;mso-width-relative:page;mso-height-relative:page;" filled="f" stroked="t" coordsize="21600,21600" o:gfxdata="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7/JHV9IAAAAGAQAADwAAAAAAAAAB&#10;ACAAAAAiAAAAZHJzL2Rvd25yZXYueG1sUEsBAhQAFAAAAAgAh07iQMGlSZbdAQAAngMAAA4AAAAA&#10;AAAAAQAgAAAAIQEAAGRycy9lMm9Eb2MueG1sUEsFBgAAAAAGAAYAWQEAAHAFAAAAAA==&#10;">
          <v:path arrowok="t"/>
          <v:fill on="f" focussize="0,0"/>
          <v:stroke weight="1.75pt" color="#005192" joinstyle="round"/>
          <v:imagedata o:title=""/>
          <o:lock v:ext="edit" aspectratio="f"/>
        </v:line>
      </w:pict>
    </w:r>
    <w:r>
      <w:rPr>
        <w:rFonts w:hint="eastAsia" w:ascii="宋体" w:hAnsi="宋体" w:eastAsia="宋体" w:cs="宋体"/>
        <w:b/>
        <w:bCs/>
        <w:color w:val="005192"/>
        <w:kern w:val="2"/>
        <w:sz w:val="28"/>
        <w:szCs w:val="44"/>
        <w:lang w:val="en-US" w:eastAsia="zh-CN" w:bidi="ar-SA"/>
      </w:rPr>
      <w:pict>
        <v:shape id="文本框 8" o:spid="_x0000_s4100" o:spt="202" type="#_x0000_t202" style="position:absolute;left:0pt;margin-top:-24pt;height:144pt;width:144pt;mso-position-horizontal:outside;mso-position-horizontal-relative:margin;mso-wrap-style:none;z-index:251661312;mso-width-relative:page;mso-height-relative:page;" filled="f" stroked="f" coordsize="21600,21600">
          <v:path/>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w:r>
    <w:r>
      <w:rPr>
        <w:rFonts w:hint="eastAsia" w:ascii="宋体" w:hAnsi="宋体" w:eastAsia="宋体" w:cs="宋体"/>
        <w:b/>
        <w:bCs/>
        <w:color w:val="005192"/>
        <w:kern w:val="2"/>
        <w:sz w:val="28"/>
        <w:szCs w:val="44"/>
        <w:lang w:val="en-US" w:eastAsia="zh-CN" w:bidi="ar-SA"/>
      </w:rPr>
      <w:t xml:space="preserve">  </w:t>
    </w:r>
  </w:p>
  <w:p>
    <w:pPr>
      <w:pStyle w:val="4"/>
      <w:ind w:firstLine="1968" w:firstLineChars="700"/>
      <w:jc w:val="both"/>
    </w:pPr>
    <w:r>
      <w:rPr>
        <w:rFonts w:hint="eastAsia" w:ascii="宋体" w:hAnsi="宋体" w:eastAsia="宋体" w:cs="宋体"/>
        <w:b/>
        <w:bCs/>
        <w:color w:val="005192"/>
        <w:kern w:val="2"/>
        <w:sz w:val="28"/>
        <w:szCs w:val="44"/>
        <w:lang w:val="en-US" w:eastAsia="zh-CN" w:bidi="ar-SA"/>
      </w:rPr>
      <w:t xml:space="preserve">          重庆市梁平区人力资源和社会保障局</w:t>
    </w:r>
    <w:r>
      <w:rPr>
        <w:rFonts w:hint="eastAsia" w:ascii="宋体" w:hAnsi="宋体" w:eastAsia="宋体" w:cs="宋体"/>
        <w:b/>
        <w:bCs/>
        <w:color w:val="005192"/>
        <w:sz w:val="28"/>
        <w:szCs w:val="44"/>
        <w:lang w:val="en-US" w:eastAsia="zh-CN"/>
      </w:rPr>
      <w:t>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rPr>
    </w:pPr>
    <w:r>
      <w:rPr>
        <w:rFonts w:hint="eastAsia" w:ascii="方正仿宋_GBK" w:hAnsi="方正仿宋_GBK" w:eastAsia="方正仿宋_GBK" w:cs="方正仿宋_GBK"/>
        <w:b/>
        <w:bCs/>
        <w:color w:val="000000" w:themeColor="text1"/>
        <w:sz w:val="32"/>
      </w:rPr>
      <w:pict>
        <v:line id="直接连接符 4" o:spid="_x0000_s4098" o:spt="20" style="position:absolute;left:0pt;margin-left:0pt;margin-top:54.35pt;height:0pt;width:442.55pt;z-index:251659264;mso-width-relative:page;mso-height-relative:page;" filled="f" stroked="t" coordsize="21600,21600" o:gfxdata="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PNvklHRAAAACAEAAA8A&#10;AAAAAAAAAQAgAAAAIgAAAGRycy9kb3ducmV2LnhtbFBLAQIUABQAAAAIAIdO4kDCCUu+5QEAAKYD&#10;AAAOAAAAAAAAAAEAIAAAACABAABkcnMvZTJvRG9jLnhtbFBLBQYAAAAABgAGAFkBAAB3BQAAAAA=&#10;">
          <v:path arrowok="t"/>
          <v:fill on="f" focussize="0,0"/>
          <v:stroke weight="1.75pt" color="#005192" joinstyle="round"/>
          <v:imagedata o:title=""/>
          <o:lock v:ext="edit" aspectratio="f"/>
        </v:line>
      </w:pic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pict>
        <v:shape id="_x0000_i1025" o:spt="75" alt="国徽1024" type="#_x0000_t75" style="height:24.3pt;width:24.3pt;" filled="f" o:preferrelative="t" stroked="f" coordsize="21600,21600">
          <v:path/>
          <v:fill on="f" focussize="0,0"/>
          <v:stroke on="f"/>
          <v:imagedata r:id="rId1" o:title=""/>
          <o:lock v:ext="edit" aspectratio="t"/>
          <w10:wrap type="none"/>
          <w10:anchorlock/>
        </v:shape>
      </w:pict>
    </w:r>
    <w:r>
      <w:rPr>
        <w:rFonts w:hint="eastAsia" w:ascii="宋体" w:hAnsi="宋体" w:eastAsia="宋体" w:cs="宋体"/>
        <w:b/>
        <w:bCs/>
        <w:color w:val="005192"/>
        <w:sz w:val="32"/>
        <w:lang w:val="en-US" w:eastAsia="zh-CN"/>
      </w:rPr>
      <w:t>重庆市梁平区人力资源和社会保障局行政</w:t>
    </w:r>
    <w:r>
      <w:rPr>
        <w:rFonts w:hint="eastAsia" w:ascii="宋体" w:hAnsi="宋体" w:eastAsia="宋体" w:cs="宋体"/>
        <w:b/>
        <w:bCs/>
        <w:color w:val="005192"/>
        <w:sz w:val="32"/>
        <w:szCs w:val="32"/>
        <w:lang w:val="en-US" w:eastAsia="zh-Hans"/>
      </w:rPr>
      <w:t>规范性文件</w:t>
    </w:r>
  </w:p>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722423"/>
    <w:multiLevelType w:val="multilevel"/>
    <w:tmpl w:val="0C722423"/>
    <w:lvl w:ilvl="0" w:tentative="0">
      <w:start w:val="1"/>
      <w:numFmt w:val="japaneseCounting"/>
      <w:lvlText w:val="（%1）"/>
      <w:lvlJc w:val="left"/>
      <w:pPr>
        <w:ind w:left="2260" w:hanging="1620"/>
      </w:pPr>
      <w:rPr>
        <w:rFonts w:hint="default" w:ascii="方正楷体_GBK" w:hAnsi="Times New Roman" w:eastAsia="方正楷体_GBK"/>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34325D14"/>
    <w:multiLevelType w:val="singleLevel"/>
    <w:tmpl w:val="34325D14"/>
    <w:lvl w:ilvl="0" w:tentative="0">
      <w:start w:val="4"/>
      <w:numFmt w:val="chineseCounting"/>
      <w:suff w:val="space"/>
      <w:lvlText w:val="第%1条"/>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HorizontalSpacing w:val="158"/>
  <w:drawingGridVerticalSpacing w:val="290"/>
  <w:displayHorizontalDrawingGridEvery w:val="2"/>
  <w:displayVerticalDrawingGridEvery w:val="2"/>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TZkOGU0N2U1YWEzMTNjNmYxMTFjY2RiMTFjMDZiY2YifQ=="/>
  </w:docVars>
  <w:rsids>
    <w:rsidRoot w:val="567B3847"/>
    <w:rsid w:val="000B0D7C"/>
    <w:rsid w:val="003A4B71"/>
    <w:rsid w:val="006F197E"/>
    <w:rsid w:val="00BE2D4F"/>
    <w:rsid w:val="00C95697"/>
    <w:rsid w:val="02072978"/>
    <w:rsid w:val="04B654FA"/>
    <w:rsid w:val="0C7634F0"/>
    <w:rsid w:val="0D7B21E4"/>
    <w:rsid w:val="0F6736C4"/>
    <w:rsid w:val="14561EDD"/>
    <w:rsid w:val="18E97693"/>
    <w:rsid w:val="1C7F4EBE"/>
    <w:rsid w:val="1EE648EF"/>
    <w:rsid w:val="213965D8"/>
    <w:rsid w:val="29A37F5A"/>
    <w:rsid w:val="2B294A70"/>
    <w:rsid w:val="31EE7918"/>
    <w:rsid w:val="33182529"/>
    <w:rsid w:val="372B7218"/>
    <w:rsid w:val="38F55CC3"/>
    <w:rsid w:val="394577A2"/>
    <w:rsid w:val="3A0B2B14"/>
    <w:rsid w:val="3AEA499A"/>
    <w:rsid w:val="3C1E1488"/>
    <w:rsid w:val="3F923B61"/>
    <w:rsid w:val="40C97819"/>
    <w:rsid w:val="423F2635"/>
    <w:rsid w:val="43383643"/>
    <w:rsid w:val="44C12BAE"/>
    <w:rsid w:val="47892B10"/>
    <w:rsid w:val="49B14C06"/>
    <w:rsid w:val="4AC73039"/>
    <w:rsid w:val="50F75232"/>
    <w:rsid w:val="53755060"/>
    <w:rsid w:val="567B3847"/>
    <w:rsid w:val="56D609C7"/>
    <w:rsid w:val="59DC4E2F"/>
    <w:rsid w:val="5A631F5E"/>
    <w:rsid w:val="5D8B6205"/>
    <w:rsid w:val="60A15C9A"/>
    <w:rsid w:val="60D53347"/>
    <w:rsid w:val="622B4AD7"/>
    <w:rsid w:val="647626EA"/>
    <w:rsid w:val="6A103B1F"/>
    <w:rsid w:val="6A2D1603"/>
    <w:rsid w:val="6BBF129C"/>
    <w:rsid w:val="6C842464"/>
    <w:rsid w:val="6D10490B"/>
    <w:rsid w:val="73E55878"/>
    <w:rsid w:val="75D90032"/>
    <w:rsid w:val="78A15A46"/>
    <w:rsid w:val="7A53044E"/>
    <w:rsid w:val="7B1E797C"/>
    <w:rsid w:val="7B483F8C"/>
    <w:rsid w:val="7CD61138"/>
    <w:rsid w:val="7D2751D0"/>
    <w:rsid w:val="7E235DDE"/>
    <w:rsid w:val="7FE9242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99" w:semiHidden="0" w:name="Message Header"/>
    <w:lsdException w:qFormat="1" w:unhideWhenUsed="0" w:uiPriority="0" w:semiHidden="0" w:name="Subtitle" w:locked="1"/>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qFormat="1" w:unhideWhenUsed="0" w:uiPriority="99"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32"/>
      <w:lang w:val="en-US" w:eastAsia="zh-CN" w:bidi="ar-SA"/>
    </w:rPr>
  </w:style>
  <w:style w:type="character" w:default="1" w:styleId="10">
    <w:name w:val="Default Paragraph Font"/>
    <w:semiHidden/>
    <w:qFormat/>
    <w:uiPriority w:val="99"/>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3"/>
    <w:qFormat/>
    <w:uiPriority w:val="99"/>
    <w:pPr>
      <w:ind w:left="100" w:firstLine="559"/>
      <w:jc w:val="left"/>
    </w:pPr>
    <w:rPr>
      <w:rFonts w:ascii="宋体" w:hAnsi="宋体" w:cs="宋体"/>
      <w:kern w:val="0"/>
      <w:sz w:val="28"/>
      <w:szCs w:val="28"/>
      <w:lang w:eastAsia="en-US"/>
    </w:rPr>
  </w:style>
  <w:style w:type="paragraph" w:styleId="3">
    <w:name w:val="Body Text Indent"/>
    <w:basedOn w:val="1"/>
    <w:uiPriority w:val="0"/>
    <w:pPr>
      <w:ind w:firstLine="640" w:firstLineChars="200"/>
    </w:pPr>
    <w:rPr>
      <w:rFonts w:eastAsia="仿宋_GB2312"/>
      <w:sz w:val="32"/>
      <w:szCs w:val="24"/>
    </w:rPr>
  </w:style>
  <w:style w:type="paragraph" w:styleId="4">
    <w:name w:val="footer"/>
    <w:basedOn w:val="1"/>
    <w:link w:val="15"/>
    <w:qFormat/>
    <w:uiPriority w:val="99"/>
    <w:pPr>
      <w:tabs>
        <w:tab w:val="center" w:pos="4153"/>
        <w:tab w:val="right" w:pos="8306"/>
      </w:tabs>
      <w:snapToGrid w:val="0"/>
      <w:jc w:val="left"/>
    </w:pPr>
    <w:rPr>
      <w:sz w:val="18"/>
      <w:szCs w:val="18"/>
    </w:rPr>
  </w:style>
  <w:style w:type="paragraph" w:styleId="5">
    <w:name w:val="header"/>
    <w:basedOn w:val="1"/>
    <w:link w:val="16"/>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6">
    <w:name w:val="Body Text 2"/>
    <w:basedOn w:val="1"/>
    <w:link w:val="17"/>
    <w:qFormat/>
    <w:uiPriority w:val="99"/>
    <w:pPr>
      <w:spacing w:after="120" w:line="480" w:lineRule="auto"/>
    </w:pPr>
  </w:style>
  <w:style w:type="paragraph" w:styleId="7">
    <w:name w:val="Message Header"/>
    <w:basedOn w:val="1"/>
    <w:next w:val="2"/>
    <w:link w:val="12"/>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Cambria"/>
      <w:sz w:val="24"/>
      <w:szCs w:val="24"/>
    </w:rPr>
  </w:style>
  <w:style w:type="paragraph" w:styleId="8">
    <w:name w:val="Body Text First Indent"/>
    <w:basedOn w:val="2"/>
    <w:link w:val="14"/>
    <w:qFormat/>
    <w:uiPriority w:val="99"/>
    <w:pPr>
      <w:adjustRightInd w:val="0"/>
      <w:spacing w:line="275" w:lineRule="atLeast"/>
      <w:ind w:firstLine="420"/>
      <w:textAlignment w:val="baseline"/>
    </w:pPr>
    <w:rPr>
      <w:rFonts w:eastAsia="楷体_GB2312"/>
      <w:sz w:val="24"/>
      <w:szCs w:val="24"/>
    </w:rPr>
  </w:style>
  <w:style w:type="character" w:styleId="11">
    <w:name w:val="page number"/>
    <w:basedOn w:val="10"/>
    <w:qFormat/>
    <w:uiPriority w:val="99"/>
  </w:style>
  <w:style w:type="character" w:customStyle="1" w:styleId="12">
    <w:name w:val="Message Header Char"/>
    <w:basedOn w:val="10"/>
    <w:link w:val="7"/>
    <w:semiHidden/>
    <w:qFormat/>
    <w:uiPriority w:val="99"/>
    <w:rPr>
      <w:rFonts w:asciiTheme="majorHAnsi" w:hAnsiTheme="majorHAnsi" w:eastAsiaTheme="majorEastAsia" w:cstheme="majorBidi"/>
      <w:sz w:val="24"/>
      <w:szCs w:val="24"/>
      <w:shd w:val="pct20" w:color="auto" w:fill="auto"/>
    </w:rPr>
  </w:style>
  <w:style w:type="character" w:customStyle="1" w:styleId="13">
    <w:name w:val="Body Text Char"/>
    <w:basedOn w:val="10"/>
    <w:link w:val="2"/>
    <w:semiHidden/>
    <w:qFormat/>
    <w:uiPriority w:val="99"/>
    <w:rPr>
      <w:rFonts w:eastAsia="方正仿宋_GBK"/>
      <w:sz w:val="32"/>
      <w:szCs w:val="32"/>
    </w:rPr>
  </w:style>
  <w:style w:type="character" w:customStyle="1" w:styleId="14">
    <w:name w:val="Body Text First Indent Char"/>
    <w:basedOn w:val="13"/>
    <w:link w:val="8"/>
    <w:semiHidden/>
    <w:qFormat/>
    <w:uiPriority w:val="99"/>
  </w:style>
  <w:style w:type="character" w:customStyle="1" w:styleId="15">
    <w:name w:val="Footer Char"/>
    <w:basedOn w:val="10"/>
    <w:link w:val="4"/>
    <w:semiHidden/>
    <w:qFormat/>
    <w:uiPriority w:val="99"/>
    <w:rPr>
      <w:rFonts w:eastAsia="方正仿宋_GBK"/>
      <w:sz w:val="18"/>
      <w:szCs w:val="18"/>
    </w:rPr>
  </w:style>
  <w:style w:type="character" w:customStyle="1" w:styleId="16">
    <w:name w:val="Header Char"/>
    <w:basedOn w:val="10"/>
    <w:link w:val="5"/>
    <w:semiHidden/>
    <w:qFormat/>
    <w:uiPriority w:val="99"/>
    <w:rPr>
      <w:rFonts w:eastAsia="方正仿宋_GBK"/>
      <w:sz w:val="18"/>
      <w:szCs w:val="18"/>
    </w:rPr>
  </w:style>
  <w:style w:type="character" w:customStyle="1" w:styleId="17">
    <w:name w:val="Body Text 2 Char"/>
    <w:basedOn w:val="10"/>
    <w:link w:val="6"/>
    <w:semiHidden/>
    <w:qFormat/>
    <w:uiPriority w:val="99"/>
    <w:rPr>
      <w:rFonts w:eastAsia="方正仿宋_GBK"/>
      <w:sz w:val="32"/>
      <w:szCs w:val="32"/>
    </w:rPr>
  </w:style>
  <w:style w:type="paragraph" w:customStyle="1" w:styleId="18">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10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5</Pages>
  <Words>1911</Words>
  <Characters>1929</Characters>
  <Lines>0</Lines>
  <Paragraphs>0</Paragraphs>
  <TotalTime>13</TotalTime>
  <ScaleCrop>false</ScaleCrop>
  <LinksUpToDate>false</LinksUpToDate>
  <CharactersWithSpaces>1936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2022-07-07T07:41:00Z</dcterms:created>
  <dc:creator>Administrator</dc:creator>
  <cp:lastModifiedBy>WPS_1551075260</cp:lastModifiedBy>
  <cp:lastPrinted>2022-08-09T00:32:00Z</cp:lastPrinted>
  <dcterms:modified xsi:type="dcterms:W3CDTF">2023-10-10T07:12:36Z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CFF8851C3AC9405599C7366DE5AF6539</vt:lpwstr>
  </property>
</Properties>
</file>