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204" w:rsidRPr="007D0658" w:rsidRDefault="001E1B78">
      <w:pPr>
        <w:spacing w:line="594" w:lineRule="exact"/>
        <w:jc w:val="center"/>
        <w:rPr>
          <w:rFonts w:ascii="仿宋" w:eastAsia="仿宋" w:hAnsi="仿宋"/>
          <w:b/>
          <w:sz w:val="44"/>
          <w:szCs w:val="44"/>
        </w:rPr>
      </w:pPr>
      <w:r w:rsidRPr="007D0658">
        <w:rPr>
          <w:rFonts w:ascii="仿宋" w:eastAsia="仿宋" w:hAnsi="仿宋" w:hint="eastAsia"/>
          <w:b/>
          <w:sz w:val="44"/>
          <w:szCs w:val="44"/>
        </w:rPr>
        <w:t>重庆市梁平区水土保持站</w:t>
      </w:r>
      <w:r w:rsidR="009E376D" w:rsidRPr="007D0658">
        <w:rPr>
          <w:rFonts w:ascii="仿宋" w:eastAsia="仿宋" w:hAnsi="仿宋" w:hint="eastAsia"/>
          <w:b/>
          <w:sz w:val="44"/>
          <w:szCs w:val="44"/>
        </w:rPr>
        <w:t>20</w:t>
      </w:r>
      <w:r w:rsidR="006A7A65" w:rsidRPr="007D0658">
        <w:rPr>
          <w:rFonts w:ascii="仿宋" w:eastAsia="仿宋" w:hAnsi="仿宋" w:hint="eastAsia"/>
          <w:b/>
          <w:sz w:val="44"/>
          <w:szCs w:val="44"/>
        </w:rPr>
        <w:t>2</w:t>
      </w:r>
      <w:r w:rsidR="00CF20AB">
        <w:rPr>
          <w:rFonts w:ascii="仿宋" w:eastAsia="仿宋" w:hAnsi="仿宋" w:hint="eastAsia"/>
          <w:b/>
          <w:sz w:val="44"/>
          <w:szCs w:val="44"/>
        </w:rPr>
        <w:t>1</w:t>
      </w:r>
      <w:r w:rsidR="009E376D" w:rsidRPr="007D0658">
        <w:rPr>
          <w:rFonts w:ascii="仿宋" w:eastAsia="仿宋" w:hAnsi="仿宋" w:hint="eastAsia"/>
          <w:b/>
          <w:sz w:val="44"/>
          <w:szCs w:val="44"/>
        </w:rPr>
        <w:t>年度水利</w:t>
      </w:r>
    </w:p>
    <w:p w:rsidR="000E4232" w:rsidRPr="007D0658" w:rsidRDefault="009E376D">
      <w:pPr>
        <w:spacing w:line="594" w:lineRule="exact"/>
        <w:jc w:val="center"/>
        <w:rPr>
          <w:rFonts w:ascii="仿宋" w:eastAsia="仿宋" w:hAnsi="仿宋"/>
          <w:b/>
          <w:sz w:val="44"/>
          <w:szCs w:val="44"/>
        </w:rPr>
      </w:pPr>
      <w:r w:rsidRPr="007D0658">
        <w:rPr>
          <w:rFonts w:ascii="仿宋" w:eastAsia="仿宋" w:hAnsi="仿宋" w:hint="eastAsia"/>
          <w:b/>
          <w:sz w:val="44"/>
          <w:szCs w:val="44"/>
        </w:rPr>
        <w:t>发展资金绩效自评报告</w:t>
      </w:r>
    </w:p>
    <w:p w:rsidR="000E4232" w:rsidRPr="00EA5894" w:rsidRDefault="009E376D" w:rsidP="001349E8">
      <w:pPr>
        <w:spacing w:beforeLines="50" w:line="594" w:lineRule="exact"/>
        <w:ind w:firstLineChars="200" w:firstLine="643"/>
        <w:rPr>
          <w:rFonts w:ascii="仿宋" w:eastAsia="仿宋" w:hAnsi="仿宋"/>
          <w:b/>
          <w:sz w:val="32"/>
        </w:rPr>
      </w:pPr>
      <w:r w:rsidRPr="00EA5894">
        <w:rPr>
          <w:rFonts w:ascii="仿宋" w:eastAsia="仿宋" w:hAnsi="仿宋" w:hint="eastAsia"/>
          <w:b/>
          <w:sz w:val="32"/>
        </w:rPr>
        <w:t>一、概述</w:t>
      </w:r>
    </w:p>
    <w:p w:rsidR="000E4232" w:rsidRPr="00EA5894" w:rsidRDefault="009E376D" w:rsidP="00EA5894">
      <w:pPr>
        <w:spacing w:line="594" w:lineRule="exact"/>
        <w:ind w:firstLineChars="200" w:firstLine="643"/>
        <w:rPr>
          <w:rFonts w:ascii="仿宋" w:eastAsia="仿宋" w:hAnsi="仿宋"/>
          <w:b/>
          <w:sz w:val="32"/>
        </w:rPr>
      </w:pPr>
      <w:r w:rsidRPr="00EA5894">
        <w:rPr>
          <w:rFonts w:ascii="仿宋" w:eastAsia="仿宋" w:hAnsi="仿宋" w:hint="eastAsia"/>
          <w:b/>
          <w:sz w:val="32"/>
        </w:rPr>
        <w:t>（一）</w:t>
      </w:r>
      <w:r w:rsidRPr="00EA5894">
        <w:rPr>
          <w:rFonts w:ascii="仿宋" w:eastAsia="仿宋" w:hAnsi="仿宋"/>
          <w:b/>
          <w:sz w:val="32"/>
        </w:rPr>
        <w:t>市级</w:t>
      </w:r>
      <w:r w:rsidRPr="00EA5894">
        <w:rPr>
          <w:rFonts w:ascii="仿宋" w:eastAsia="仿宋" w:hAnsi="仿宋" w:hint="eastAsia"/>
          <w:b/>
          <w:sz w:val="32"/>
        </w:rPr>
        <w:t>下</w:t>
      </w:r>
      <w:r w:rsidRPr="00EA5894">
        <w:rPr>
          <w:rFonts w:ascii="仿宋" w:eastAsia="仿宋" w:hAnsi="仿宋"/>
          <w:b/>
          <w:sz w:val="32"/>
        </w:rPr>
        <w:t>达</w:t>
      </w:r>
      <w:r w:rsidRPr="00EA5894">
        <w:rPr>
          <w:rFonts w:ascii="仿宋" w:eastAsia="仿宋" w:hAnsi="仿宋" w:hint="eastAsia"/>
          <w:b/>
          <w:sz w:val="32"/>
        </w:rPr>
        <w:t>水利发展资金预算和绩效目标情况</w:t>
      </w:r>
    </w:p>
    <w:p w:rsidR="000E4232" w:rsidRPr="00D302F8" w:rsidRDefault="009E376D">
      <w:pPr>
        <w:spacing w:line="594" w:lineRule="exact"/>
        <w:ind w:firstLineChars="200" w:firstLine="640"/>
        <w:rPr>
          <w:rFonts w:ascii="仿宋" w:eastAsia="仿宋" w:hAnsi="仿宋" w:cs="Times New Roman"/>
          <w:sz w:val="32"/>
        </w:rPr>
      </w:pPr>
      <w:r w:rsidRPr="00D302F8">
        <w:rPr>
          <w:rFonts w:ascii="仿宋" w:eastAsia="仿宋" w:hAnsi="仿宋" w:cs="Times New Roman" w:hint="eastAsia"/>
          <w:sz w:val="32"/>
        </w:rPr>
        <w:t>20</w:t>
      </w:r>
      <w:r w:rsidR="00CF20AB" w:rsidRPr="00D302F8">
        <w:rPr>
          <w:rFonts w:ascii="仿宋" w:eastAsia="仿宋" w:hAnsi="仿宋" w:cs="Times New Roman" w:hint="eastAsia"/>
          <w:sz w:val="32"/>
        </w:rPr>
        <w:t>20</w:t>
      </w:r>
      <w:r w:rsidRPr="00D302F8">
        <w:rPr>
          <w:rFonts w:ascii="仿宋" w:eastAsia="仿宋" w:hAnsi="仿宋" w:cs="Times New Roman" w:hint="eastAsia"/>
          <w:sz w:val="32"/>
        </w:rPr>
        <w:t>年11月30日，重庆</w:t>
      </w:r>
      <w:r w:rsidRPr="00D302F8">
        <w:rPr>
          <w:rFonts w:ascii="仿宋" w:eastAsia="仿宋" w:hAnsi="仿宋" w:hint="eastAsia"/>
          <w:sz w:val="32"/>
        </w:rPr>
        <w:t>市财政局以《关于提前下达</w:t>
      </w:r>
      <w:r w:rsidRPr="00D302F8">
        <w:rPr>
          <w:rFonts w:ascii="仿宋" w:eastAsia="仿宋" w:hAnsi="仿宋" w:cs="Times New Roman"/>
          <w:sz w:val="32"/>
        </w:rPr>
        <w:t>20</w:t>
      </w:r>
      <w:r w:rsidR="00044BE6" w:rsidRPr="00D302F8">
        <w:rPr>
          <w:rFonts w:ascii="仿宋" w:eastAsia="仿宋" w:hAnsi="仿宋" w:cs="Times New Roman" w:hint="eastAsia"/>
          <w:sz w:val="32"/>
        </w:rPr>
        <w:t>2</w:t>
      </w:r>
      <w:r w:rsidR="0037258E" w:rsidRPr="00D302F8">
        <w:rPr>
          <w:rFonts w:ascii="仿宋" w:eastAsia="仿宋" w:hAnsi="仿宋" w:cs="Times New Roman" w:hint="eastAsia"/>
          <w:sz w:val="32"/>
        </w:rPr>
        <w:t>1</w:t>
      </w:r>
      <w:r w:rsidRPr="00D302F8">
        <w:rPr>
          <w:rFonts w:ascii="仿宋" w:eastAsia="仿宋" w:hAnsi="仿宋" w:hint="eastAsia"/>
          <w:sz w:val="32"/>
        </w:rPr>
        <w:t>年水利发展资金预算的通知》（渝财农</w:t>
      </w:r>
      <w:r w:rsidRPr="00D302F8">
        <w:rPr>
          <w:rFonts w:ascii="仿宋" w:eastAsia="仿宋" w:hAnsi="仿宋" w:cs="Times New Roman" w:hint="eastAsia"/>
          <w:sz w:val="32"/>
        </w:rPr>
        <w:t>〔20</w:t>
      </w:r>
      <w:r w:rsidR="0037258E" w:rsidRPr="00D302F8">
        <w:rPr>
          <w:rFonts w:ascii="仿宋" w:eastAsia="仿宋" w:hAnsi="仿宋" w:cs="Times New Roman" w:hint="eastAsia"/>
          <w:sz w:val="32"/>
        </w:rPr>
        <w:t>20</w:t>
      </w:r>
      <w:r w:rsidRPr="00D302F8">
        <w:rPr>
          <w:rFonts w:ascii="仿宋" w:eastAsia="仿宋" w:hAnsi="仿宋" w:cs="Times New Roman" w:hint="eastAsia"/>
          <w:sz w:val="32"/>
        </w:rPr>
        <w:t>〕</w:t>
      </w:r>
      <w:r w:rsidR="0037258E" w:rsidRPr="00D302F8">
        <w:rPr>
          <w:rFonts w:ascii="仿宋" w:eastAsia="仿宋" w:hAnsi="仿宋" w:cs="Times New Roman" w:hint="eastAsia"/>
          <w:sz w:val="32"/>
        </w:rPr>
        <w:t>124</w:t>
      </w:r>
      <w:r w:rsidRPr="00D302F8">
        <w:rPr>
          <w:rFonts w:ascii="仿宋" w:eastAsia="仿宋" w:hAnsi="仿宋" w:cs="Times New Roman" w:hint="eastAsia"/>
          <w:sz w:val="32"/>
        </w:rPr>
        <w:t>号）文件，</w:t>
      </w:r>
      <w:r w:rsidR="00907208">
        <w:rPr>
          <w:rFonts w:ascii="仿宋" w:eastAsia="仿宋" w:hAnsi="仿宋" w:cs="Times New Roman" w:hint="eastAsia"/>
          <w:sz w:val="32"/>
        </w:rPr>
        <w:t>下达</w:t>
      </w:r>
      <w:r w:rsidR="00D57DC1" w:rsidRPr="00D302F8">
        <w:rPr>
          <w:rFonts w:ascii="仿宋" w:eastAsia="仿宋" w:hAnsi="仿宋" w:cs="Times New Roman" w:hint="eastAsia"/>
          <w:sz w:val="32"/>
        </w:rPr>
        <w:t>梁平区</w:t>
      </w:r>
      <w:r w:rsidR="003E6A30" w:rsidRPr="00D302F8">
        <w:rPr>
          <w:rFonts w:ascii="仿宋" w:eastAsia="仿宋" w:hAnsi="仿宋" w:cs="Times New Roman" w:hint="eastAsia"/>
          <w:sz w:val="32"/>
        </w:rPr>
        <w:t>水利发展资金</w:t>
      </w:r>
      <w:r w:rsidR="00D57DC1" w:rsidRPr="00D302F8">
        <w:rPr>
          <w:rFonts w:ascii="仿宋" w:eastAsia="仿宋" w:hAnsi="仿宋" w:cs="Times New Roman" w:hint="eastAsia"/>
          <w:sz w:val="32"/>
        </w:rPr>
        <w:t>22827</w:t>
      </w:r>
      <w:r w:rsidR="003E6A30" w:rsidRPr="00D302F8">
        <w:rPr>
          <w:rFonts w:ascii="仿宋" w:eastAsia="仿宋" w:hAnsi="仿宋" w:cs="Times New Roman" w:hint="eastAsia"/>
          <w:sz w:val="32"/>
        </w:rPr>
        <w:t>万元，其中：</w:t>
      </w:r>
      <w:r w:rsidRPr="00D302F8">
        <w:rPr>
          <w:rFonts w:ascii="仿宋" w:eastAsia="仿宋" w:hAnsi="仿宋" w:cs="Times New Roman" w:hint="eastAsia"/>
          <w:sz w:val="32"/>
        </w:rPr>
        <w:t>中央资金</w:t>
      </w:r>
      <w:r w:rsidR="00D57DC1" w:rsidRPr="00D302F8">
        <w:rPr>
          <w:rFonts w:ascii="仿宋" w:eastAsia="仿宋" w:hAnsi="仿宋" w:cs="Times New Roman" w:hint="eastAsia"/>
          <w:sz w:val="32"/>
        </w:rPr>
        <w:t>14831</w:t>
      </w:r>
      <w:r w:rsidRPr="00D302F8">
        <w:rPr>
          <w:rFonts w:ascii="仿宋" w:eastAsia="仿宋" w:hAnsi="仿宋" w:cs="Times New Roman" w:hint="eastAsia"/>
          <w:sz w:val="32"/>
        </w:rPr>
        <w:t>万元，市级资金</w:t>
      </w:r>
      <w:r w:rsidR="00D57DC1" w:rsidRPr="00D302F8">
        <w:rPr>
          <w:rFonts w:ascii="仿宋" w:eastAsia="仿宋" w:hAnsi="仿宋" w:cs="Times New Roman" w:hint="eastAsia"/>
          <w:sz w:val="32"/>
        </w:rPr>
        <w:t>7996</w:t>
      </w:r>
      <w:r w:rsidRPr="00D302F8">
        <w:rPr>
          <w:rFonts w:ascii="仿宋" w:eastAsia="仿宋" w:hAnsi="仿宋" w:cs="Times New Roman" w:hint="eastAsia"/>
          <w:sz w:val="32"/>
        </w:rPr>
        <w:t>万元。绩效目标情况为中央资金</w:t>
      </w:r>
      <w:r w:rsidR="00474507" w:rsidRPr="00D302F8">
        <w:rPr>
          <w:rFonts w:ascii="仿宋" w:eastAsia="仿宋" w:hAnsi="仿宋" w:cs="Times New Roman" w:hint="eastAsia"/>
          <w:sz w:val="32"/>
        </w:rPr>
        <w:t>10181</w:t>
      </w:r>
      <w:r w:rsidRPr="00D302F8">
        <w:rPr>
          <w:rFonts w:ascii="仿宋" w:eastAsia="仿宋" w:hAnsi="仿宋" w:cs="Times New Roman" w:hint="eastAsia"/>
          <w:sz w:val="32"/>
        </w:rPr>
        <w:t>万元，市级资金</w:t>
      </w:r>
      <w:r w:rsidR="00474507" w:rsidRPr="00D302F8">
        <w:rPr>
          <w:rFonts w:ascii="仿宋" w:eastAsia="仿宋" w:hAnsi="仿宋" w:cs="Times New Roman" w:hint="eastAsia"/>
          <w:sz w:val="32"/>
        </w:rPr>
        <w:t>7239</w:t>
      </w:r>
      <w:r w:rsidRPr="00D302F8">
        <w:rPr>
          <w:rFonts w:ascii="仿宋" w:eastAsia="仿宋" w:hAnsi="仿宋" w:cs="Times New Roman" w:hint="eastAsia"/>
          <w:sz w:val="32"/>
        </w:rPr>
        <w:t>万元</w:t>
      </w:r>
      <w:r w:rsidR="00ED5B04" w:rsidRPr="00D302F8">
        <w:rPr>
          <w:rFonts w:ascii="仿宋" w:eastAsia="仿宋" w:hAnsi="仿宋" w:cs="Times New Roman" w:hint="eastAsia"/>
          <w:sz w:val="32"/>
        </w:rPr>
        <w:t>，</w:t>
      </w:r>
      <w:r w:rsidRPr="00D302F8">
        <w:rPr>
          <w:rFonts w:ascii="仿宋" w:eastAsia="仿宋" w:hAnsi="仿宋" w:cs="Times New Roman" w:hint="eastAsia"/>
          <w:sz w:val="32"/>
        </w:rPr>
        <w:t>用于开展水土保持</w:t>
      </w:r>
      <w:r w:rsidR="003E6A30" w:rsidRPr="00D302F8">
        <w:rPr>
          <w:rFonts w:ascii="仿宋" w:eastAsia="仿宋" w:hAnsi="仿宋" w:cs="Times New Roman" w:hint="eastAsia"/>
          <w:sz w:val="32"/>
        </w:rPr>
        <w:t>、</w:t>
      </w:r>
      <w:r w:rsidR="00474507" w:rsidRPr="00D302F8">
        <w:rPr>
          <w:rFonts w:ascii="仿宋" w:eastAsia="仿宋" w:hAnsi="仿宋" w:cs="Times New Roman" w:hint="eastAsia"/>
          <w:sz w:val="32"/>
        </w:rPr>
        <w:t>河湖</w:t>
      </w:r>
      <w:r w:rsidR="003E6A30" w:rsidRPr="00D302F8">
        <w:rPr>
          <w:rFonts w:ascii="仿宋" w:eastAsia="仿宋" w:hAnsi="仿宋" w:cs="Times New Roman" w:hint="eastAsia"/>
          <w:sz w:val="32"/>
        </w:rPr>
        <w:t>水系联通</w:t>
      </w:r>
      <w:r w:rsidR="00D57DC1" w:rsidRPr="00D302F8">
        <w:rPr>
          <w:rFonts w:ascii="仿宋" w:eastAsia="仿宋" w:hAnsi="仿宋" w:cs="Times New Roman" w:hint="eastAsia"/>
          <w:sz w:val="32"/>
        </w:rPr>
        <w:t>及农村水系</w:t>
      </w:r>
      <w:r w:rsidR="00907208">
        <w:rPr>
          <w:rFonts w:ascii="仿宋" w:eastAsia="仿宋" w:hAnsi="仿宋" w:cs="Times New Roman" w:hint="eastAsia"/>
          <w:sz w:val="32"/>
        </w:rPr>
        <w:t>综</w:t>
      </w:r>
      <w:r w:rsidR="00D57DC1" w:rsidRPr="00D302F8">
        <w:rPr>
          <w:rFonts w:ascii="仿宋" w:eastAsia="仿宋" w:hAnsi="仿宋" w:cs="Times New Roman" w:hint="eastAsia"/>
          <w:sz w:val="32"/>
        </w:rPr>
        <w:t>合整治</w:t>
      </w:r>
      <w:r w:rsidR="003E6A30" w:rsidRPr="00D302F8">
        <w:rPr>
          <w:rFonts w:ascii="仿宋" w:eastAsia="仿宋" w:hAnsi="仿宋" w:cs="Times New Roman" w:hint="eastAsia"/>
          <w:sz w:val="32"/>
        </w:rPr>
        <w:t>等工程</w:t>
      </w:r>
      <w:r w:rsidR="00F10335" w:rsidRPr="00D302F8">
        <w:rPr>
          <w:rFonts w:ascii="仿宋" w:eastAsia="仿宋" w:hAnsi="仿宋" w:cs="Times New Roman" w:hint="eastAsia"/>
          <w:sz w:val="32"/>
        </w:rPr>
        <w:t>。其中：水土保持绩效目标为</w:t>
      </w:r>
      <w:r w:rsidRPr="00D302F8">
        <w:rPr>
          <w:rFonts w:ascii="仿宋" w:eastAsia="仿宋" w:hAnsi="仿宋" w:cs="Times New Roman" w:hint="eastAsia"/>
          <w:sz w:val="32"/>
        </w:rPr>
        <w:t>治理水土流失面积</w:t>
      </w:r>
      <w:r w:rsidR="00D57DC1" w:rsidRPr="00D302F8">
        <w:rPr>
          <w:rFonts w:ascii="仿宋" w:eastAsia="仿宋" w:hAnsi="仿宋" w:cs="Times New Roman" w:hint="eastAsia"/>
          <w:sz w:val="32"/>
        </w:rPr>
        <w:t>43</w:t>
      </w:r>
      <w:r w:rsidRPr="00D302F8">
        <w:rPr>
          <w:rFonts w:ascii="仿宋" w:eastAsia="仿宋" w:hAnsi="仿宋" w:cs="Times New Roman" w:hint="eastAsia"/>
          <w:sz w:val="32"/>
        </w:rPr>
        <w:t>km</w:t>
      </w:r>
      <w:r w:rsidRPr="00D302F8">
        <w:rPr>
          <w:rFonts w:ascii="仿宋" w:eastAsia="仿宋" w:hAnsi="仿宋" w:cs="Times New Roman" w:hint="eastAsia"/>
          <w:sz w:val="32"/>
          <w:vertAlign w:val="superscript"/>
        </w:rPr>
        <w:t>2</w:t>
      </w:r>
      <w:r w:rsidR="00F10335" w:rsidRPr="00D302F8">
        <w:rPr>
          <w:rFonts w:ascii="仿宋" w:eastAsia="仿宋" w:hAnsi="仿宋" w:cs="Times New Roman" w:hint="eastAsia"/>
          <w:sz w:val="32"/>
        </w:rPr>
        <w:t>，水土保持以奖代补项目试点</w:t>
      </w:r>
      <w:r w:rsidR="00D57DC1" w:rsidRPr="00D302F8">
        <w:rPr>
          <w:rFonts w:ascii="仿宋" w:eastAsia="仿宋" w:hAnsi="仿宋" w:cs="Times New Roman" w:hint="eastAsia"/>
          <w:sz w:val="32"/>
        </w:rPr>
        <w:t>区</w:t>
      </w:r>
      <w:r w:rsidR="00F10335" w:rsidRPr="00D302F8">
        <w:rPr>
          <w:rFonts w:ascii="仿宋" w:eastAsia="仿宋" w:hAnsi="仿宋" w:cs="Times New Roman" w:hint="eastAsia"/>
          <w:sz w:val="32"/>
        </w:rPr>
        <w:t>1个</w:t>
      </w:r>
      <w:r w:rsidR="003315E6" w:rsidRPr="00D302F8">
        <w:rPr>
          <w:rFonts w:ascii="仿宋" w:eastAsia="仿宋" w:hAnsi="仿宋" w:cs="Times New Roman" w:hint="eastAsia"/>
          <w:sz w:val="32"/>
        </w:rPr>
        <w:t>。</w:t>
      </w:r>
    </w:p>
    <w:p w:rsidR="000E4232" w:rsidRPr="00EA5894" w:rsidRDefault="009E376D" w:rsidP="00EA5894">
      <w:pPr>
        <w:spacing w:line="594" w:lineRule="exact"/>
        <w:ind w:firstLineChars="200" w:firstLine="643"/>
        <w:rPr>
          <w:rFonts w:ascii="仿宋" w:eastAsia="仿宋" w:hAnsi="仿宋"/>
          <w:b/>
          <w:sz w:val="32"/>
        </w:rPr>
      </w:pPr>
      <w:r w:rsidRPr="00EA5894">
        <w:rPr>
          <w:rFonts w:ascii="仿宋" w:eastAsia="仿宋" w:hAnsi="仿宋" w:hint="eastAsia"/>
          <w:b/>
          <w:sz w:val="32"/>
        </w:rPr>
        <w:t>（二）预算和绩效目标分解情况</w:t>
      </w:r>
    </w:p>
    <w:p w:rsidR="000E4232" w:rsidRPr="006A7A65" w:rsidRDefault="009E376D">
      <w:pPr>
        <w:spacing w:line="594" w:lineRule="exact"/>
        <w:ind w:firstLineChars="200" w:firstLine="640"/>
        <w:rPr>
          <w:rFonts w:ascii="仿宋" w:eastAsia="仿宋" w:hAnsi="仿宋"/>
          <w:sz w:val="32"/>
        </w:rPr>
      </w:pPr>
      <w:r w:rsidRPr="006A7A65">
        <w:rPr>
          <w:rFonts w:ascii="仿宋" w:eastAsia="仿宋" w:hAnsi="仿宋" w:hint="eastAsia"/>
          <w:sz w:val="32"/>
        </w:rPr>
        <w:t>1.资金分配情况</w:t>
      </w:r>
    </w:p>
    <w:p w:rsidR="000E4232" w:rsidRPr="006A7A65" w:rsidRDefault="009E376D">
      <w:pPr>
        <w:spacing w:line="560" w:lineRule="exact"/>
        <w:ind w:firstLineChars="200" w:firstLine="640"/>
        <w:rPr>
          <w:rFonts w:ascii="仿宋" w:eastAsia="仿宋" w:hAnsi="仿宋" w:cs="Times New Roman"/>
          <w:sz w:val="32"/>
        </w:rPr>
      </w:pPr>
      <w:r w:rsidRPr="006A7A65">
        <w:rPr>
          <w:rFonts w:ascii="仿宋" w:eastAsia="仿宋" w:hAnsi="仿宋" w:hint="eastAsia"/>
          <w:color w:val="000000"/>
          <w:sz w:val="32"/>
          <w:szCs w:val="32"/>
        </w:rPr>
        <w:t>项目</w:t>
      </w:r>
      <w:r w:rsidRPr="006A7A65">
        <w:rPr>
          <w:rFonts w:ascii="仿宋" w:eastAsia="仿宋" w:hAnsi="仿宋" w:cs="方正仿宋_GBK" w:hint="eastAsia"/>
          <w:sz w:val="32"/>
          <w:szCs w:val="32"/>
        </w:rPr>
        <w:t>资金由区财政设立专</w:t>
      </w:r>
      <w:r w:rsidR="003C3D3B">
        <w:rPr>
          <w:rFonts w:ascii="仿宋" w:eastAsia="仿宋" w:hAnsi="仿宋" w:cs="方正仿宋_GBK" w:hint="eastAsia"/>
          <w:sz w:val="32"/>
          <w:szCs w:val="32"/>
        </w:rPr>
        <w:t>账</w:t>
      </w:r>
      <w:r w:rsidRPr="006A7A65">
        <w:rPr>
          <w:rFonts w:ascii="仿宋" w:eastAsia="仿宋" w:hAnsi="仿宋" w:cs="方正仿宋_GBK" w:hint="eastAsia"/>
          <w:sz w:val="32"/>
          <w:szCs w:val="32"/>
        </w:rPr>
        <w:t>进行管理，由重庆市梁平区水土保持站根据项目实施进度拨付工程资金，并实行专</w:t>
      </w:r>
      <w:r w:rsidR="003C3D3B">
        <w:rPr>
          <w:rFonts w:ascii="仿宋" w:eastAsia="仿宋" w:hAnsi="仿宋" w:cs="方正仿宋_GBK" w:hint="eastAsia"/>
          <w:sz w:val="32"/>
          <w:szCs w:val="32"/>
        </w:rPr>
        <w:t>账</w:t>
      </w:r>
      <w:r w:rsidRPr="006A7A65">
        <w:rPr>
          <w:rFonts w:ascii="仿宋" w:eastAsia="仿宋" w:hAnsi="仿宋" w:cs="方正仿宋_GBK" w:hint="eastAsia"/>
          <w:sz w:val="32"/>
          <w:szCs w:val="32"/>
        </w:rPr>
        <w:t>专人管理，确保专款专用。</w:t>
      </w:r>
      <w:r w:rsidRPr="006A7A65">
        <w:rPr>
          <w:rFonts w:ascii="仿宋" w:eastAsia="仿宋" w:hAnsi="仿宋" w:cs="Times New Roman" w:hint="eastAsia"/>
          <w:sz w:val="32"/>
        </w:rPr>
        <w:t>区</w:t>
      </w:r>
      <w:r w:rsidR="00F0487E">
        <w:rPr>
          <w:rFonts w:ascii="仿宋" w:eastAsia="仿宋" w:hAnsi="仿宋" w:cs="Times New Roman" w:hint="eastAsia"/>
          <w:sz w:val="32"/>
        </w:rPr>
        <w:t>水利局</w:t>
      </w:r>
      <w:r w:rsidRPr="006A7A65">
        <w:rPr>
          <w:rFonts w:ascii="仿宋" w:eastAsia="仿宋" w:hAnsi="仿宋" w:cs="Times New Roman" w:hint="eastAsia"/>
          <w:sz w:val="32"/>
        </w:rPr>
        <w:t>制定《重庆市梁平区</w:t>
      </w:r>
      <w:r w:rsidR="00F0487E">
        <w:rPr>
          <w:rFonts w:ascii="仿宋" w:eastAsia="仿宋" w:hAnsi="仿宋" w:cs="Times New Roman" w:hint="eastAsia"/>
          <w:sz w:val="32"/>
        </w:rPr>
        <w:t>水利局</w:t>
      </w:r>
      <w:r w:rsidRPr="006A7A65">
        <w:rPr>
          <w:rFonts w:ascii="仿宋" w:eastAsia="仿宋" w:hAnsi="仿宋" w:cs="Times New Roman" w:hint="eastAsia"/>
          <w:sz w:val="32"/>
        </w:rPr>
        <w:t xml:space="preserve">机关事业单位财务管理制度》对项目资金进行管理，按照要求开设单位零余额账户和财政局代管资金账户，银行预留单位法人、公章印鉴，项目资金收支的所有款项归入统一开设的银行账户，并由局财务审计科统一进行核算。 </w:t>
      </w:r>
    </w:p>
    <w:p w:rsidR="000E4232" w:rsidRPr="006A7A65" w:rsidRDefault="009E376D">
      <w:pPr>
        <w:spacing w:line="594" w:lineRule="exact"/>
        <w:ind w:firstLineChars="200" w:firstLine="640"/>
        <w:rPr>
          <w:rFonts w:ascii="仿宋" w:eastAsia="仿宋" w:hAnsi="仿宋"/>
          <w:sz w:val="32"/>
        </w:rPr>
      </w:pPr>
      <w:r w:rsidRPr="006A7A65">
        <w:rPr>
          <w:rFonts w:ascii="仿宋" w:eastAsia="仿宋" w:hAnsi="仿宋" w:hint="eastAsia"/>
          <w:sz w:val="32"/>
        </w:rPr>
        <w:t>2.预算和绩效目标分解下达情况</w:t>
      </w:r>
    </w:p>
    <w:p w:rsidR="000E4232" w:rsidRPr="006A7A65" w:rsidRDefault="009E376D">
      <w:pPr>
        <w:spacing w:line="594" w:lineRule="exact"/>
        <w:ind w:firstLineChars="200" w:firstLine="640"/>
        <w:rPr>
          <w:rFonts w:ascii="仿宋" w:eastAsia="仿宋" w:hAnsi="仿宋" w:cs="Times New Roman"/>
          <w:sz w:val="32"/>
        </w:rPr>
      </w:pPr>
      <w:r w:rsidRPr="006A7A65">
        <w:rPr>
          <w:rFonts w:ascii="仿宋" w:eastAsia="仿宋" w:hAnsi="仿宋" w:cs="Times New Roman" w:hint="eastAsia"/>
          <w:sz w:val="32"/>
        </w:rPr>
        <w:t>20</w:t>
      </w:r>
      <w:r w:rsidR="00C15272">
        <w:rPr>
          <w:rFonts w:ascii="仿宋" w:eastAsia="仿宋" w:hAnsi="仿宋" w:cs="Times New Roman" w:hint="eastAsia"/>
          <w:sz w:val="32"/>
        </w:rPr>
        <w:t>20</w:t>
      </w:r>
      <w:r w:rsidRPr="006A7A65">
        <w:rPr>
          <w:rFonts w:ascii="仿宋" w:eastAsia="仿宋" w:hAnsi="仿宋" w:cs="Times New Roman" w:hint="eastAsia"/>
          <w:sz w:val="32"/>
        </w:rPr>
        <w:t>年12月</w:t>
      </w:r>
      <w:r w:rsidR="00C15272">
        <w:rPr>
          <w:rFonts w:ascii="仿宋" w:eastAsia="仿宋" w:hAnsi="仿宋" w:cs="Times New Roman" w:hint="eastAsia"/>
          <w:sz w:val="32"/>
        </w:rPr>
        <w:t>29</w:t>
      </w:r>
      <w:r w:rsidRPr="006A7A65">
        <w:rPr>
          <w:rFonts w:ascii="仿宋" w:eastAsia="仿宋" w:hAnsi="仿宋" w:cs="Times New Roman" w:hint="eastAsia"/>
          <w:sz w:val="32"/>
        </w:rPr>
        <w:t>日，重庆市梁平区</w:t>
      </w:r>
      <w:r w:rsidR="00F0487E">
        <w:rPr>
          <w:rFonts w:ascii="仿宋" w:eastAsia="仿宋" w:hAnsi="仿宋" w:cs="Times New Roman" w:hint="eastAsia"/>
          <w:sz w:val="32"/>
        </w:rPr>
        <w:t>水利局</w:t>
      </w:r>
      <w:r w:rsidRPr="006A7A65">
        <w:rPr>
          <w:rFonts w:ascii="仿宋" w:eastAsia="仿宋" w:hAnsi="仿宋" w:cs="Times New Roman" w:hint="eastAsia"/>
          <w:sz w:val="32"/>
        </w:rPr>
        <w:t>以《关于提前下达20</w:t>
      </w:r>
      <w:r w:rsidR="00394C77">
        <w:rPr>
          <w:rFonts w:ascii="仿宋" w:eastAsia="仿宋" w:hAnsi="仿宋" w:cs="Times New Roman" w:hint="eastAsia"/>
          <w:sz w:val="32"/>
        </w:rPr>
        <w:t>2</w:t>
      </w:r>
      <w:r w:rsidR="00C15272">
        <w:rPr>
          <w:rFonts w:ascii="仿宋" w:eastAsia="仿宋" w:hAnsi="仿宋" w:cs="Times New Roman" w:hint="eastAsia"/>
          <w:sz w:val="32"/>
        </w:rPr>
        <w:t>1</w:t>
      </w:r>
      <w:r w:rsidRPr="006A7A65">
        <w:rPr>
          <w:rFonts w:ascii="仿宋" w:eastAsia="仿宋" w:hAnsi="仿宋" w:cs="Times New Roman" w:hint="eastAsia"/>
          <w:sz w:val="32"/>
        </w:rPr>
        <w:t>年水利发展资金计划的通知》（梁平水</w:t>
      </w:r>
      <w:r w:rsidR="00C15272">
        <w:rPr>
          <w:rFonts w:ascii="仿宋" w:eastAsia="仿宋" w:hAnsi="仿宋" w:cs="Times New Roman" w:hint="eastAsia"/>
          <w:sz w:val="32"/>
        </w:rPr>
        <w:t>利</w:t>
      </w:r>
      <w:r w:rsidRPr="006A7A65">
        <w:rPr>
          <w:rFonts w:ascii="仿宋" w:eastAsia="仿宋" w:hAnsi="仿宋" w:cs="Times New Roman" w:hint="eastAsia"/>
          <w:sz w:val="32"/>
        </w:rPr>
        <w:t>发〔20</w:t>
      </w:r>
      <w:r w:rsidR="00C15272">
        <w:rPr>
          <w:rFonts w:ascii="仿宋" w:eastAsia="仿宋" w:hAnsi="仿宋" w:cs="Times New Roman" w:hint="eastAsia"/>
          <w:sz w:val="32"/>
        </w:rPr>
        <w:t>20</w:t>
      </w:r>
      <w:r w:rsidRPr="006A7A65">
        <w:rPr>
          <w:rFonts w:ascii="仿宋" w:eastAsia="仿宋" w:hAnsi="仿宋" w:cs="Times New Roman" w:hint="eastAsia"/>
          <w:sz w:val="32"/>
        </w:rPr>
        <w:t>〕</w:t>
      </w:r>
      <w:r w:rsidR="00C15272">
        <w:rPr>
          <w:rFonts w:ascii="仿宋" w:eastAsia="仿宋" w:hAnsi="仿宋" w:cs="Times New Roman" w:hint="eastAsia"/>
          <w:sz w:val="32"/>
        </w:rPr>
        <w:t>114</w:t>
      </w:r>
      <w:r w:rsidRPr="006A7A65">
        <w:rPr>
          <w:rFonts w:ascii="仿宋" w:eastAsia="仿宋" w:hAnsi="仿宋" w:cs="Times New Roman" w:hint="eastAsia"/>
          <w:sz w:val="32"/>
        </w:rPr>
        <w:t>号）</w:t>
      </w:r>
      <w:r w:rsidRPr="006A7A65">
        <w:rPr>
          <w:rFonts w:ascii="仿宋" w:eastAsia="仿宋" w:hAnsi="仿宋" w:cs="Times New Roman" w:hint="eastAsia"/>
          <w:sz w:val="32"/>
        </w:rPr>
        <w:lastRenderedPageBreak/>
        <w:t>文件进一步分解目标，下达水土保持试点县建设</w:t>
      </w:r>
      <w:r w:rsidR="004B6E58">
        <w:rPr>
          <w:rFonts w:ascii="仿宋" w:eastAsia="仿宋" w:hAnsi="仿宋" w:cs="Times New Roman" w:hint="eastAsia"/>
          <w:sz w:val="32"/>
        </w:rPr>
        <w:t>1个，</w:t>
      </w:r>
      <w:r w:rsidRPr="006A7A65">
        <w:rPr>
          <w:rFonts w:ascii="仿宋" w:eastAsia="仿宋" w:hAnsi="仿宋" w:cs="Times New Roman" w:hint="eastAsia"/>
          <w:sz w:val="32"/>
        </w:rPr>
        <w:t>中央资金</w:t>
      </w:r>
      <w:r w:rsidR="00C15272">
        <w:rPr>
          <w:rFonts w:ascii="仿宋" w:eastAsia="仿宋" w:hAnsi="仿宋" w:cs="Times New Roman" w:hint="eastAsia"/>
          <w:sz w:val="32"/>
        </w:rPr>
        <w:t>1901</w:t>
      </w:r>
      <w:r w:rsidRPr="006A7A65">
        <w:rPr>
          <w:rFonts w:ascii="仿宋" w:eastAsia="仿宋" w:hAnsi="仿宋" w:cs="Times New Roman" w:hint="eastAsia"/>
          <w:sz w:val="32"/>
        </w:rPr>
        <w:t>万元，目标任务治理水土流失面积</w:t>
      </w:r>
      <w:r w:rsidR="00CC48BD" w:rsidRPr="00D302F8">
        <w:rPr>
          <w:rFonts w:ascii="仿宋" w:eastAsia="仿宋" w:hAnsi="仿宋" w:cs="Times New Roman" w:hint="eastAsia"/>
          <w:sz w:val="32"/>
        </w:rPr>
        <w:t>43km</w:t>
      </w:r>
      <w:r w:rsidR="00CC48BD" w:rsidRPr="00D302F8">
        <w:rPr>
          <w:rFonts w:ascii="仿宋" w:eastAsia="仿宋" w:hAnsi="仿宋" w:cs="Times New Roman" w:hint="eastAsia"/>
          <w:sz w:val="32"/>
          <w:vertAlign w:val="superscript"/>
        </w:rPr>
        <w:t>2</w:t>
      </w:r>
      <w:r w:rsidRPr="006A7A65">
        <w:rPr>
          <w:rFonts w:ascii="仿宋" w:eastAsia="仿宋" w:hAnsi="仿宋" w:cs="Times New Roman" w:hint="eastAsia"/>
          <w:sz w:val="32"/>
        </w:rPr>
        <w:t>。</w:t>
      </w:r>
    </w:p>
    <w:p w:rsidR="000E4232" w:rsidRPr="00EA5894" w:rsidRDefault="009E376D" w:rsidP="00EA5894">
      <w:pPr>
        <w:spacing w:line="594" w:lineRule="exact"/>
        <w:ind w:firstLineChars="200" w:firstLine="643"/>
        <w:rPr>
          <w:rFonts w:ascii="仿宋" w:eastAsia="仿宋" w:hAnsi="仿宋"/>
          <w:b/>
          <w:sz w:val="32"/>
        </w:rPr>
      </w:pPr>
      <w:r w:rsidRPr="00EA5894">
        <w:rPr>
          <w:rFonts w:ascii="仿宋" w:eastAsia="仿宋" w:hAnsi="仿宋" w:hint="eastAsia"/>
          <w:b/>
          <w:sz w:val="32"/>
        </w:rPr>
        <w:t xml:space="preserve">（三）实施项目情况                                                                                                                                                                                                 </w:t>
      </w:r>
    </w:p>
    <w:p w:rsidR="000E4232" w:rsidRPr="006A7A65" w:rsidRDefault="00C15272">
      <w:pPr>
        <w:spacing w:line="594" w:lineRule="exact"/>
        <w:ind w:firstLineChars="200" w:firstLine="640"/>
        <w:rPr>
          <w:rFonts w:ascii="仿宋" w:eastAsia="仿宋" w:hAnsi="仿宋" w:cs="Times New Roman"/>
          <w:sz w:val="32"/>
        </w:rPr>
      </w:pPr>
      <w:r>
        <w:rPr>
          <w:rFonts w:ascii="仿宋" w:eastAsia="仿宋" w:hAnsi="仿宋" w:cs="Times New Roman" w:hint="eastAsia"/>
          <w:sz w:val="32"/>
        </w:rPr>
        <w:t>2021年1月22日</w:t>
      </w:r>
      <w:r w:rsidR="009D2A91">
        <w:rPr>
          <w:rFonts w:ascii="仿宋" w:eastAsia="仿宋" w:hAnsi="仿宋" w:cs="Times New Roman" w:hint="eastAsia"/>
          <w:sz w:val="32"/>
        </w:rPr>
        <w:t>，</w:t>
      </w:r>
      <w:r w:rsidRPr="00DA29F5">
        <w:rPr>
          <w:rFonts w:ascii="仿宋" w:eastAsia="仿宋" w:hAnsi="仿宋" w:cs="Times New Roman" w:hint="eastAsia"/>
          <w:sz w:val="32"/>
        </w:rPr>
        <w:t>重庆市梁平区人民政府</w:t>
      </w:r>
      <w:r w:rsidR="00DA29F5">
        <w:rPr>
          <w:rFonts w:ascii="仿宋" w:eastAsia="仿宋" w:hAnsi="仿宋" w:cs="Times New Roman"/>
          <w:sz w:val="32"/>
        </w:rPr>
        <w:t>《</w:t>
      </w:r>
      <w:r w:rsidR="00DA29F5" w:rsidRPr="00DA29F5">
        <w:rPr>
          <w:rFonts w:ascii="仿宋" w:eastAsia="仿宋" w:hAnsi="仿宋" w:cs="Times New Roman" w:hint="eastAsia"/>
          <w:sz w:val="32"/>
        </w:rPr>
        <w:t>关于同意重庆市梁平区20</w:t>
      </w:r>
      <w:r>
        <w:rPr>
          <w:rFonts w:ascii="仿宋" w:eastAsia="仿宋" w:hAnsi="仿宋" w:cs="Times New Roman" w:hint="eastAsia"/>
          <w:sz w:val="32"/>
        </w:rPr>
        <w:t>21</w:t>
      </w:r>
      <w:r w:rsidR="00DA29F5" w:rsidRPr="00DA29F5">
        <w:rPr>
          <w:rFonts w:ascii="仿宋" w:eastAsia="仿宋" w:hAnsi="仿宋" w:cs="Times New Roman" w:hint="eastAsia"/>
          <w:sz w:val="32"/>
        </w:rPr>
        <w:t>年水土保持工程建设以奖代补试点方案的批复》</w:t>
      </w:r>
      <w:r w:rsidRPr="00DA29F5">
        <w:rPr>
          <w:rFonts w:ascii="仿宋" w:eastAsia="仿宋" w:hAnsi="仿宋" w:cs="Times New Roman" w:hint="eastAsia"/>
          <w:sz w:val="32"/>
        </w:rPr>
        <w:t>（梁平府〔202</w:t>
      </w:r>
      <w:r>
        <w:rPr>
          <w:rFonts w:ascii="仿宋" w:eastAsia="仿宋" w:hAnsi="仿宋" w:cs="Times New Roman" w:hint="eastAsia"/>
          <w:sz w:val="32"/>
        </w:rPr>
        <w:t>1</w:t>
      </w:r>
      <w:r w:rsidRPr="00DA29F5">
        <w:rPr>
          <w:rFonts w:ascii="仿宋" w:eastAsia="仿宋" w:hAnsi="仿宋" w:cs="Times New Roman" w:hint="eastAsia"/>
          <w:sz w:val="32"/>
        </w:rPr>
        <w:t>〕</w:t>
      </w:r>
      <w:r>
        <w:rPr>
          <w:rFonts w:ascii="仿宋" w:eastAsia="仿宋" w:hAnsi="仿宋" w:cs="Times New Roman" w:hint="eastAsia"/>
          <w:sz w:val="32"/>
        </w:rPr>
        <w:t>13</w:t>
      </w:r>
      <w:r w:rsidRPr="00DA29F5">
        <w:rPr>
          <w:rFonts w:ascii="仿宋" w:eastAsia="仿宋" w:hAnsi="仿宋" w:cs="Times New Roman" w:hint="eastAsia"/>
          <w:sz w:val="32"/>
        </w:rPr>
        <w:t>号）</w:t>
      </w:r>
      <w:r w:rsidR="00DA29F5">
        <w:rPr>
          <w:rFonts w:ascii="仿宋" w:eastAsia="仿宋" w:hAnsi="仿宋" w:cs="Times New Roman"/>
          <w:sz w:val="32"/>
        </w:rPr>
        <w:t>获批复</w:t>
      </w:r>
      <w:r w:rsidR="009D2A91">
        <w:rPr>
          <w:rFonts w:ascii="仿宋" w:eastAsia="仿宋" w:hAnsi="仿宋" w:cs="Times New Roman" w:hint="eastAsia"/>
          <w:sz w:val="32"/>
        </w:rPr>
        <w:t>。2021年5月23日，</w:t>
      </w:r>
      <w:r w:rsidR="00DA29F5">
        <w:rPr>
          <w:rFonts w:ascii="仿宋" w:eastAsia="仿宋" w:hAnsi="仿宋" w:cs="Times New Roman"/>
          <w:sz w:val="32"/>
        </w:rPr>
        <w:t>区水利局、区财政局</w:t>
      </w:r>
      <w:r w:rsidR="00DA29F5" w:rsidRPr="00DA29F5">
        <w:rPr>
          <w:rFonts w:ascii="仿宋" w:eastAsia="仿宋" w:hAnsi="仿宋" w:cs="Times New Roman" w:hint="eastAsia"/>
          <w:sz w:val="32"/>
        </w:rPr>
        <w:t>《关于重庆市梁平区202</w:t>
      </w:r>
      <w:r w:rsidR="009D2A91">
        <w:rPr>
          <w:rFonts w:ascii="仿宋" w:eastAsia="仿宋" w:hAnsi="仿宋" w:cs="Times New Roman" w:hint="eastAsia"/>
          <w:sz w:val="32"/>
        </w:rPr>
        <w:t>1</w:t>
      </w:r>
      <w:r w:rsidR="00DA29F5" w:rsidRPr="00DA29F5">
        <w:rPr>
          <w:rFonts w:ascii="仿宋" w:eastAsia="仿宋" w:hAnsi="仿宋" w:cs="Times New Roman" w:hint="eastAsia"/>
          <w:sz w:val="32"/>
        </w:rPr>
        <w:t>年水土保持</w:t>
      </w:r>
      <w:r w:rsidR="009D2A91">
        <w:rPr>
          <w:rFonts w:ascii="仿宋" w:eastAsia="仿宋" w:hAnsi="仿宋" w:cs="Times New Roman" w:hint="eastAsia"/>
          <w:sz w:val="32"/>
        </w:rPr>
        <w:t>重点工程甘井河小流域</w:t>
      </w:r>
      <w:r w:rsidR="00DA29F5" w:rsidRPr="00DA29F5">
        <w:rPr>
          <w:rFonts w:ascii="仿宋" w:eastAsia="仿宋" w:hAnsi="仿宋" w:cs="Times New Roman" w:hint="eastAsia"/>
          <w:sz w:val="32"/>
        </w:rPr>
        <w:t>项目实施方案的批复》（梁平水利复〔2020〕36号）</w:t>
      </w:r>
      <w:r w:rsidR="009D2A91">
        <w:rPr>
          <w:rFonts w:ascii="仿宋" w:eastAsia="仿宋" w:hAnsi="仿宋" w:cs="Times New Roman" w:hint="eastAsia"/>
          <w:sz w:val="32"/>
        </w:rPr>
        <w:t>进行批复</w:t>
      </w:r>
      <w:r w:rsidR="00DA29F5">
        <w:rPr>
          <w:rFonts w:ascii="仿宋" w:eastAsia="仿宋" w:hAnsi="仿宋" w:cs="Times New Roman" w:hint="eastAsia"/>
          <w:sz w:val="32"/>
        </w:rPr>
        <w:t>。</w:t>
      </w:r>
    </w:p>
    <w:p w:rsidR="001466C7" w:rsidRDefault="00ED5B04" w:rsidP="001466C7">
      <w:pPr>
        <w:spacing w:line="594" w:lineRule="exact"/>
        <w:rPr>
          <w:rFonts w:ascii="仿宋" w:eastAsia="仿宋" w:hAnsi="仿宋" w:cs="Times New Roman"/>
          <w:sz w:val="32"/>
        </w:rPr>
      </w:pPr>
      <w:r>
        <w:rPr>
          <w:rFonts w:ascii="仿宋" w:eastAsia="仿宋" w:hAnsi="仿宋" w:cs="Times New Roman"/>
          <w:sz w:val="32"/>
        </w:rPr>
        <w:t>批复</w:t>
      </w:r>
      <w:r w:rsidR="00DA29F5">
        <w:rPr>
          <w:rFonts w:ascii="仿宋" w:eastAsia="仿宋" w:hAnsi="仿宋" w:cs="Times New Roman"/>
          <w:sz w:val="32"/>
        </w:rPr>
        <w:t>建设内容为：</w:t>
      </w:r>
      <w:r w:rsidR="001466C7" w:rsidRPr="001466C7">
        <w:rPr>
          <w:rFonts w:ascii="仿宋" w:eastAsia="仿宋" w:hAnsi="仿宋" w:cs="Times New Roman"/>
          <w:sz w:val="32"/>
        </w:rPr>
        <w:t>综合治理水土流失面积43km</w:t>
      </w:r>
      <w:r w:rsidR="001466C7" w:rsidRPr="00CE52FE">
        <w:rPr>
          <w:rFonts w:ascii="仿宋" w:eastAsia="仿宋" w:hAnsi="仿宋" w:cs="Times New Roman"/>
          <w:sz w:val="32"/>
          <w:vertAlign w:val="superscript"/>
        </w:rPr>
        <w:t>2</w:t>
      </w:r>
      <w:r w:rsidR="001466C7" w:rsidRPr="001466C7">
        <w:rPr>
          <w:rFonts w:ascii="仿宋" w:eastAsia="仿宋" w:hAnsi="仿宋" w:cs="Times New Roman"/>
          <w:sz w:val="32"/>
        </w:rPr>
        <w:t>。各项治理措施的规模为：经果林646.64hm</w:t>
      </w:r>
      <w:r w:rsidR="001466C7" w:rsidRPr="00CE52FE">
        <w:rPr>
          <w:rFonts w:ascii="仿宋" w:eastAsia="仿宋" w:hAnsi="仿宋" w:cs="Times New Roman"/>
          <w:sz w:val="32"/>
          <w:vertAlign w:val="superscript"/>
        </w:rPr>
        <w:t>2</w:t>
      </w:r>
      <w:r w:rsidR="001466C7" w:rsidRPr="001466C7">
        <w:rPr>
          <w:rFonts w:ascii="仿宋" w:eastAsia="仿宋" w:hAnsi="仿宋" w:cs="Times New Roman"/>
          <w:sz w:val="32"/>
        </w:rPr>
        <w:t>，水保林4.83</w:t>
      </w:r>
      <w:r w:rsidR="00CE52FE" w:rsidRPr="00CE52FE">
        <w:rPr>
          <w:rFonts w:ascii="仿宋" w:eastAsia="仿宋" w:hAnsi="仿宋" w:cs="Times New Roman"/>
          <w:sz w:val="32"/>
        </w:rPr>
        <w:t xml:space="preserve"> </w:t>
      </w:r>
      <w:r w:rsidR="00CE52FE" w:rsidRPr="001466C7">
        <w:rPr>
          <w:rFonts w:ascii="仿宋" w:eastAsia="仿宋" w:hAnsi="仿宋" w:cs="Times New Roman"/>
          <w:sz w:val="32"/>
        </w:rPr>
        <w:t>hm</w:t>
      </w:r>
      <w:r w:rsidR="00CE52FE" w:rsidRPr="00CE52FE">
        <w:rPr>
          <w:rFonts w:ascii="仿宋" w:eastAsia="仿宋" w:hAnsi="仿宋" w:cs="Times New Roman"/>
          <w:sz w:val="32"/>
          <w:vertAlign w:val="superscript"/>
        </w:rPr>
        <w:t>2</w:t>
      </w:r>
      <w:r w:rsidR="001466C7" w:rsidRPr="001466C7">
        <w:rPr>
          <w:rFonts w:ascii="仿宋" w:eastAsia="仿宋" w:hAnsi="仿宋" w:cs="Times New Roman"/>
          <w:sz w:val="32"/>
        </w:rPr>
        <w:t>，封禁治理1417.53</w:t>
      </w:r>
      <w:r w:rsidR="00CE52FE" w:rsidRPr="00CE52FE">
        <w:rPr>
          <w:rFonts w:ascii="仿宋" w:eastAsia="仿宋" w:hAnsi="仿宋" w:cs="Times New Roman"/>
          <w:sz w:val="32"/>
        </w:rPr>
        <w:t xml:space="preserve"> </w:t>
      </w:r>
      <w:r w:rsidR="00CE52FE" w:rsidRPr="001466C7">
        <w:rPr>
          <w:rFonts w:ascii="仿宋" w:eastAsia="仿宋" w:hAnsi="仿宋" w:cs="Times New Roman"/>
          <w:sz w:val="32"/>
        </w:rPr>
        <w:t>hm</w:t>
      </w:r>
      <w:r w:rsidR="00CE52FE" w:rsidRPr="00CE52FE">
        <w:rPr>
          <w:rFonts w:ascii="仿宋" w:eastAsia="仿宋" w:hAnsi="仿宋" w:cs="Times New Roman"/>
          <w:sz w:val="32"/>
          <w:vertAlign w:val="superscript"/>
        </w:rPr>
        <w:t>2</w:t>
      </w:r>
      <w:r w:rsidR="001466C7" w:rsidRPr="001466C7">
        <w:rPr>
          <w:rFonts w:ascii="仿宋" w:eastAsia="仿宋" w:hAnsi="仿宋" w:cs="Times New Roman"/>
          <w:sz w:val="32"/>
        </w:rPr>
        <w:t>，保土耕作2231</w:t>
      </w:r>
      <w:r w:rsidR="00CE52FE" w:rsidRPr="00CE52FE">
        <w:rPr>
          <w:rFonts w:ascii="仿宋" w:eastAsia="仿宋" w:hAnsi="仿宋" w:cs="Times New Roman"/>
          <w:sz w:val="32"/>
        </w:rPr>
        <w:t xml:space="preserve"> </w:t>
      </w:r>
      <w:r w:rsidR="00CE52FE" w:rsidRPr="001466C7">
        <w:rPr>
          <w:rFonts w:ascii="仿宋" w:eastAsia="仿宋" w:hAnsi="仿宋" w:cs="Times New Roman"/>
          <w:sz w:val="32"/>
        </w:rPr>
        <w:t>hm</w:t>
      </w:r>
      <w:r w:rsidR="00CE52FE" w:rsidRPr="00CE52FE">
        <w:rPr>
          <w:rFonts w:ascii="仿宋" w:eastAsia="仿宋" w:hAnsi="仿宋" w:cs="Times New Roman"/>
          <w:sz w:val="32"/>
          <w:vertAlign w:val="superscript"/>
        </w:rPr>
        <w:t>2</w:t>
      </w:r>
      <w:r w:rsidR="001466C7" w:rsidRPr="001466C7">
        <w:rPr>
          <w:rFonts w:ascii="仿宋" w:eastAsia="仿宋" w:hAnsi="仿宋" w:cs="Times New Roman"/>
          <w:sz w:val="32"/>
        </w:rPr>
        <w:t>。配套新建排水沟21.98km（其中净空0.5m*0.5m浆砌砖排水沟1.91km，净空0.4m*0.3m浆砌砖排水沟19.67km，生态排水沟0.40km）；蓄水池65口(其中30 m3蓄水池11口，50 m3蓄水池54口)，沉砂池69口；C20砼硬化作业便道57.85km（其中3m宽作业便道24.88km，2.5m宽作业便道2.34km，1.5m宽作业便道28.72km，1.0m宽作业便道1.91km）。透水砖步道440m，堡坎修复60m，圆管涵81处，封禁治理碑18座，项目工程碑18座。</w:t>
      </w:r>
    </w:p>
    <w:p w:rsidR="001466C7" w:rsidRPr="001466C7" w:rsidRDefault="001466C7" w:rsidP="001466C7">
      <w:pPr>
        <w:spacing w:line="560" w:lineRule="exact"/>
        <w:ind w:firstLineChars="200" w:firstLine="640"/>
        <w:rPr>
          <w:rFonts w:ascii="仿宋" w:eastAsia="仿宋" w:hAnsi="仿宋" w:cs="Times New Roman"/>
          <w:sz w:val="32"/>
        </w:rPr>
      </w:pPr>
      <w:r w:rsidRPr="001466C7">
        <w:rPr>
          <w:rFonts w:ascii="仿宋" w:eastAsia="仿宋" w:hAnsi="仿宋" w:cs="Times New Roman"/>
          <w:sz w:val="32"/>
        </w:rPr>
        <w:t>项目总投资3220.95万元，其中：工程措施2066.41万元，林草措施1040.78万元，生态修复措施2.88万元，独立费用110.88万元。</w:t>
      </w:r>
    </w:p>
    <w:p w:rsidR="001466C7" w:rsidRPr="001466C7" w:rsidRDefault="001466C7" w:rsidP="001466C7">
      <w:pPr>
        <w:spacing w:line="560" w:lineRule="exact"/>
        <w:ind w:firstLineChars="200" w:firstLine="640"/>
        <w:rPr>
          <w:rFonts w:ascii="仿宋" w:eastAsia="仿宋" w:hAnsi="仿宋" w:cs="Times New Roman"/>
          <w:sz w:val="32"/>
        </w:rPr>
      </w:pPr>
      <w:r w:rsidRPr="001466C7">
        <w:rPr>
          <w:rFonts w:ascii="仿宋" w:eastAsia="仿宋" w:hAnsi="仿宋" w:cs="Times New Roman"/>
          <w:sz w:val="32"/>
        </w:rPr>
        <w:t>项目资金来源：项目总投资3220.95万元，其中：财政补助资金1901万元（中央财政资金1419万元，市级资金482万元），</w:t>
      </w:r>
      <w:r w:rsidRPr="001466C7">
        <w:rPr>
          <w:rFonts w:ascii="仿宋" w:eastAsia="仿宋" w:hAnsi="仿宋" w:cs="Times New Roman"/>
          <w:sz w:val="32"/>
        </w:rPr>
        <w:lastRenderedPageBreak/>
        <w:t>经营业主自筹资金1319.95万元。财政投资中，工程措施1446.49万元，林草措施341.61万元，封禁治理措施2.02万元，独立费用110.88万元（建设管理费17.90万元，勘测设计费48.70万元，建设监理费35.80万元，工程验收费8.48万元）。</w:t>
      </w:r>
    </w:p>
    <w:p w:rsidR="000E4232" w:rsidRPr="00EA5894" w:rsidRDefault="009E376D" w:rsidP="00EA5894">
      <w:pPr>
        <w:spacing w:line="594" w:lineRule="exact"/>
        <w:ind w:firstLineChars="200" w:firstLine="643"/>
        <w:rPr>
          <w:rFonts w:ascii="仿宋" w:eastAsia="仿宋" w:hAnsi="仿宋"/>
          <w:b/>
          <w:sz w:val="32"/>
        </w:rPr>
      </w:pPr>
      <w:r w:rsidRPr="00EA5894">
        <w:rPr>
          <w:rFonts w:ascii="仿宋" w:eastAsia="仿宋" w:hAnsi="仿宋" w:hint="eastAsia"/>
          <w:b/>
          <w:sz w:val="32"/>
        </w:rPr>
        <w:t>（四）</w:t>
      </w:r>
      <w:r w:rsidRPr="00EA5894">
        <w:rPr>
          <w:rFonts w:ascii="仿宋" w:eastAsia="仿宋" w:hAnsi="仿宋" w:cs="Times New Roman"/>
          <w:b/>
          <w:sz w:val="32"/>
        </w:rPr>
        <w:t>20</w:t>
      </w:r>
      <w:r w:rsidR="00854113" w:rsidRPr="00EA5894">
        <w:rPr>
          <w:rFonts w:ascii="仿宋" w:eastAsia="仿宋" w:hAnsi="仿宋" w:cs="Times New Roman" w:hint="eastAsia"/>
          <w:b/>
          <w:sz w:val="32"/>
        </w:rPr>
        <w:t>21</w:t>
      </w:r>
      <w:r w:rsidRPr="00EA5894">
        <w:rPr>
          <w:rFonts w:ascii="仿宋" w:eastAsia="仿宋" w:hAnsi="仿宋" w:cs="Times New Roman"/>
          <w:b/>
          <w:sz w:val="32"/>
        </w:rPr>
        <w:t>年度水利发展资金绩效评价整改情况</w:t>
      </w:r>
    </w:p>
    <w:p w:rsidR="000E4232" w:rsidRPr="006A7A65" w:rsidRDefault="009E376D">
      <w:pPr>
        <w:spacing w:line="594" w:lineRule="exact"/>
        <w:ind w:firstLineChars="200" w:firstLine="640"/>
        <w:rPr>
          <w:rFonts w:ascii="仿宋" w:eastAsia="仿宋" w:hAnsi="仿宋"/>
          <w:sz w:val="32"/>
        </w:rPr>
      </w:pPr>
      <w:r w:rsidRPr="006A7A65">
        <w:rPr>
          <w:rFonts w:ascii="仿宋" w:eastAsia="仿宋" w:hAnsi="仿宋" w:hint="eastAsia"/>
          <w:sz w:val="32"/>
        </w:rPr>
        <w:t>无。</w:t>
      </w:r>
    </w:p>
    <w:p w:rsidR="000E4232" w:rsidRPr="00EA5894" w:rsidRDefault="009E376D" w:rsidP="00EA5894">
      <w:pPr>
        <w:spacing w:line="594" w:lineRule="exact"/>
        <w:ind w:firstLineChars="200" w:firstLine="643"/>
        <w:rPr>
          <w:rFonts w:ascii="仿宋" w:eastAsia="仿宋" w:hAnsi="仿宋"/>
          <w:b/>
          <w:sz w:val="32"/>
        </w:rPr>
      </w:pPr>
      <w:r w:rsidRPr="00EA5894">
        <w:rPr>
          <w:rFonts w:ascii="仿宋" w:eastAsia="仿宋" w:hAnsi="仿宋" w:hint="eastAsia"/>
          <w:b/>
          <w:sz w:val="32"/>
        </w:rPr>
        <w:t>二、绩效自评工作开展情况</w:t>
      </w:r>
    </w:p>
    <w:p w:rsidR="000E4232" w:rsidRPr="00813A1A" w:rsidRDefault="009E376D" w:rsidP="00813A1A">
      <w:pPr>
        <w:spacing w:line="594" w:lineRule="exact"/>
        <w:ind w:firstLineChars="200" w:firstLine="643"/>
        <w:rPr>
          <w:rFonts w:ascii="仿宋" w:eastAsia="仿宋" w:hAnsi="仿宋"/>
          <w:b/>
          <w:sz w:val="32"/>
        </w:rPr>
      </w:pPr>
      <w:r w:rsidRPr="00813A1A">
        <w:rPr>
          <w:rFonts w:ascii="仿宋" w:eastAsia="仿宋" w:hAnsi="仿宋" w:hint="eastAsia"/>
          <w:b/>
          <w:sz w:val="32"/>
        </w:rPr>
        <w:t>（一）自评依据</w:t>
      </w:r>
    </w:p>
    <w:p w:rsidR="000E4232" w:rsidRPr="006A7A65" w:rsidRDefault="009E376D">
      <w:pPr>
        <w:snapToGrid w:val="0"/>
        <w:spacing w:line="594" w:lineRule="exact"/>
        <w:ind w:firstLineChars="200" w:firstLine="640"/>
        <w:jc w:val="left"/>
        <w:rPr>
          <w:rFonts w:ascii="仿宋" w:eastAsia="仿宋" w:hAnsi="仿宋" w:cs="Times New Roman"/>
          <w:sz w:val="32"/>
        </w:rPr>
      </w:pPr>
      <w:r w:rsidRPr="006A7A65">
        <w:rPr>
          <w:rFonts w:ascii="仿宋" w:eastAsia="仿宋" w:hAnsi="仿宋" w:cs="Times New Roman"/>
          <w:snapToGrid w:val="0"/>
          <w:kern w:val="32"/>
          <w:sz w:val="32"/>
        </w:rPr>
        <w:t>1</w:t>
      </w:r>
      <w:r w:rsidRPr="006A7A65">
        <w:rPr>
          <w:rFonts w:ascii="仿宋" w:eastAsia="仿宋" w:hAnsi="仿宋" w:cs="Times New Roman" w:hint="eastAsia"/>
          <w:snapToGrid w:val="0"/>
          <w:kern w:val="32"/>
          <w:sz w:val="32"/>
        </w:rPr>
        <w:t>.</w:t>
      </w:r>
      <w:r w:rsidRPr="006A7A65">
        <w:rPr>
          <w:rFonts w:ascii="仿宋" w:eastAsia="仿宋" w:hAnsi="仿宋" w:hint="eastAsia"/>
          <w:snapToGrid w:val="0"/>
          <w:kern w:val="32"/>
          <w:sz w:val="32"/>
          <w:szCs w:val="32"/>
        </w:rPr>
        <w:t>《</w:t>
      </w:r>
      <w:r w:rsidRPr="006A7A65">
        <w:rPr>
          <w:rFonts w:ascii="仿宋" w:eastAsia="仿宋" w:hAnsi="仿宋"/>
          <w:snapToGrid w:val="0"/>
          <w:kern w:val="32"/>
          <w:sz w:val="32"/>
          <w:szCs w:val="32"/>
        </w:rPr>
        <w:t>中华人民共和国预算法》</w:t>
      </w:r>
      <w:r w:rsidRPr="006A7A65">
        <w:rPr>
          <w:rFonts w:ascii="仿宋" w:eastAsia="仿宋" w:hAnsi="仿宋" w:hint="eastAsia"/>
          <w:snapToGrid w:val="0"/>
          <w:kern w:val="32"/>
          <w:sz w:val="32"/>
          <w:szCs w:val="32"/>
        </w:rPr>
        <w:t>、《重庆市水利发展资金绩效管理实施细则》（</w:t>
      </w:r>
      <w:r w:rsidRPr="006A7A65">
        <w:rPr>
          <w:rFonts w:ascii="仿宋" w:eastAsia="仿宋" w:hAnsi="仿宋" w:cs="Times New Roman" w:hint="eastAsia"/>
          <w:sz w:val="32"/>
        </w:rPr>
        <w:t>渝财农〔2017〕106号）</w:t>
      </w:r>
      <w:r w:rsidR="00425E1C">
        <w:rPr>
          <w:rFonts w:ascii="仿宋" w:eastAsia="仿宋" w:hAnsi="仿宋" w:cs="Times New Roman" w:hint="eastAsia"/>
          <w:sz w:val="32"/>
        </w:rPr>
        <w:t>。</w:t>
      </w:r>
    </w:p>
    <w:p w:rsidR="000E4232" w:rsidRPr="000A71E1" w:rsidRDefault="009E376D">
      <w:pPr>
        <w:snapToGrid w:val="0"/>
        <w:spacing w:line="594" w:lineRule="exact"/>
        <w:ind w:firstLineChars="200" w:firstLine="640"/>
        <w:jc w:val="left"/>
        <w:rPr>
          <w:rFonts w:ascii="仿宋" w:eastAsia="仿宋" w:hAnsi="仿宋" w:cs="方正仿宋_GBK"/>
          <w:sz w:val="32"/>
          <w:szCs w:val="32"/>
        </w:rPr>
      </w:pPr>
      <w:r w:rsidRPr="000A71E1">
        <w:rPr>
          <w:rFonts w:ascii="仿宋" w:eastAsia="仿宋" w:hAnsi="仿宋" w:cs="Times New Roman" w:hint="eastAsia"/>
          <w:snapToGrid w:val="0"/>
          <w:kern w:val="32"/>
          <w:sz w:val="32"/>
        </w:rPr>
        <w:t>2.</w:t>
      </w:r>
      <w:r w:rsidRPr="000A71E1">
        <w:rPr>
          <w:rFonts w:ascii="仿宋" w:eastAsia="仿宋" w:hAnsi="仿宋" w:cs="方正仿宋_GBK" w:hint="eastAsia"/>
          <w:sz w:val="32"/>
          <w:szCs w:val="32"/>
        </w:rPr>
        <w:t>《重庆市财政局 重庆市水利局关于开展20</w:t>
      </w:r>
      <w:r w:rsidR="001B16CC" w:rsidRPr="000A71E1">
        <w:rPr>
          <w:rFonts w:ascii="仿宋" w:eastAsia="仿宋" w:hAnsi="仿宋" w:cs="方正仿宋_GBK" w:hint="eastAsia"/>
          <w:sz w:val="32"/>
          <w:szCs w:val="32"/>
        </w:rPr>
        <w:t>2</w:t>
      </w:r>
      <w:r w:rsidR="000A71E1" w:rsidRPr="000A71E1">
        <w:rPr>
          <w:rFonts w:ascii="仿宋" w:eastAsia="仿宋" w:hAnsi="仿宋" w:cs="方正仿宋_GBK" w:hint="eastAsia"/>
          <w:sz w:val="32"/>
          <w:szCs w:val="32"/>
        </w:rPr>
        <w:t>1</w:t>
      </w:r>
      <w:r w:rsidRPr="000A71E1">
        <w:rPr>
          <w:rFonts w:ascii="仿宋" w:eastAsia="仿宋" w:hAnsi="仿宋" w:cs="方正仿宋_GBK" w:hint="eastAsia"/>
          <w:sz w:val="32"/>
          <w:szCs w:val="32"/>
        </w:rPr>
        <w:t>年度水利发展资金绩效评价工作的通知》</w:t>
      </w:r>
      <w:r w:rsidR="00425E1C" w:rsidRPr="000A71E1">
        <w:rPr>
          <w:rFonts w:ascii="仿宋" w:eastAsia="仿宋" w:hAnsi="仿宋" w:cs="方正仿宋_GBK" w:hint="eastAsia"/>
          <w:sz w:val="32"/>
          <w:szCs w:val="32"/>
        </w:rPr>
        <w:t>。</w:t>
      </w:r>
    </w:p>
    <w:p w:rsidR="000E4232" w:rsidRPr="009D2A91" w:rsidRDefault="009E376D" w:rsidP="00623927">
      <w:pPr>
        <w:snapToGrid w:val="0"/>
        <w:spacing w:line="594" w:lineRule="exact"/>
        <w:ind w:firstLineChars="200" w:firstLine="640"/>
        <w:jc w:val="left"/>
        <w:rPr>
          <w:rFonts w:ascii="仿宋" w:eastAsia="仿宋" w:hAnsi="仿宋" w:cs="Times New Roman"/>
          <w:sz w:val="32"/>
          <w:szCs w:val="32"/>
        </w:rPr>
      </w:pPr>
      <w:r w:rsidRPr="009D2A91">
        <w:rPr>
          <w:rFonts w:ascii="仿宋" w:eastAsia="仿宋" w:hAnsi="仿宋" w:cs="Times New Roman" w:hint="eastAsia"/>
          <w:snapToGrid w:val="0"/>
          <w:kern w:val="32"/>
          <w:sz w:val="32"/>
        </w:rPr>
        <w:t>3.《</w:t>
      </w:r>
      <w:r w:rsidRPr="009D2A91">
        <w:rPr>
          <w:rFonts w:ascii="仿宋" w:eastAsia="仿宋" w:hAnsi="仿宋" w:cs="Times New Roman" w:hint="eastAsia"/>
          <w:sz w:val="32"/>
        </w:rPr>
        <w:t>重庆</w:t>
      </w:r>
      <w:r w:rsidRPr="009D2A91">
        <w:rPr>
          <w:rFonts w:ascii="仿宋" w:eastAsia="仿宋" w:hAnsi="仿宋" w:hint="eastAsia"/>
          <w:sz w:val="32"/>
        </w:rPr>
        <w:t>市财政局关于提前下达</w:t>
      </w:r>
      <w:r w:rsidRPr="009D2A91">
        <w:rPr>
          <w:rFonts w:ascii="仿宋" w:eastAsia="仿宋" w:hAnsi="仿宋" w:cs="Times New Roman"/>
          <w:sz w:val="32"/>
        </w:rPr>
        <w:t>20</w:t>
      </w:r>
      <w:r w:rsidR="001B16CC" w:rsidRPr="009D2A91">
        <w:rPr>
          <w:rFonts w:ascii="仿宋" w:eastAsia="仿宋" w:hAnsi="仿宋" w:cs="Times New Roman" w:hint="eastAsia"/>
          <w:sz w:val="32"/>
        </w:rPr>
        <w:t>2</w:t>
      </w:r>
      <w:r w:rsidR="009D2A91">
        <w:rPr>
          <w:rFonts w:ascii="仿宋" w:eastAsia="仿宋" w:hAnsi="仿宋" w:cs="Times New Roman" w:hint="eastAsia"/>
          <w:sz w:val="32"/>
        </w:rPr>
        <w:t>1</w:t>
      </w:r>
      <w:r w:rsidRPr="009D2A91">
        <w:rPr>
          <w:rFonts w:ascii="仿宋" w:eastAsia="仿宋" w:hAnsi="仿宋" w:hint="eastAsia"/>
          <w:sz w:val="32"/>
        </w:rPr>
        <w:t>年水利发展资金预算的通知》（渝财农</w:t>
      </w:r>
      <w:r w:rsidRPr="009D2A91">
        <w:rPr>
          <w:rFonts w:ascii="仿宋" w:eastAsia="仿宋" w:hAnsi="仿宋" w:cs="Times New Roman" w:hint="eastAsia"/>
          <w:sz w:val="32"/>
        </w:rPr>
        <w:t>〔20</w:t>
      </w:r>
      <w:r w:rsidR="009D2A91">
        <w:rPr>
          <w:rFonts w:ascii="仿宋" w:eastAsia="仿宋" w:hAnsi="仿宋" w:cs="Times New Roman" w:hint="eastAsia"/>
          <w:sz w:val="32"/>
        </w:rPr>
        <w:t>20</w:t>
      </w:r>
      <w:r w:rsidRPr="009D2A91">
        <w:rPr>
          <w:rFonts w:ascii="仿宋" w:eastAsia="仿宋" w:hAnsi="仿宋" w:cs="Times New Roman" w:hint="eastAsia"/>
          <w:sz w:val="32"/>
        </w:rPr>
        <w:t>〕</w:t>
      </w:r>
      <w:r w:rsidR="009D2A91">
        <w:rPr>
          <w:rFonts w:ascii="仿宋" w:eastAsia="仿宋" w:hAnsi="仿宋" w:cs="Times New Roman" w:hint="eastAsia"/>
          <w:sz w:val="32"/>
        </w:rPr>
        <w:t>124</w:t>
      </w:r>
      <w:r w:rsidRPr="009D2A91">
        <w:rPr>
          <w:rFonts w:ascii="仿宋" w:eastAsia="仿宋" w:hAnsi="仿宋" w:cs="Times New Roman" w:hint="eastAsia"/>
          <w:sz w:val="32"/>
        </w:rPr>
        <w:t>号）</w:t>
      </w:r>
      <w:r w:rsidRPr="009D2A91">
        <w:rPr>
          <w:rFonts w:ascii="仿宋" w:eastAsia="仿宋" w:hAnsi="仿宋" w:cs="Times New Roman" w:hint="eastAsia"/>
          <w:sz w:val="32"/>
          <w:szCs w:val="32"/>
        </w:rPr>
        <w:t>、</w:t>
      </w:r>
      <w:r w:rsidR="00623927" w:rsidRPr="009D2A91">
        <w:rPr>
          <w:rFonts w:ascii="仿宋" w:eastAsia="仿宋" w:hAnsi="仿宋" w:cs="Times New Roman" w:hint="eastAsia"/>
          <w:sz w:val="32"/>
          <w:szCs w:val="32"/>
        </w:rPr>
        <w:t>《重庆市梁平区财政局关于提前转下达202</w:t>
      </w:r>
      <w:r w:rsidR="009D2A91">
        <w:rPr>
          <w:rFonts w:ascii="仿宋" w:eastAsia="仿宋" w:hAnsi="仿宋" w:cs="Times New Roman" w:hint="eastAsia"/>
          <w:sz w:val="32"/>
          <w:szCs w:val="32"/>
        </w:rPr>
        <w:t>1</w:t>
      </w:r>
      <w:r w:rsidR="00623927" w:rsidRPr="009D2A91">
        <w:rPr>
          <w:rFonts w:ascii="仿宋" w:eastAsia="仿宋" w:hAnsi="仿宋" w:cs="Times New Roman" w:hint="eastAsia"/>
          <w:sz w:val="32"/>
          <w:szCs w:val="32"/>
        </w:rPr>
        <w:t>年水利发展资金预算的通知》（梁平财发〔20</w:t>
      </w:r>
      <w:r w:rsidR="009D2A91">
        <w:rPr>
          <w:rFonts w:ascii="仿宋" w:eastAsia="仿宋" w:hAnsi="仿宋" w:cs="Times New Roman" w:hint="eastAsia"/>
          <w:sz w:val="32"/>
          <w:szCs w:val="32"/>
        </w:rPr>
        <w:t>20</w:t>
      </w:r>
      <w:r w:rsidR="00623927" w:rsidRPr="009D2A91">
        <w:rPr>
          <w:rFonts w:ascii="仿宋" w:eastAsia="仿宋" w:hAnsi="仿宋" w:cs="Times New Roman" w:hint="eastAsia"/>
          <w:sz w:val="32"/>
          <w:szCs w:val="32"/>
        </w:rPr>
        <w:t>〕</w:t>
      </w:r>
      <w:r w:rsidR="009D2A91">
        <w:rPr>
          <w:rFonts w:ascii="仿宋" w:eastAsia="仿宋" w:hAnsi="仿宋" w:cs="Times New Roman" w:hint="eastAsia"/>
          <w:sz w:val="32"/>
          <w:szCs w:val="32"/>
        </w:rPr>
        <w:t>797</w:t>
      </w:r>
      <w:r w:rsidR="00623927" w:rsidRPr="009D2A91">
        <w:rPr>
          <w:rFonts w:ascii="仿宋" w:eastAsia="仿宋" w:hAnsi="仿宋" w:cs="Times New Roman" w:hint="eastAsia"/>
          <w:sz w:val="32"/>
          <w:szCs w:val="32"/>
        </w:rPr>
        <w:t>号）、</w:t>
      </w:r>
      <w:r w:rsidRPr="009D2A91">
        <w:rPr>
          <w:rFonts w:ascii="仿宋" w:eastAsia="仿宋" w:hAnsi="仿宋" w:cs="Times New Roman" w:hint="eastAsia"/>
          <w:sz w:val="32"/>
        </w:rPr>
        <w:t>《重庆市梁平区</w:t>
      </w:r>
      <w:r w:rsidR="00F0487E" w:rsidRPr="009D2A91">
        <w:rPr>
          <w:rFonts w:ascii="仿宋" w:eastAsia="仿宋" w:hAnsi="仿宋" w:cs="Times New Roman" w:hint="eastAsia"/>
          <w:sz w:val="32"/>
        </w:rPr>
        <w:t>水利局</w:t>
      </w:r>
      <w:r w:rsidRPr="009D2A91">
        <w:rPr>
          <w:rFonts w:ascii="仿宋" w:eastAsia="仿宋" w:hAnsi="仿宋" w:cs="Times New Roman" w:hint="eastAsia"/>
          <w:sz w:val="32"/>
        </w:rPr>
        <w:t>关于提前下达20</w:t>
      </w:r>
      <w:r w:rsidR="00623927" w:rsidRPr="009D2A91">
        <w:rPr>
          <w:rFonts w:ascii="仿宋" w:eastAsia="仿宋" w:hAnsi="仿宋" w:cs="Times New Roman" w:hint="eastAsia"/>
          <w:sz w:val="32"/>
        </w:rPr>
        <w:t>2</w:t>
      </w:r>
      <w:r w:rsidR="00513466">
        <w:rPr>
          <w:rFonts w:ascii="仿宋" w:eastAsia="仿宋" w:hAnsi="仿宋" w:cs="Times New Roman" w:hint="eastAsia"/>
          <w:sz w:val="32"/>
        </w:rPr>
        <w:t>1</w:t>
      </w:r>
      <w:r w:rsidRPr="009D2A91">
        <w:rPr>
          <w:rFonts w:ascii="仿宋" w:eastAsia="仿宋" w:hAnsi="仿宋" w:cs="Times New Roman" w:hint="eastAsia"/>
          <w:sz w:val="32"/>
        </w:rPr>
        <w:t>年水利发展资金计划的通知》（梁平水</w:t>
      </w:r>
      <w:r w:rsidR="00513466">
        <w:rPr>
          <w:rFonts w:ascii="仿宋" w:eastAsia="仿宋" w:hAnsi="仿宋" w:cs="Times New Roman" w:hint="eastAsia"/>
          <w:sz w:val="32"/>
        </w:rPr>
        <w:t>利</w:t>
      </w:r>
      <w:r w:rsidRPr="009D2A91">
        <w:rPr>
          <w:rFonts w:ascii="仿宋" w:eastAsia="仿宋" w:hAnsi="仿宋" w:cs="Times New Roman" w:hint="eastAsia"/>
          <w:sz w:val="32"/>
        </w:rPr>
        <w:t>发〔20</w:t>
      </w:r>
      <w:r w:rsidR="00513466">
        <w:rPr>
          <w:rFonts w:ascii="仿宋" w:eastAsia="仿宋" w:hAnsi="仿宋" w:cs="Times New Roman" w:hint="eastAsia"/>
          <w:sz w:val="32"/>
        </w:rPr>
        <w:t>20</w:t>
      </w:r>
      <w:r w:rsidRPr="009D2A91">
        <w:rPr>
          <w:rFonts w:ascii="仿宋" w:eastAsia="仿宋" w:hAnsi="仿宋" w:cs="Times New Roman" w:hint="eastAsia"/>
          <w:sz w:val="32"/>
        </w:rPr>
        <w:t>〕</w:t>
      </w:r>
      <w:r w:rsidR="00513466">
        <w:rPr>
          <w:rFonts w:ascii="仿宋" w:eastAsia="仿宋" w:hAnsi="仿宋" w:cs="Times New Roman" w:hint="eastAsia"/>
          <w:sz w:val="32"/>
        </w:rPr>
        <w:t>114</w:t>
      </w:r>
      <w:r w:rsidRPr="009D2A91">
        <w:rPr>
          <w:rFonts w:ascii="仿宋" w:eastAsia="仿宋" w:hAnsi="仿宋" w:cs="Times New Roman" w:hint="eastAsia"/>
          <w:sz w:val="32"/>
        </w:rPr>
        <w:t>号）</w:t>
      </w:r>
      <w:r w:rsidR="00425E1C" w:rsidRPr="009D2A91">
        <w:rPr>
          <w:rFonts w:ascii="仿宋" w:eastAsia="仿宋" w:hAnsi="仿宋" w:cs="Times New Roman" w:hint="eastAsia"/>
          <w:sz w:val="32"/>
        </w:rPr>
        <w:t>。</w:t>
      </w:r>
    </w:p>
    <w:p w:rsidR="000E4232" w:rsidRPr="006A7A65" w:rsidRDefault="009E376D">
      <w:pPr>
        <w:snapToGrid w:val="0"/>
        <w:spacing w:line="594" w:lineRule="exact"/>
        <w:ind w:firstLineChars="200" w:firstLine="640"/>
        <w:jc w:val="left"/>
        <w:rPr>
          <w:rFonts w:ascii="仿宋" w:eastAsia="仿宋" w:hAnsi="仿宋"/>
          <w:snapToGrid w:val="0"/>
          <w:color w:val="000000" w:themeColor="text1"/>
          <w:kern w:val="32"/>
          <w:sz w:val="32"/>
          <w:szCs w:val="32"/>
        </w:rPr>
      </w:pPr>
      <w:r w:rsidRPr="006A7A65">
        <w:rPr>
          <w:rFonts w:ascii="仿宋" w:eastAsia="仿宋" w:hAnsi="仿宋" w:cs="Times New Roman" w:hint="eastAsia"/>
          <w:snapToGrid w:val="0"/>
          <w:kern w:val="32"/>
          <w:sz w:val="32"/>
        </w:rPr>
        <w:t>4.</w:t>
      </w:r>
      <w:r w:rsidRPr="006A7A65">
        <w:rPr>
          <w:rFonts w:ascii="仿宋" w:eastAsia="仿宋" w:hAnsi="仿宋" w:hint="eastAsia"/>
          <w:snapToGrid w:val="0"/>
          <w:color w:val="000000" w:themeColor="text1"/>
          <w:kern w:val="32"/>
          <w:sz w:val="32"/>
          <w:szCs w:val="32"/>
        </w:rPr>
        <w:t>项目实施方案批复文件、项目建设管理有关资料和数据等。</w:t>
      </w:r>
    </w:p>
    <w:p w:rsidR="000E4232" w:rsidRPr="006A7A65" w:rsidRDefault="009E376D">
      <w:pPr>
        <w:snapToGrid w:val="0"/>
        <w:spacing w:line="594" w:lineRule="exact"/>
        <w:ind w:firstLineChars="200" w:firstLine="640"/>
        <w:jc w:val="left"/>
        <w:rPr>
          <w:rFonts w:ascii="仿宋" w:eastAsia="仿宋" w:hAnsi="仿宋"/>
          <w:snapToGrid w:val="0"/>
          <w:color w:val="000000" w:themeColor="text1"/>
          <w:kern w:val="32"/>
          <w:sz w:val="32"/>
          <w:szCs w:val="32"/>
        </w:rPr>
      </w:pPr>
      <w:r w:rsidRPr="006A7A65">
        <w:rPr>
          <w:rFonts w:ascii="仿宋" w:eastAsia="仿宋" w:hAnsi="仿宋" w:cs="Times New Roman" w:hint="eastAsia"/>
          <w:snapToGrid w:val="0"/>
          <w:kern w:val="32"/>
          <w:sz w:val="32"/>
        </w:rPr>
        <w:t>5.</w:t>
      </w:r>
      <w:r w:rsidRPr="006A7A65">
        <w:rPr>
          <w:rFonts w:ascii="仿宋" w:eastAsia="仿宋" w:hAnsi="仿宋" w:hint="eastAsia"/>
          <w:snapToGrid w:val="0"/>
          <w:color w:val="000000" w:themeColor="text1"/>
          <w:kern w:val="32"/>
          <w:sz w:val="32"/>
          <w:szCs w:val="32"/>
        </w:rPr>
        <w:t>截止评价时，已形成的验收、审计、决算等资料。</w:t>
      </w:r>
    </w:p>
    <w:p w:rsidR="000E4232" w:rsidRPr="00EA5894" w:rsidRDefault="009E376D" w:rsidP="00EA5894">
      <w:pPr>
        <w:spacing w:line="594" w:lineRule="exact"/>
        <w:ind w:firstLineChars="200" w:firstLine="643"/>
        <w:rPr>
          <w:rFonts w:ascii="仿宋" w:eastAsia="仿宋" w:hAnsi="仿宋"/>
          <w:b/>
          <w:sz w:val="32"/>
        </w:rPr>
      </w:pPr>
      <w:r w:rsidRPr="00EA5894">
        <w:rPr>
          <w:rFonts w:ascii="仿宋" w:eastAsia="仿宋" w:hAnsi="仿宋" w:hint="eastAsia"/>
          <w:b/>
          <w:sz w:val="32"/>
        </w:rPr>
        <w:t>（二）自评方式</w:t>
      </w:r>
    </w:p>
    <w:p w:rsidR="000E4232" w:rsidRPr="006A7A65" w:rsidRDefault="00CE52FE">
      <w:pPr>
        <w:pStyle w:val="1"/>
        <w:keepNext w:val="0"/>
        <w:keepLines w:val="0"/>
        <w:widowControl w:val="0"/>
        <w:snapToGrid w:val="0"/>
        <w:spacing w:line="594" w:lineRule="exact"/>
        <w:ind w:firstLine="640"/>
        <w:rPr>
          <w:rFonts w:ascii="仿宋" w:eastAsia="仿宋" w:hAnsi="仿宋" w:cs="Times New Roman"/>
          <w:b w:val="0"/>
          <w:bCs w:val="0"/>
          <w:snapToGrid w:val="0"/>
          <w:kern w:val="32"/>
          <w:sz w:val="32"/>
        </w:rPr>
      </w:pPr>
      <w:r>
        <w:rPr>
          <w:rFonts w:ascii="仿宋" w:eastAsia="仿宋" w:hAnsi="仿宋" w:hint="eastAsia"/>
          <w:b w:val="0"/>
          <w:bCs w:val="0"/>
          <w:snapToGrid w:val="0"/>
          <w:color w:val="000000" w:themeColor="text1"/>
          <w:kern w:val="32"/>
          <w:sz w:val="32"/>
          <w:szCs w:val="32"/>
        </w:rPr>
        <w:t>区水土保持站结合</w:t>
      </w:r>
      <w:r w:rsidR="009E376D" w:rsidRPr="006A7A65">
        <w:rPr>
          <w:rFonts w:ascii="仿宋" w:eastAsia="仿宋" w:hAnsi="仿宋" w:hint="eastAsia"/>
          <w:b w:val="0"/>
          <w:bCs w:val="0"/>
          <w:snapToGrid w:val="0"/>
          <w:color w:val="000000" w:themeColor="text1"/>
          <w:kern w:val="32"/>
          <w:sz w:val="32"/>
          <w:szCs w:val="32"/>
        </w:rPr>
        <w:t>项目实际，制定了自评方案，落实专人负责，认真开展自评。区水土保持站组织认真学习有关文件精神，在对相关文件进行研究、学习的基础上，全面、细致地了解项目</w:t>
      </w:r>
      <w:r w:rsidR="009E376D" w:rsidRPr="006A7A65">
        <w:rPr>
          <w:rFonts w:ascii="仿宋" w:eastAsia="仿宋" w:hAnsi="仿宋" w:hint="eastAsia"/>
          <w:b w:val="0"/>
          <w:bCs w:val="0"/>
          <w:snapToGrid w:val="0"/>
          <w:color w:val="000000" w:themeColor="text1"/>
          <w:kern w:val="32"/>
          <w:sz w:val="32"/>
          <w:szCs w:val="32"/>
        </w:rPr>
        <w:lastRenderedPageBreak/>
        <w:t>的基本情况；明确建设项目的绩效目标、资金分解情况和</w:t>
      </w:r>
      <w:r w:rsidR="003E6BA0">
        <w:rPr>
          <w:rFonts w:ascii="仿宋" w:eastAsia="仿宋" w:hAnsi="仿宋" w:hint="eastAsia"/>
          <w:b w:val="0"/>
          <w:bCs w:val="0"/>
          <w:snapToGrid w:val="0"/>
          <w:color w:val="000000" w:themeColor="text1"/>
          <w:kern w:val="32"/>
          <w:sz w:val="32"/>
          <w:szCs w:val="32"/>
        </w:rPr>
        <w:t>建设主体</w:t>
      </w:r>
      <w:r w:rsidR="009E376D" w:rsidRPr="006A7A65">
        <w:rPr>
          <w:rFonts w:ascii="仿宋" w:eastAsia="仿宋" w:hAnsi="仿宋" w:hint="eastAsia"/>
          <w:b w:val="0"/>
          <w:bCs w:val="0"/>
          <w:snapToGrid w:val="0"/>
          <w:color w:val="000000" w:themeColor="text1"/>
          <w:kern w:val="32"/>
          <w:sz w:val="32"/>
          <w:szCs w:val="32"/>
        </w:rPr>
        <w:t>的投入情况和工程完成情况；其次，收集并审核资金文件、项目批复、项目实施方案、工程资料、合同资料、开完工信息资料、质量进度管理信息、财务资料等；最后，实地核查现场并整理分类资料，形成统计数据。本次绩效评价采取集中会审、实地抽查和综合分析评价相结合的方式，以材料核查、座谈、选点调查为基础，对水利发展资金绩效完成情况进行综合评价。</w:t>
      </w:r>
    </w:p>
    <w:p w:rsidR="000E4232" w:rsidRPr="00EA5894" w:rsidRDefault="009E376D" w:rsidP="00EA5894">
      <w:pPr>
        <w:spacing w:line="594" w:lineRule="exact"/>
        <w:ind w:firstLineChars="200" w:firstLine="643"/>
        <w:rPr>
          <w:rFonts w:ascii="仿宋" w:eastAsia="仿宋" w:hAnsi="仿宋"/>
          <w:b/>
          <w:sz w:val="32"/>
        </w:rPr>
      </w:pPr>
      <w:r w:rsidRPr="00EA5894">
        <w:rPr>
          <w:rFonts w:ascii="仿宋" w:eastAsia="仿宋" w:hAnsi="仿宋"/>
          <w:b/>
          <w:sz w:val="32"/>
        </w:rPr>
        <w:t>三</w:t>
      </w:r>
      <w:r w:rsidRPr="00EA5894">
        <w:rPr>
          <w:rFonts w:ascii="仿宋" w:eastAsia="仿宋" w:hAnsi="仿宋" w:hint="eastAsia"/>
          <w:b/>
          <w:sz w:val="32"/>
        </w:rPr>
        <w:t>、</w:t>
      </w:r>
      <w:r w:rsidRPr="00EA5894">
        <w:rPr>
          <w:rFonts w:ascii="仿宋" w:eastAsia="仿宋" w:hAnsi="仿宋"/>
          <w:b/>
          <w:sz w:val="32"/>
        </w:rPr>
        <w:t>绩效自评分析</w:t>
      </w:r>
    </w:p>
    <w:p w:rsidR="000E4232" w:rsidRPr="00EA5894" w:rsidRDefault="009E376D" w:rsidP="00EA5894">
      <w:pPr>
        <w:spacing w:line="594" w:lineRule="exact"/>
        <w:ind w:firstLineChars="200" w:firstLine="643"/>
        <w:rPr>
          <w:rFonts w:ascii="仿宋" w:eastAsia="仿宋" w:hAnsi="仿宋"/>
          <w:b/>
          <w:sz w:val="32"/>
        </w:rPr>
      </w:pPr>
      <w:r w:rsidRPr="00EA5894">
        <w:rPr>
          <w:rFonts w:ascii="仿宋" w:eastAsia="仿宋" w:hAnsi="仿宋" w:hint="eastAsia"/>
          <w:b/>
          <w:sz w:val="32"/>
        </w:rPr>
        <w:t>（一）项目资金情况分析</w:t>
      </w:r>
    </w:p>
    <w:p w:rsidR="000E4232" w:rsidRPr="006A7A65" w:rsidRDefault="009E376D">
      <w:pPr>
        <w:spacing w:line="594" w:lineRule="exact"/>
        <w:ind w:firstLineChars="200" w:firstLine="640"/>
        <w:rPr>
          <w:rFonts w:ascii="仿宋" w:eastAsia="仿宋" w:hAnsi="仿宋"/>
          <w:sz w:val="32"/>
        </w:rPr>
      </w:pPr>
      <w:r w:rsidRPr="006A7A65">
        <w:rPr>
          <w:rFonts w:ascii="仿宋" w:eastAsia="仿宋" w:hAnsi="仿宋"/>
          <w:sz w:val="32"/>
        </w:rPr>
        <w:t>1</w:t>
      </w:r>
      <w:r w:rsidRPr="006A7A65">
        <w:rPr>
          <w:rFonts w:ascii="仿宋" w:eastAsia="仿宋" w:hAnsi="仿宋" w:hint="eastAsia"/>
          <w:sz w:val="32"/>
        </w:rPr>
        <w:t>.资金到位情况</w:t>
      </w:r>
    </w:p>
    <w:p w:rsidR="00D546DB" w:rsidRPr="001466C7" w:rsidRDefault="009E376D" w:rsidP="001466C7">
      <w:pPr>
        <w:spacing w:line="594" w:lineRule="exact"/>
        <w:ind w:firstLineChars="200" w:firstLine="640"/>
        <w:rPr>
          <w:rFonts w:ascii="仿宋" w:eastAsia="仿宋" w:hAnsi="仿宋" w:cs="Times New Roman"/>
          <w:sz w:val="32"/>
        </w:rPr>
      </w:pPr>
      <w:r w:rsidRPr="006A7A65">
        <w:rPr>
          <w:rFonts w:ascii="仿宋" w:eastAsia="仿宋" w:hAnsi="仿宋" w:cs="Times New Roman" w:hint="eastAsia"/>
          <w:sz w:val="32"/>
        </w:rPr>
        <w:t>20</w:t>
      </w:r>
      <w:r w:rsidR="001A03DE">
        <w:rPr>
          <w:rFonts w:ascii="仿宋" w:eastAsia="仿宋" w:hAnsi="仿宋" w:cs="Times New Roman" w:hint="eastAsia"/>
          <w:sz w:val="32"/>
        </w:rPr>
        <w:t>20</w:t>
      </w:r>
      <w:r w:rsidRPr="006A7A65">
        <w:rPr>
          <w:rFonts w:ascii="仿宋" w:eastAsia="仿宋" w:hAnsi="仿宋" w:cs="Times New Roman" w:hint="eastAsia"/>
          <w:sz w:val="32"/>
        </w:rPr>
        <w:t>年11月30日，重庆</w:t>
      </w:r>
      <w:r w:rsidRPr="006A7A65">
        <w:rPr>
          <w:rFonts w:ascii="仿宋" w:eastAsia="仿宋" w:hAnsi="仿宋" w:hint="eastAsia"/>
          <w:sz w:val="32"/>
        </w:rPr>
        <w:t>市财政局以《关于提前下达</w:t>
      </w:r>
      <w:r w:rsidRPr="006A7A65">
        <w:rPr>
          <w:rFonts w:ascii="仿宋" w:eastAsia="仿宋" w:hAnsi="仿宋" w:cs="Times New Roman"/>
          <w:sz w:val="32"/>
        </w:rPr>
        <w:t>20</w:t>
      </w:r>
      <w:r w:rsidR="00B4735E">
        <w:rPr>
          <w:rFonts w:ascii="仿宋" w:eastAsia="仿宋" w:hAnsi="仿宋" w:cs="Times New Roman" w:hint="eastAsia"/>
          <w:sz w:val="32"/>
        </w:rPr>
        <w:t>2</w:t>
      </w:r>
      <w:r w:rsidR="001A03DE">
        <w:rPr>
          <w:rFonts w:ascii="仿宋" w:eastAsia="仿宋" w:hAnsi="仿宋" w:cs="Times New Roman" w:hint="eastAsia"/>
          <w:sz w:val="32"/>
        </w:rPr>
        <w:t>1</w:t>
      </w:r>
      <w:r w:rsidRPr="006A7A65">
        <w:rPr>
          <w:rFonts w:ascii="仿宋" w:eastAsia="仿宋" w:hAnsi="仿宋" w:hint="eastAsia"/>
          <w:sz w:val="32"/>
        </w:rPr>
        <w:t>年水利发展资金预算的通知》（渝财农</w:t>
      </w:r>
      <w:r w:rsidRPr="006A7A65">
        <w:rPr>
          <w:rFonts w:ascii="仿宋" w:eastAsia="仿宋" w:hAnsi="仿宋" w:cs="Times New Roman" w:hint="eastAsia"/>
          <w:sz w:val="32"/>
        </w:rPr>
        <w:t>〔20</w:t>
      </w:r>
      <w:r w:rsidR="001A03DE">
        <w:rPr>
          <w:rFonts w:ascii="仿宋" w:eastAsia="仿宋" w:hAnsi="仿宋" w:cs="Times New Roman" w:hint="eastAsia"/>
          <w:sz w:val="32"/>
        </w:rPr>
        <w:t>20</w:t>
      </w:r>
      <w:r w:rsidRPr="006A7A65">
        <w:rPr>
          <w:rFonts w:ascii="仿宋" w:eastAsia="仿宋" w:hAnsi="仿宋" w:cs="Times New Roman" w:hint="eastAsia"/>
          <w:sz w:val="32"/>
        </w:rPr>
        <w:t>〕</w:t>
      </w:r>
      <w:r w:rsidR="001A03DE">
        <w:rPr>
          <w:rFonts w:ascii="仿宋" w:eastAsia="仿宋" w:hAnsi="仿宋" w:cs="Times New Roman" w:hint="eastAsia"/>
          <w:sz w:val="32"/>
        </w:rPr>
        <w:t>124</w:t>
      </w:r>
      <w:r w:rsidRPr="006A7A65">
        <w:rPr>
          <w:rFonts w:ascii="仿宋" w:eastAsia="仿宋" w:hAnsi="仿宋" w:cs="Times New Roman" w:hint="eastAsia"/>
          <w:sz w:val="32"/>
        </w:rPr>
        <w:t>号）文件向</w:t>
      </w:r>
      <w:r w:rsidRPr="006A7A65">
        <w:rPr>
          <w:rFonts w:ascii="仿宋" w:eastAsia="仿宋" w:hAnsi="仿宋" w:cs="Times New Roman" w:hint="eastAsia"/>
          <w:sz w:val="32"/>
          <w:szCs w:val="32"/>
        </w:rPr>
        <w:t>区财政局下达资金预算</w:t>
      </w:r>
      <w:r w:rsidR="00B4735E">
        <w:rPr>
          <w:rFonts w:ascii="仿宋" w:eastAsia="仿宋" w:hAnsi="仿宋" w:cs="Times New Roman" w:hint="eastAsia"/>
          <w:sz w:val="32"/>
          <w:szCs w:val="32"/>
        </w:rPr>
        <w:t>。</w:t>
      </w:r>
      <w:r w:rsidRPr="00B4735E">
        <w:rPr>
          <w:rFonts w:ascii="仿宋" w:eastAsia="仿宋" w:hAnsi="仿宋" w:cs="Times New Roman" w:hint="eastAsia"/>
          <w:sz w:val="32"/>
        </w:rPr>
        <w:t>20</w:t>
      </w:r>
      <w:r w:rsidR="001A03DE">
        <w:rPr>
          <w:rFonts w:ascii="仿宋" w:eastAsia="仿宋" w:hAnsi="仿宋" w:cs="Times New Roman" w:hint="eastAsia"/>
          <w:sz w:val="32"/>
        </w:rPr>
        <w:t>20</w:t>
      </w:r>
      <w:r w:rsidRPr="00B4735E">
        <w:rPr>
          <w:rFonts w:ascii="仿宋" w:eastAsia="仿宋" w:hAnsi="仿宋" w:cs="Times New Roman" w:hint="eastAsia"/>
          <w:sz w:val="32"/>
        </w:rPr>
        <w:t>年12月</w:t>
      </w:r>
      <w:r w:rsidR="001A03DE">
        <w:rPr>
          <w:rFonts w:ascii="仿宋" w:eastAsia="仿宋" w:hAnsi="仿宋" w:cs="Times New Roman" w:hint="eastAsia"/>
          <w:sz w:val="32"/>
        </w:rPr>
        <w:t>4</w:t>
      </w:r>
      <w:r w:rsidRPr="00B4735E">
        <w:rPr>
          <w:rFonts w:ascii="仿宋" w:eastAsia="仿宋" w:hAnsi="仿宋" w:cs="Times New Roman" w:hint="eastAsia"/>
          <w:sz w:val="32"/>
        </w:rPr>
        <w:t>日，</w:t>
      </w:r>
      <w:r w:rsidRPr="006A7A65">
        <w:rPr>
          <w:rFonts w:ascii="仿宋" w:eastAsia="仿宋" w:hAnsi="仿宋" w:cs="Times New Roman" w:hint="eastAsia"/>
          <w:sz w:val="32"/>
        </w:rPr>
        <w:t>重庆市梁平区财政局以《关于提前转下达20</w:t>
      </w:r>
      <w:r w:rsidR="00B4735E">
        <w:rPr>
          <w:rFonts w:ascii="仿宋" w:eastAsia="仿宋" w:hAnsi="仿宋" w:cs="Times New Roman" w:hint="eastAsia"/>
          <w:sz w:val="32"/>
        </w:rPr>
        <w:t>2</w:t>
      </w:r>
      <w:r w:rsidR="001A03DE">
        <w:rPr>
          <w:rFonts w:ascii="仿宋" w:eastAsia="仿宋" w:hAnsi="仿宋" w:cs="Times New Roman" w:hint="eastAsia"/>
          <w:sz w:val="32"/>
        </w:rPr>
        <w:t>1</w:t>
      </w:r>
      <w:r w:rsidRPr="006A7A65">
        <w:rPr>
          <w:rFonts w:ascii="仿宋" w:eastAsia="仿宋" w:hAnsi="仿宋" w:cs="Times New Roman" w:hint="eastAsia"/>
          <w:sz w:val="32"/>
        </w:rPr>
        <w:t>年水利发展资金预算的通知》（梁平财发〔20</w:t>
      </w:r>
      <w:r w:rsidR="001A03DE">
        <w:rPr>
          <w:rFonts w:ascii="仿宋" w:eastAsia="仿宋" w:hAnsi="仿宋" w:cs="Times New Roman" w:hint="eastAsia"/>
          <w:sz w:val="32"/>
        </w:rPr>
        <w:t>20</w:t>
      </w:r>
      <w:r w:rsidRPr="006A7A65">
        <w:rPr>
          <w:rFonts w:ascii="仿宋" w:eastAsia="仿宋" w:hAnsi="仿宋" w:cs="Times New Roman" w:hint="eastAsia"/>
          <w:sz w:val="32"/>
        </w:rPr>
        <w:t>〕</w:t>
      </w:r>
      <w:r w:rsidR="001A03DE">
        <w:rPr>
          <w:rFonts w:ascii="仿宋" w:eastAsia="仿宋" w:hAnsi="仿宋" w:cs="Times New Roman" w:hint="eastAsia"/>
          <w:sz w:val="32"/>
        </w:rPr>
        <w:t>797</w:t>
      </w:r>
      <w:r w:rsidRPr="006A7A65">
        <w:rPr>
          <w:rFonts w:ascii="仿宋" w:eastAsia="仿宋" w:hAnsi="仿宋" w:cs="Times New Roman" w:hint="eastAsia"/>
          <w:sz w:val="32"/>
        </w:rPr>
        <w:t>号）向区</w:t>
      </w:r>
      <w:r w:rsidR="00F0487E">
        <w:rPr>
          <w:rFonts w:ascii="仿宋" w:eastAsia="仿宋" w:hAnsi="仿宋" w:cs="Times New Roman" w:hint="eastAsia"/>
          <w:sz w:val="32"/>
        </w:rPr>
        <w:t>水利局</w:t>
      </w:r>
      <w:r w:rsidRPr="006A7A65">
        <w:rPr>
          <w:rFonts w:ascii="仿宋" w:eastAsia="仿宋" w:hAnsi="仿宋" w:cs="Times New Roman" w:hint="eastAsia"/>
          <w:sz w:val="32"/>
        </w:rPr>
        <w:t>转下达资金预算。20</w:t>
      </w:r>
      <w:r w:rsidR="001A03DE">
        <w:rPr>
          <w:rFonts w:ascii="仿宋" w:eastAsia="仿宋" w:hAnsi="仿宋" w:cs="Times New Roman" w:hint="eastAsia"/>
          <w:sz w:val="32"/>
        </w:rPr>
        <w:t>20</w:t>
      </w:r>
      <w:r w:rsidRPr="006A7A65">
        <w:rPr>
          <w:rFonts w:ascii="仿宋" w:eastAsia="仿宋" w:hAnsi="仿宋" w:cs="Times New Roman" w:hint="eastAsia"/>
          <w:sz w:val="32"/>
        </w:rPr>
        <w:t>年12月</w:t>
      </w:r>
      <w:r w:rsidR="001A03DE">
        <w:rPr>
          <w:rFonts w:ascii="仿宋" w:eastAsia="仿宋" w:hAnsi="仿宋" w:cs="Times New Roman" w:hint="eastAsia"/>
          <w:sz w:val="32"/>
        </w:rPr>
        <w:t>29</w:t>
      </w:r>
      <w:r w:rsidRPr="006A7A65">
        <w:rPr>
          <w:rFonts w:ascii="仿宋" w:eastAsia="仿宋" w:hAnsi="仿宋" w:cs="Times New Roman" w:hint="eastAsia"/>
          <w:sz w:val="32"/>
        </w:rPr>
        <w:t>日，重庆市梁平区</w:t>
      </w:r>
      <w:r w:rsidR="00F0487E">
        <w:rPr>
          <w:rFonts w:ascii="仿宋" w:eastAsia="仿宋" w:hAnsi="仿宋" w:cs="Times New Roman" w:hint="eastAsia"/>
          <w:sz w:val="32"/>
        </w:rPr>
        <w:t>水利局</w:t>
      </w:r>
      <w:r w:rsidR="00574045">
        <w:rPr>
          <w:rFonts w:ascii="仿宋" w:eastAsia="仿宋" w:hAnsi="仿宋" w:cs="Times New Roman" w:hint="eastAsia"/>
          <w:sz w:val="32"/>
        </w:rPr>
        <w:t>以</w:t>
      </w:r>
      <w:r w:rsidRPr="006A7A65">
        <w:rPr>
          <w:rFonts w:ascii="仿宋" w:eastAsia="仿宋" w:hAnsi="仿宋" w:cs="Times New Roman" w:hint="eastAsia"/>
          <w:sz w:val="32"/>
        </w:rPr>
        <w:t>《关于提前下达20</w:t>
      </w:r>
      <w:r w:rsidR="00B4735E">
        <w:rPr>
          <w:rFonts w:ascii="仿宋" w:eastAsia="仿宋" w:hAnsi="仿宋" w:cs="Times New Roman" w:hint="eastAsia"/>
          <w:sz w:val="32"/>
        </w:rPr>
        <w:t>2</w:t>
      </w:r>
      <w:r w:rsidR="00574045">
        <w:rPr>
          <w:rFonts w:ascii="仿宋" w:eastAsia="仿宋" w:hAnsi="仿宋" w:cs="Times New Roman" w:hint="eastAsia"/>
          <w:sz w:val="32"/>
        </w:rPr>
        <w:t>1</w:t>
      </w:r>
      <w:r w:rsidRPr="006A7A65">
        <w:rPr>
          <w:rFonts w:ascii="仿宋" w:eastAsia="仿宋" w:hAnsi="仿宋" w:cs="Times New Roman" w:hint="eastAsia"/>
          <w:sz w:val="32"/>
        </w:rPr>
        <w:t>年水利发展资金计划的通知》（梁平水</w:t>
      </w:r>
      <w:r w:rsidR="00574045">
        <w:rPr>
          <w:rFonts w:ascii="仿宋" w:eastAsia="仿宋" w:hAnsi="仿宋" w:cs="Times New Roman" w:hint="eastAsia"/>
          <w:sz w:val="32"/>
        </w:rPr>
        <w:t>利</w:t>
      </w:r>
      <w:r w:rsidRPr="006A7A65">
        <w:rPr>
          <w:rFonts w:ascii="仿宋" w:eastAsia="仿宋" w:hAnsi="仿宋" w:cs="Times New Roman" w:hint="eastAsia"/>
          <w:sz w:val="32"/>
        </w:rPr>
        <w:t>发〔20</w:t>
      </w:r>
      <w:r w:rsidR="00574045">
        <w:rPr>
          <w:rFonts w:ascii="仿宋" w:eastAsia="仿宋" w:hAnsi="仿宋" w:cs="Times New Roman" w:hint="eastAsia"/>
          <w:sz w:val="32"/>
        </w:rPr>
        <w:t>20</w:t>
      </w:r>
      <w:r w:rsidRPr="006A7A65">
        <w:rPr>
          <w:rFonts w:ascii="仿宋" w:eastAsia="仿宋" w:hAnsi="仿宋" w:cs="Times New Roman" w:hint="eastAsia"/>
          <w:sz w:val="32"/>
        </w:rPr>
        <w:t>〕</w:t>
      </w:r>
      <w:r w:rsidR="00574045">
        <w:rPr>
          <w:rFonts w:ascii="仿宋" w:eastAsia="仿宋" w:hAnsi="仿宋" w:cs="Times New Roman" w:hint="eastAsia"/>
          <w:sz w:val="32"/>
        </w:rPr>
        <w:t>114</w:t>
      </w:r>
      <w:r w:rsidRPr="006A7A65">
        <w:rPr>
          <w:rFonts w:ascii="仿宋" w:eastAsia="仿宋" w:hAnsi="仿宋" w:cs="Times New Roman" w:hint="eastAsia"/>
          <w:sz w:val="32"/>
        </w:rPr>
        <w:t>号）文件下达水土保持试点县建设项目</w:t>
      </w:r>
      <w:r w:rsidR="00574045">
        <w:rPr>
          <w:rFonts w:ascii="仿宋" w:eastAsia="仿宋" w:hAnsi="仿宋" w:cs="Times New Roman" w:hint="eastAsia"/>
          <w:sz w:val="32"/>
        </w:rPr>
        <w:t>财政资金1901万元（</w:t>
      </w:r>
      <w:r w:rsidRPr="006A7A65">
        <w:rPr>
          <w:rFonts w:ascii="仿宋" w:eastAsia="仿宋" w:hAnsi="仿宋" w:cs="Times New Roman" w:hint="eastAsia"/>
          <w:sz w:val="32"/>
        </w:rPr>
        <w:t>中央资金</w:t>
      </w:r>
      <w:r w:rsidR="00574045">
        <w:rPr>
          <w:rFonts w:ascii="仿宋" w:eastAsia="仿宋" w:hAnsi="仿宋" w:cs="Times New Roman" w:hint="eastAsia"/>
          <w:sz w:val="32"/>
        </w:rPr>
        <w:t>1429</w:t>
      </w:r>
      <w:r w:rsidRPr="006A7A65">
        <w:rPr>
          <w:rFonts w:ascii="仿宋" w:eastAsia="仿宋" w:hAnsi="仿宋" w:cs="Times New Roman" w:hint="eastAsia"/>
          <w:sz w:val="32"/>
        </w:rPr>
        <w:t>万元，</w:t>
      </w:r>
      <w:r w:rsidR="00574045">
        <w:rPr>
          <w:rFonts w:ascii="仿宋" w:eastAsia="仿宋" w:hAnsi="仿宋" w:cs="Times New Roman" w:hint="eastAsia"/>
          <w:sz w:val="32"/>
        </w:rPr>
        <w:t>市级资金482万元），</w:t>
      </w:r>
      <w:r w:rsidRPr="006A7A65">
        <w:rPr>
          <w:rFonts w:ascii="仿宋" w:eastAsia="仿宋" w:hAnsi="仿宋" w:cs="Times New Roman" w:hint="eastAsia"/>
          <w:sz w:val="32"/>
        </w:rPr>
        <w:t>项目资金及时、足额到位。</w:t>
      </w:r>
    </w:p>
    <w:p w:rsidR="000E4232" w:rsidRPr="006A7A65" w:rsidRDefault="009E376D">
      <w:pPr>
        <w:spacing w:line="594" w:lineRule="exact"/>
        <w:ind w:firstLineChars="200" w:firstLine="640"/>
        <w:rPr>
          <w:rFonts w:ascii="仿宋" w:eastAsia="仿宋" w:hAnsi="仿宋"/>
          <w:sz w:val="32"/>
        </w:rPr>
      </w:pPr>
      <w:r w:rsidRPr="006A7A65">
        <w:rPr>
          <w:rFonts w:ascii="仿宋" w:eastAsia="仿宋" w:hAnsi="仿宋" w:hint="eastAsia"/>
          <w:sz w:val="32"/>
        </w:rPr>
        <w:t>表</w:t>
      </w:r>
      <w:r w:rsidRPr="006A7A65">
        <w:rPr>
          <w:rFonts w:ascii="仿宋" w:eastAsia="仿宋" w:hAnsi="仿宋"/>
          <w:sz w:val="32"/>
        </w:rPr>
        <w:t>3-1</w:t>
      </w:r>
      <w:r w:rsidR="00EC0B24">
        <w:rPr>
          <w:rFonts w:ascii="仿宋" w:eastAsia="仿宋" w:hAnsi="仿宋" w:hint="eastAsia"/>
          <w:sz w:val="32"/>
        </w:rPr>
        <w:t xml:space="preserve">  </w:t>
      </w:r>
      <w:r w:rsidRPr="006A7A65">
        <w:rPr>
          <w:rFonts w:ascii="仿宋" w:eastAsia="仿宋" w:hAnsi="仿宋"/>
          <w:sz w:val="32"/>
        </w:rPr>
        <w:t>20</w:t>
      </w:r>
      <w:r w:rsidR="008D32A4">
        <w:rPr>
          <w:rFonts w:ascii="仿宋" w:eastAsia="仿宋" w:hAnsi="仿宋" w:hint="eastAsia"/>
          <w:sz w:val="32"/>
        </w:rPr>
        <w:t>2</w:t>
      </w:r>
      <w:r w:rsidR="00EC0B24">
        <w:rPr>
          <w:rFonts w:ascii="仿宋" w:eastAsia="仿宋" w:hAnsi="仿宋" w:hint="eastAsia"/>
          <w:sz w:val="32"/>
        </w:rPr>
        <w:t>1</w:t>
      </w:r>
      <w:r w:rsidRPr="006A7A65">
        <w:rPr>
          <w:rFonts w:ascii="仿宋" w:eastAsia="仿宋" w:hAnsi="仿宋" w:hint="eastAsia"/>
          <w:sz w:val="32"/>
        </w:rPr>
        <w:t>年度中央和市级财政资金到位情况表</w:t>
      </w:r>
    </w:p>
    <w:tbl>
      <w:tblPr>
        <w:tblW w:w="9060" w:type="dxa"/>
        <w:tblLayout w:type="fixed"/>
        <w:tblCellMar>
          <w:left w:w="51" w:type="dxa"/>
          <w:right w:w="51" w:type="dxa"/>
        </w:tblCellMar>
        <w:tblLook w:val="04A0"/>
      </w:tblPr>
      <w:tblGrid>
        <w:gridCol w:w="2036"/>
        <w:gridCol w:w="567"/>
        <w:gridCol w:w="635"/>
        <w:gridCol w:w="715"/>
        <w:gridCol w:w="168"/>
        <w:gridCol w:w="474"/>
        <w:gridCol w:w="620"/>
        <w:gridCol w:w="628"/>
        <w:gridCol w:w="737"/>
        <w:gridCol w:w="736"/>
        <w:gridCol w:w="759"/>
        <w:gridCol w:w="985"/>
      </w:tblGrid>
      <w:tr w:rsidR="000E4232" w:rsidRPr="006A7A65">
        <w:trPr>
          <w:trHeight w:val="410"/>
          <w:tblHeader/>
        </w:trPr>
        <w:tc>
          <w:tcPr>
            <w:tcW w:w="2036" w:type="dxa"/>
            <w:vMerge w:val="restart"/>
            <w:tcBorders>
              <w:top w:val="single" w:sz="4" w:space="0" w:color="auto"/>
              <w:left w:val="single" w:sz="4" w:space="0" w:color="auto"/>
              <w:right w:val="single" w:sz="4" w:space="0" w:color="auto"/>
            </w:tcBorders>
            <w:shd w:val="clear" w:color="auto" w:fill="auto"/>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分类</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批复预算数（万元）</w:t>
            </w:r>
          </w:p>
        </w:tc>
        <w:tc>
          <w:tcPr>
            <w:tcW w:w="635" w:type="dxa"/>
            <w:tcBorders>
              <w:top w:val="single" w:sz="4" w:space="0" w:color="auto"/>
              <w:left w:val="single" w:sz="4" w:space="0" w:color="auto"/>
              <w:right w:val="single" w:sz="4" w:space="0" w:color="auto"/>
            </w:tcBorders>
          </w:tcPr>
          <w:p w:rsidR="000E4232" w:rsidRPr="006A7A65" w:rsidRDefault="000E4232">
            <w:pPr>
              <w:spacing w:line="300" w:lineRule="exact"/>
              <w:jc w:val="center"/>
              <w:rPr>
                <w:rFonts w:ascii="仿宋" w:eastAsia="仿宋" w:hAnsi="仿宋"/>
                <w:szCs w:val="21"/>
              </w:rPr>
            </w:pPr>
          </w:p>
        </w:tc>
        <w:tc>
          <w:tcPr>
            <w:tcW w:w="883" w:type="dxa"/>
            <w:gridSpan w:val="2"/>
            <w:tcBorders>
              <w:top w:val="single" w:sz="4" w:space="0" w:color="auto"/>
              <w:left w:val="single" w:sz="4" w:space="0" w:color="auto"/>
              <w:right w:val="single" w:sz="4" w:space="0" w:color="auto"/>
            </w:tcBorders>
          </w:tcPr>
          <w:p w:rsidR="000E4232" w:rsidRPr="006A7A65" w:rsidRDefault="000E4232">
            <w:pPr>
              <w:spacing w:line="300" w:lineRule="exact"/>
              <w:jc w:val="center"/>
              <w:rPr>
                <w:rFonts w:ascii="仿宋" w:eastAsia="仿宋" w:hAnsi="仿宋"/>
                <w:szCs w:val="21"/>
              </w:rPr>
            </w:pPr>
          </w:p>
        </w:tc>
        <w:tc>
          <w:tcPr>
            <w:tcW w:w="493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扣除国家级贫困县资金后</w:t>
            </w:r>
          </w:p>
        </w:tc>
      </w:tr>
      <w:tr w:rsidR="000E4232" w:rsidRPr="006A7A65">
        <w:trPr>
          <w:trHeight w:val="421"/>
          <w:tblHeader/>
        </w:trPr>
        <w:tc>
          <w:tcPr>
            <w:tcW w:w="2036" w:type="dxa"/>
            <w:vMerge/>
            <w:tcBorders>
              <w:left w:val="single" w:sz="4" w:space="0" w:color="auto"/>
              <w:right w:val="single" w:sz="4" w:space="0" w:color="auto"/>
            </w:tcBorders>
            <w:shd w:val="clear" w:color="auto" w:fill="auto"/>
            <w:vAlign w:val="center"/>
          </w:tcPr>
          <w:p w:rsidR="000E4232" w:rsidRPr="006A7A65" w:rsidRDefault="000E4232">
            <w:pPr>
              <w:spacing w:line="300" w:lineRule="exact"/>
              <w:jc w:val="center"/>
              <w:rPr>
                <w:rFonts w:ascii="仿宋" w:eastAsia="仿宋" w:hAnsi="仿宋"/>
                <w:szCs w:val="21"/>
              </w:rPr>
            </w:pPr>
          </w:p>
        </w:tc>
        <w:tc>
          <w:tcPr>
            <w:tcW w:w="567" w:type="dxa"/>
            <w:vMerge/>
            <w:tcBorders>
              <w:left w:val="single" w:sz="4" w:space="0" w:color="auto"/>
              <w:right w:val="single" w:sz="4" w:space="0" w:color="auto"/>
            </w:tcBorders>
            <w:shd w:val="clear" w:color="auto" w:fill="auto"/>
            <w:vAlign w:val="center"/>
          </w:tcPr>
          <w:p w:rsidR="000E4232" w:rsidRPr="006A7A65" w:rsidRDefault="000E4232">
            <w:pPr>
              <w:spacing w:line="300" w:lineRule="exact"/>
              <w:jc w:val="center"/>
              <w:rPr>
                <w:rFonts w:ascii="仿宋" w:eastAsia="仿宋" w:hAnsi="仿宋"/>
                <w:szCs w:val="21"/>
              </w:rPr>
            </w:pPr>
          </w:p>
        </w:tc>
        <w:tc>
          <w:tcPr>
            <w:tcW w:w="26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预算数（万元）</w:t>
            </w:r>
          </w:p>
        </w:tc>
        <w:tc>
          <w:tcPr>
            <w:tcW w:w="2860" w:type="dxa"/>
            <w:gridSpan w:val="4"/>
            <w:tcBorders>
              <w:left w:val="nil"/>
              <w:bottom w:val="single" w:sz="4" w:space="0" w:color="auto"/>
              <w:right w:val="single" w:sz="4" w:space="0" w:color="auto"/>
            </w:tcBorders>
            <w:shd w:val="clear" w:color="auto" w:fill="auto"/>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财政到位资金（万元）</w:t>
            </w:r>
          </w:p>
        </w:tc>
        <w:tc>
          <w:tcPr>
            <w:tcW w:w="985" w:type="dxa"/>
            <w:vMerge w:val="restart"/>
            <w:tcBorders>
              <w:left w:val="single" w:sz="4" w:space="0" w:color="auto"/>
              <w:right w:val="single" w:sz="4" w:space="0" w:color="auto"/>
            </w:tcBorders>
            <w:shd w:val="clear" w:color="auto" w:fill="auto"/>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中央、市级和</w:t>
            </w:r>
            <w:r w:rsidRPr="006A7A65">
              <w:rPr>
                <w:rFonts w:ascii="仿宋" w:eastAsia="仿宋" w:hAnsi="仿宋"/>
                <w:szCs w:val="21"/>
              </w:rPr>
              <w:t>区县</w:t>
            </w:r>
            <w:r w:rsidRPr="006A7A65">
              <w:rPr>
                <w:rFonts w:ascii="仿宋" w:eastAsia="仿宋" w:hAnsi="仿宋" w:hint="eastAsia"/>
                <w:szCs w:val="21"/>
              </w:rPr>
              <w:t>财政资金到位率（</w:t>
            </w:r>
            <w:r w:rsidRPr="006A7A65">
              <w:rPr>
                <w:rFonts w:ascii="仿宋" w:eastAsia="仿宋" w:hAnsi="仿宋"/>
                <w:szCs w:val="21"/>
              </w:rPr>
              <w:t>%</w:t>
            </w:r>
            <w:r w:rsidRPr="006A7A65">
              <w:rPr>
                <w:rFonts w:ascii="仿宋" w:eastAsia="仿宋" w:hAnsi="仿宋" w:hint="eastAsia"/>
                <w:szCs w:val="21"/>
              </w:rPr>
              <w:t>）</w:t>
            </w:r>
          </w:p>
        </w:tc>
      </w:tr>
      <w:tr w:rsidR="000E4232" w:rsidRPr="006A7A65">
        <w:trPr>
          <w:trHeight w:val="357"/>
          <w:tblHeader/>
        </w:trPr>
        <w:tc>
          <w:tcPr>
            <w:tcW w:w="2036" w:type="dxa"/>
            <w:vMerge/>
            <w:tcBorders>
              <w:left w:val="single" w:sz="4" w:space="0" w:color="auto"/>
              <w:right w:val="single" w:sz="4" w:space="0" w:color="auto"/>
            </w:tcBorders>
            <w:vAlign w:val="center"/>
          </w:tcPr>
          <w:p w:rsidR="000E4232" w:rsidRPr="006A7A65" w:rsidRDefault="000E4232">
            <w:pPr>
              <w:spacing w:line="300" w:lineRule="exact"/>
              <w:jc w:val="center"/>
              <w:rPr>
                <w:rFonts w:ascii="仿宋" w:eastAsia="仿宋" w:hAnsi="仿宋"/>
                <w:szCs w:val="21"/>
              </w:rPr>
            </w:pPr>
          </w:p>
        </w:tc>
        <w:tc>
          <w:tcPr>
            <w:tcW w:w="567" w:type="dxa"/>
            <w:vMerge/>
            <w:tcBorders>
              <w:left w:val="single" w:sz="4" w:space="0" w:color="auto"/>
              <w:right w:val="single" w:sz="4" w:space="0" w:color="auto"/>
            </w:tcBorders>
            <w:vAlign w:val="center"/>
          </w:tcPr>
          <w:p w:rsidR="000E4232" w:rsidRPr="006A7A65" w:rsidRDefault="000E4232">
            <w:pPr>
              <w:spacing w:line="300" w:lineRule="exact"/>
              <w:jc w:val="center"/>
              <w:rPr>
                <w:rFonts w:ascii="仿宋" w:eastAsia="仿宋" w:hAnsi="仿宋"/>
                <w:szCs w:val="21"/>
              </w:rPr>
            </w:pPr>
          </w:p>
        </w:tc>
        <w:tc>
          <w:tcPr>
            <w:tcW w:w="635" w:type="dxa"/>
            <w:vMerge w:val="restart"/>
            <w:tcBorders>
              <w:top w:val="single" w:sz="4" w:space="0" w:color="auto"/>
              <w:left w:val="single" w:sz="4" w:space="0" w:color="auto"/>
              <w:right w:val="single" w:sz="4" w:space="0" w:color="auto"/>
            </w:tcBorders>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szCs w:val="21"/>
              </w:rPr>
              <w:t>总投资</w:t>
            </w:r>
          </w:p>
        </w:tc>
        <w:tc>
          <w:tcPr>
            <w:tcW w:w="1977" w:type="dxa"/>
            <w:gridSpan w:val="4"/>
            <w:tcBorders>
              <w:top w:val="single" w:sz="4" w:space="0" w:color="auto"/>
              <w:left w:val="single" w:sz="4" w:space="0" w:color="auto"/>
              <w:bottom w:val="single" w:sz="4" w:space="0" w:color="auto"/>
              <w:right w:val="single" w:sz="4" w:space="0" w:color="auto"/>
            </w:tcBorders>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szCs w:val="21"/>
              </w:rPr>
              <w:t>其中</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小计</w:t>
            </w:r>
          </w:p>
        </w:tc>
        <w:tc>
          <w:tcPr>
            <w:tcW w:w="22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其中</w:t>
            </w:r>
          </w:p>
        </w:tc>
        <w:tc>
          <w:tcPr>
            <w:tcW w:w="985" w:type="dxa"/>
            <w:vMerge/>
            <w:tcBorders>
              <w:left w:val="single" w:sz="4" w:space="0" w:color="auto"/>
              <w:right w:val="single" w:sz="4" w:space="0" w:color="auto"/>
            </w:tcBorders>
            <w:shd w:val="clear" w:color="auto" w:fill="auto"/>
            <w:vAlign w:val="center"/>
          </w:tcPr>
          <w:p w:rsidR="000E4232" w:rsidRPr="006A7A65" w:rsidRDefault="000E4232">
            <w:pPr>
              <w:spacing w:line="300" w:lineRule="exact"/>
              <w:jc w:val="center"/>
              <w:rPr>
                <w:rFonts w:ascii="仿宋" w:eastAsia="仿宋" w:hAnsi="仿宋"/>
                <w:szCs w:val="21"/>
              </w:rPr>
            </w:pPr>
          </w:p>
        </w:tc>
      </w:tr>
      <w:tr w:rsidR="000E4232" w:rsidRPr="006A7A65">
        <w:trPr>
          <w:trHeight w:val="475"/>
          <w:tblHeader/>
        </w:trPr>
        <w:tc>
          <w:tcPr>
            <w:tcW w:w="2036" w:type="dxa"/>
            <w:vMerge/>
            <w:tcBorders>
              <w:left w:val="single" w:sz="4" w:space="0" w:color="auto"/>
              <w:bottom w:val="single" w:sz="4" w:space="0" w:color="auto"/>
              <w:right w:val="single" w:sz="4" w:space="0" w:color="auto"/>
            </w:tcBorders>
            <w:vAlign w:val="center"/>
          </w:tcPr>
          <w:p w:rsidR="000E4232" w:rsidRPr="006A7A65" w:rsidRDefault="000E4232">
            <w:pPr>
              <w:spacing w:line="300" w:lineRule="exact"/>
              <w:jc w:val="center"/>
              <w:rPr>
                <w:rFonts w:ascii="仿宋" w:eastAsia="仿宋" w:hAnsi="仿宋"/>
                <w:szCs w:val="21"/>
              </w:rPr>
            </w:pPr>
          </w:p>
        </w:tc>
        <w:tc>
          <w:tcPr>
            <w:tcW w:w="567" w:type="dxa"/>
            <w:vMerge/>
            <w:tcBorders>
              <w:left w:val="single" w:sz="4" w:space="0" w:color="auto"/>
              <w:bottom w:val="single" w:sz="4" w:space="0" w:color="auto"/>
              <w:right w:val="single" w:sz="4" w:space="0" w:color="auto"/>
            </w:tcBorders>
            <w:vAlign w:val="center"/>
          </w:tcPr>
          <w:p w:rsidR="000E4232" w:rsidRPr="006A7A65" w:rsidRDefault="000E4232">
            <w:pPr>
              <w:spacing w:line="300" w:lineRule="exact"/>
              <w:jc w:val="center"/>
              <w:rPr>
                <w:rFonts w:ascii="仿宋" w:eastAsia="仿宋" w:hAnsi="仿宋"/>
                <w:szCs w:val="21"/>
              </w:rPr>
            </w:pPr>
          </w:p>
        </w:tc>
        <w:tc>
          <w:tcPr>
            <w:tcW w:w="635" w:type="dxa"/>
            <w:vMerge/>
            <w:tcBorders>
              <w:left w:val="single" w:sz="4" w:space="0" w:color="auto"/>
              <w:bottom w:val="single" w:sz="4" w:space="0" w:color="auto"/>
              <w:right w:val="single" w:sz="4" w:space="0" w:color="auto"/>
            </w:tcBorders>
            <w:vAlign w:val="center"/>
          </w:tcPr>
          <w:p w:rsidR="000E4232" w:rsidRPr="006A7A65" w:rsidRDefault="000E4232">
            <w:pPr>
              <w:spacing w:line="300" w:lineRule="exact"/>
              <w:jc w:val="center"/>
              <w:rPr>
                <w:rFonts w:ascii="仿宋" w:eastAsia="仿宋" w:hAnsi="仿宋"/>
                <w:szCs w:val="21"/>
              </w:rPr>
            </w:pPr>
          </w:p>
        </w:tc>
        <w:tc>
          <w:tcPr>
            <w:tcW w:w="715" w:type="dxa"/>
            <w:tcBorders>
              <w:top w:val="single" w:sz="4" w:space="0" w:color="auto"/>
              <w:left w:val="single" w:sz="4" w:space="0" w:color="auto"/>
              <w:bottom w:val="single" w:sz="4" w:space="0" w:color="auto"/>
              <w:right w:val="single" w:sz="4" w:space="0" w:color="auto"/>
            </w:tcBorders>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szCs w:val="21"/>
              </w:rPr>
              <w:t>中央</w:t>
            </w:r>
          </w:p>
        </w:tc>
        <w:tc>
          <w:tcPr>
            <w:tcW w:w="642" w:type="dxa"/>
            <w:gridSpan w:val="2"/>
            <w:tcBorders>
              <w:top w:val="single" w:sz="4" w:space="0" w:color="auto"/>
              <w:left w:val="nil"/>
              <w:bottom w:val="single" w:sz="4" w:space="0" w:color="auto"/>
              <w:right w:val="single" w:sz="4" w:space="0" w:color="auto"/>
            </w:tcBorders>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市级</w:t>
            </w:r>
          </w:p>
        </w:tc>
        <w:tc>
          <w:tcPr>
            <w:tcW w:w="620" w:type="dxa"/>
            <w:tcBorders>
              <w:top w:val="single" w:sz="4" w:space="0" w:color="auto"/>
              <w:left w:val="single" w:sz="4" w:space="0" w:color="auto"/>
              <w:bottom w:val="single" w:sz="4" w:space="0" w:color="auto"/>
              <w:right w:val="single" w:sz="4" w:space="0" w:color="auto"/>
            </w:tcBorders>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县级</w:t>
            </w:r>
          </w:p>
        </w:tc>
        <w:tc>
          <w:tcPr>
            <w:tcW w:w="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4232" w:rsidRPr="006A7A65" w:rsidRDefault="000E4232">
            <w:pPr>
              <w:spacing w:line="300" w:lineRule="exact"/>
              <w:jc w:val="center"/>
              <w:rPr>
                <w:rFonts w:ascii="仿宋" w:eastAsia="仿宋" w:hAnsi="仿宋"/>
                <w:szCs w:val="21"/>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中央</w:t>
            </w:r>
          </w:p>
        </w:tc>
        <w:tc>
          <w:tcPr>
            <w:tcW w:w="736" w:type="dxa"/>
            <w:tcBorders>
              <w:top w:val="single" w:sz="4" w:space="0" w:color="auto"/>
              <w:left w:val="single" w:sz="4" w:space="0" w:color="auto"/>
              <w:bottom w:val="single" w:sz="4" w:space="0" w:color="auto"/>
              <w:right w:val="single" w:sz="4" w:space="0" w:color="auto"/>
            </w:tcBorders>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市级</w:t>
            </w:r>
          </w:p>
        </w:tc>
        <w:tc>
          <w:tcPr>
            <w:tcW w:w="759" w:type="dxa"/>
            <w:tcBorders>
              <w:top w:val="single" w:sz="4" w:space="0" w:color="auto"/>
              <w:left w:val="single" w:sz="4" w:space="0" w:color="auto"/>
              <w:bottom w:val="single" w:sz="4" w:space="0" w:color="auto"/>
              <w:right w:val="single" w:sz="4" w:space="0" w:color="auto"/>
            </w:tcBorders>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县级</w:t>
            </w:r>
          </w:p>
        </w:tc>
        <w:tc>
          <w:tcPr>
            <w:tcW w:w="985" w:type="dxa"/>
            <w:vMerge/>
            <w:tcBorders>
              <w:left w:val="single" w:sz="4" w:space="0" w:color="auto"/>
              <w:bottom w:val="single" w:sz="4" w:space="0" w:color="auto"/>
              <w:right w:val="single" w:sz="4" w:space="0" w:color="auto"/>
            </w:tcBorders>
            <w:shd w:val="clear" w:color="auto" w:fill="auto"/>
            <w:vAlign w:val="center"/>
          </w:tcPr>
          <w:p w:rsidR="000E4232" w:rsidRPr="006A7A65" w:rsidRDefault="000E4232">
            <w:pPr>
              <w:spacing w:line="300" w:lineRule="exact"/>
              <w:jc w:val="center"/>
              <w:rPr>
                <w:rFonts w:ascii="仿宋" w:eastAsia="仿宋" w:hAnsi="仿宋"/>
                <w:szCs w:val="21"/>
              </w:rPr>
            </w:pPr>
          </w:p>
        </w:tc>
      </w:tr>
      <w:tr w:rsidR="000E4232" w:rsidRPr="006A7A65">
        <w:trPr>
          <w:trHeight w:val="742"/>
        </w:trPr>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rsidR="000E4232" w:rsidRPr="006A7A65" w:rsidRDefault="009E376D">
            <w:pPr>
              <w:spacing w:line="300" w:lineRule="exact"/>
              <w:rPr>
                <w:rFonts w:ascii="仿宋" w:eastAsia="仿宋" w:hAnsi="仿宋"/>
                <w:szCs w:val="21"/>
              </w:rPr>
            </w:pPr>
            <w:r w:rsidRPr="006A7A65">
              <w:rPr>
                <w:rFonts w:ascii="仿宋" w:eastAsia="仿宋" w:hAnsi="仿宋" w:hint="eastAsia"/>
                <w:szCs w:val="21"/>
              </w:rPr>
              <w:lastRenderedPageBreak/>
              <w:t>水土保持试点县建设</w:t>
            </w:r>
          </w:p>
        </w:tc>
        <w:tc>
          <w:tcPr>
            <w:tcW w:w="567" w:type="dxa"/>
            <w:tcBorders>
              <w:top w:val="nil"/>
              <w:left w:val="nil"/>
              <w:bottom w:val="single" w:sz="4" w:space="0" w:color="auto"/>
              <w:right w:val="single" w:sz="4" w:space="0" w:color="auto"/>
            </w:tcBorders>
            <w:shd w:val="clear" w:color="auto" w:fill="auto"/>
            <w:vAlign w:val="center"/>
          </w:tcPr>
          <w:p w:rsidR="000E4232" w:rsidRPr="006A7A65" w:rsidRDefault="00574045">
            <w:pPr>
              <w:spacing w:line="300" w:lineRule="exact"/>
              <w:jc w:val="center"/>
              <w:rPr>
                <w:rFonts w:ascii="仿宋" w:eastAsia="仿宋" w:hAnsi="仿宋"/>
                <w:szCs w:val="21"/>
              </w:rPr>
            </w:pPr>
            <w:r>
              <w:rPr>
                <w:rFonts w:ascii="仿宋" w:eastAsia="仿宋" w:hAnsi="仿宋" w:hint="eastAsia"/>
                <w:szCs w:val="21"/>
              </w:rPr>
              <w:t>1901</w:t>
            </w:r>
          </w:p>
        </w:tc>
        <w:tc>
          <w:tcPr>
            <w:tcW w:w="635" w:type="dxa"/>
            <w:tcBorders>
              <w:top w:val="nil"/>
              <w:left w:val="nil"/>
              <w:bottom w:val="single" w:sz="4" w:space="0" w:color="auto"/>
              <w:right w:val="single" w:sz="4" w:space="0" w:color="auto"/>
            </w:tcBorders>
            <w:shd w:val="clear" w:color="auto" w:fill="auto"/>
            <w:vAlign w:val="center"/>
          </w:tcPr>
          <w:p w:rsidR="000E4232" w:rsidRPr="006A7A65" w:rsidRDefault="00574045">
            <w:pPr>
              <w:spacing w:line="300" w:lineRule="exact"/>
              <w:jc w:val="center"/>
              <w:rPr>
                <w:rFonts w:ascii="仿宋" w:eastAsia="仿宋" w:hAnsi="仿宋"/>
                <w:szCs w:val="21"/>
              </w:rPr>
            </w:pPr>
            <w:r>
              <w:rPr>
                <w:rFonts w:ascii="仿宋" w:eastAsia="仿宋" w:hAnsi="仿宋" w:hint="eastAsia"/>
                <w:szCs w:val="21"/>
              </w:rPr>
              <w:t>1901</w:t>
            </w:r>
          </w:p>
        </w:tc>
        <w:tc>
          <w:tcPr>
            <w:tcW w:w="715" w:type="dxa"/>
            <w:tcBorders>
              <w:top w:val="nil"/>
              <w:left w:val="nil"/>
              <w:bottom w:val="single" w:sz="4" w:space="0" w:color="auto"/>
              <w:right w:val="single" w:sz="4" w:space="0" w:color="auto"/>
            </w:tcBorders>
            <w:shd w:val="clear" w:color="auto" w:fill="auto"/>
            <w:vAlign w:val="center"/>
          </w:tcPr>
          <w:p w:rsidR="000E4232" w:rsidRPr="006A7A65" w:rsidRDefault="00574045">
            <w:pPr>
              <w:spacing w:line="300" w:lineRule="exact"/>
              <w:jc w:val="center"/>
              <w:rPr>
                <w:rFonts w:ascii="仿宋" w:eastAsia="仿宋" w:hAnsi="仿宋"/>
                <w:szCs w:val="21"/>
              </w:rPr>
            </w:pPr>
            <w:r>
              <w:rPr>
                <w:rFonts w:ascii="仿宋" w:eastAsia="仿宋" w:hAnsi="仿宋" w:hint="eastAsia"/>
                <w:szCs w:val="21"/>
              </w:rPr>
              <w:t>1419</w:t>
            </w:r>
          </w:p>
        </w:tc>
        <w:tc>
          <w:tcPr>
            <w:tcW w:w="642" w:type="dxa"/>
            <w:gridSpan w:val="2"/>
            <w:tcBorders>
              <w:top w:val="single" w:sz="4" w:space="0" w:color="auto"/>
              <w:left w:val="nil"/>
              <w:bottom w:val="single" w:sz="4" w:space="0" w:color="auto"/>
              <w:right w:val="single" w:sz="4" w:space="0" w:color="auto"/>
            </w:tcBorders>
            <w:vAlign w:val="center"/>
          </w:tcPr>
          <w:p w:rsidR="000E4232" w:rsidRPr="006A7A65" w:rsidRDefault="00574045">
            <w:pPr>
              <w:spacing w:line="300" w:lineRule="exact"/>
              <w:jc w:val="center"/>
              <w:rPr>
                <w:rFonts w:ascii="仿宋" w:eastAsia="仿宋" w:hAnsi="仿宋"/>
                <w:szCs w:val="21"/>
              </w:rPr>
            </w:pPr>
            <w:r>
              <w:rPr>
                <w:rFonts w:ascii="仿宋" w:eastAsia="仿宋" w:hAnsi="仿宋" w:hint="eastAsia"/>
                <w:szCs w:val="21"/>
              </w:rPr>
              <w:t>482</w:t>
            </w:r>
          </w:p>
        </w:tc>
        <w:tc>
          <w:tcPr>
            <w:tcW w:w="620" w:type="dxa"/>
            <w:tcBorders>
              <w:top w:val="single" w:sz="4" w:space="0" w:color="auto"/>
              <w:left w:val="single" w:sz="4" w:space="0" w:color="auto"/>
              <w:bottom w:val="single" w:sz="4" w:space="0" w:color="auto"/>
              <w:right w:val="single" w:sz="4" w:space="0" w:color="auto"/>
            </w:tcBorders>
          </w:tcPr>
          <w:p w:rsidR="000E4232" w:rsidRPr="006A7A65" w:rsidRDefault="000E4232">
            <w:pPr>
              <w:spacing w:line="300" w:lineRule="exact"/>
              <w:jc w:val="center"/>
              <w:rPr>
                <w:rFonts w:ascii="仿宋" w:eastAsia="仿宋" w:hAnsi="仿宋"/>
                <w:szCs w:val="21"/>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0E4232" w:rsidRPr="006A7A65" w:rsidRDefault="00BE7E6A">
            <w:pPr>
              <w:spacing w:line="300" w:lineRule="exact"/>
              <w:jc w:val="center"/>
              <w:rPr>
                <w:rFonts w:ascii="仿宋" w:eastAsia="仿宋" w:hAnsi="仿宋"/>
                <w:szCs w:val="21"/>
              </w:rPr>
            </w:pPr>
            <w:r>
              <w:rPr>
                <w:rFonts w:ascii="仿宋" w:eastAsia="仿宋" w:hAnsi="仿宋" w:hint="eastAsia"/>
                <w:szCs w:val="21"/>
              </w:rPr>
              <w:t>1901</w:t>
            </w:r>
          </w:p>
        </w:tc>
        <w:tc>
          <w:tcPr>
            <w:tcW w:w="737" w:type="dxa"/>
            <w:tcBorders>
              <w:top w:val="single" w:sz="4" w:space="0" w:color="auto"/>
              <w:left w:val="nil"/>
              <w:bottom w:val="single" w:sz="4" w:space="0" w:color="auto"/>
              <w:right w:val="single" w:sz="4" w:space="0" w:color="auto"/>
            </w:tcBorders>
            <w:shd w:val="clear" w:color="auto" w:fill="auto"/>
            <w:vAlign w:val="center"/>
          </w:tcPr>
          <w:p w:rsidR="000E4232" w:rsidRPr="006A7A65" w:rsidRDefault="00BE7E6A">
            <w:pPr>
              <w:spacing w:line="300" w:lineRule="exact"/>
              <w:jc w:val="center"/>
              <w:rPr>
                <w:rFonts w:ascii="仿宋" w:eastAsia="仿宋" w:hAnsi="仿宋"/>
                <w:szCs w:val="21"/>
              </w:rPr>
            </w:pPr>
            <w:r>
              <w:rPr>
                <w:rFonts w:ascii="仿宋" w:eastAsia="仿宋" w:hAnsi="仿宋" w:hint="eastAsia"/>
                <w:szCs w:val="21"/>
              </w:rPr>
              <w:t>1419</w:t>
            </w:r>
          </w:p>
        </w:tc>
        <w:tc>
          <w:tcPr>
            <w:tcW w:w="736" w:type="dxa"/>
            <w:tcBorders>
              <w:top w:val="single" w:sz="4" w:space="0" w:color="auto"/>
              <w:left w:val="nil"/>
              <w:bottom w:val="single" w:sz="4" w:space="0" w:color="auto"/>
              <w:right w:val="single" w:sz="4" w:space="0" w:color="auto"/>
            </w:tcBorders>
            <w:vAlign w:val="center"/>
          </w:tcPr>
          <w:p w:rsidR="000E4232" w:rsidRPr="006A7A65" w:rsidRDefault="00BE7E6A">
            <w:pPr>
              <w:spacing w:line="300" w:lineRule="exact"/>
              <w:jc w:val="center"/>
              <w:rPr>
                <w:rFonts w:ascii="仿宋" w:eastAsia="仿宋" w:hAnsi="仿宋"/>
                <w:szCs w:val="21"/>
              </w:rPr>
            </w:pPr>
            <w:r>
              <w:rPr>
                <w:rFonts w:ascii="仿宋" w:eastAsia="仿宋" w:hAnsi="仿宋" w:hint="eastAsia"/>
                <w:szCs w:val="21"/>
              </w:rPr>
              <w:t>482</w:t>
            </w:r>
          </w:p>
        </w:tc>
        <w:tc>
          <w:tcPr>
            <w:tcW w:w="759" w:type="dxa"/>
            <w:tcBorders>
              <w:top w:val="nil"/>
              <w:left w:val="single" w:sz="4" w:space="0" w:color="auto"/>
              <w:bottom w:val="single" w:sz="4" w:space="0" w:color="auto"/>
              <w:right w:val="single" w:sz="4" w:space="0" w:color="auto"/>
            </w:tcBorders>
          </w:tcPr>
          <w:p w:rsidR="000E4232" w:rsidRPr="006A7A65" w:rsidRDefault="000E4232">
            <w:pPr>
              <w:spacing w:line="300" w:lineRule="exact"/>
              <w:jc w:val="center"/>
              <w:rPr>
                <w:rFonts w:ascii="仿宋" w:eastAsia="仿宋" w:hAnsi="仿宋"/>
                <w:szCs w:val="21"/>
              </w:rPr>
            </w:pPr>
          </w:p>
        </w:tc>
        <w:tc>
          <w:tcPr>
            <w:tcW w:w="985" w:type="dxa"/>
            <w:tcBorders>
              <w:top w:val="nil"/>
              <w:left w:val="single" w:sz="4" w:space="0" w:color="auto"/>
              <w:bottom w:val="single" w:sz="4" w:space="0" w:color="auto"/>
              <w:right w:val="single" w:sz="4" w:space="0" w:color="auto"/>
            </w:tcBorders>
            <w:shd w:val="clear" w:color="auto" w:fill="auto"/>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100%</w:t>
            </w:r>
          </w:p>
        </w:tc>
      </w:tr>
    </w:tbl>
    <w:p w:rsidR="000E4232" w:rsidRPr="006A7A65" w:rsidRDefault="009E376D">
      <w:pPr>
        <w:spacing w:line="594" w:lineRule="exact"/>
        <w:ind w:firstLineChars="200" w:firstLine="480"/>
        <w:rPr>
          <w:rFonts w:ascii="仿宋" w:eastAsia="仿宋" w:hAnsi="仿宋"/>
          <w:sz w:val="24"/>
        </w:rPr>
      </w:pPr>
      <w:r w:rsidRPr="006A7A65">
        <w:rPr>
          <w:rFonts w:ascii="仿宋" w:eastAsia="仿宋" w:hAnsi="仿宋" w:hint="eastAsia"/>
          <w:sz w:val="24"/>
        </w:rPr>
        <w:t>注：财政资金到位率=(中央+市级+区</w:t>
      </w:r>
      <w:r w:rsidRPr="006A7A65">
        <w:rPr>
          <w:rFonts w:ascii="仿宋" w:eastAsia="仿宋" w:hAnsi="仿宋"/>
          <w:sz w:val="24"/>
        </w:rPr>
        <w:t>县</w:t>
      </w:r>
      <w:r w:rsidRPr="006A7A65">
        <w:rPr>
          <w:rFonts w:ascii="仿宋" w:eastAsia="仿宋" w:hAnsi="仿宋" w:hint="eastAsia"/>
          <w:sz w:val="24"/>
        </w:rPr>
        <w:t>财政到位资金)/（中央+市级+区</w:t>
      </w:r>
      <w:r w:rsidRPr="006A7A65">
        <w:rPr>
          <w:rFonts w:ascii="仿宋" w:eastAsia="仿宋" w:hAnsi="仿宋"/>
          <w:sz w:val="24"/>
        </w:rPr>
        <w:t>县</w:t>
      </w:r>
      <w:r w:rsidRPr="006A7A65">
        <w:rPr>
          <w:rFonts w:ascii="仿宋" w:eastAsia="仿宋" w:hAnsi="仿宋" w:hint="eastAsia"/>
          <w:sz w:val="24"/>
        </w:rPr>
        <w:t>财政资金预算数）</w:t>
      </w:r>
    </w:p>
    <w:p w:rsidR="000E4232" w:rsidRPr="006A7A65" w:rsidRDefault="009E376D">
      <w:pPr>
        <w:spacing w:line="594" w:lineRule="exact"/>
        <w:ind w:firstLineChars="200" w:firstLine="640"/>
        <w:rPr>
          <w:rFonts w:ascii="仿宋" w:eastAsia="仿宋" w:hAnsi="仿宋"/>
          <w:sz w:val="32"/>
        </w:rPr>
      </w:pPr>
      <w:r w:rsidRPr="006A7A65">
        <w:rPr>
          <w:rFonts w:ascii="仿宋" w:eastAsia="仿宋" w:hAnsi="仿宋" w:hint="eastAsia"/>
          <w:sz w:val="32"/>
        </w:rPr>
        <w:t>2.资金执行情况</w:t>
      </w:r>
    </w:p>
    <w:p w:rsidR="000E4232" w:rsidRPr="00676D12" w:rsidRDefault="009E376D" w:rsidP="002B165C">
      <w:pPr>
        <w:spacing w:line="594" w:lineRule="exact"/>
        <w:ind w:firstLineChars="200" w:firstLine="640"/>
        <w:rPr>
          <w:rFonts w:ascii="仿宋" w:eastAsia="仿宋" w:hAnsi="仿宋" w:cs="Times New Roman"/>
          <w:color w:val="FF0000"/>
          <w:sz w:val="32"/>
        </w:rPr>
      </w:pPr>
      <w:r w:rsidRPr="00676D12">
        <w:rPr>
          <w:rFonts w:ascii="仿宋" w:eastAsia="仿宋" w:hAnsi="仿宋" w:cs="Times New Roman" w:hint="eastAsia"/>
          <w:color w:val="FF0000"/>
          <w:sz w:val="32"/>
        </w:rPr>
        <w:t>梁平区20</w:t>
      </w:r>
      <w:r w:rsidR="00B4735E" w:rsidRPr="00676D12">
        <w:rPr>
          <w:rFonts w:ascii="仿宋" w:eastAsia="仿宋" w:hAnsi="仿宋" w:cs="Times New Roman" w:hint="eastAsia"/>
          <w:color w:val="FF0000"/>
          <w:sz w:val="32"/>
        </w:rPr>
        <w:t>2</w:t>
      </w:r>
      <w:r w:rsidR="00D516B9" w:rsidRPr="00676D12">
        <w:rPr>
          <w:rFonts w:ascii="仿宋" w:eastAsia="仿宋" w:hAnsi="仿宋" w:cs="Times New Roman" w:hint="eastAsia"/>
          <w:color w:val="FF0000"/>
          <w:sz w:val="32"/>
        </w:rPr>
        <w:t>1</w:t>
      </w:r>
      <w:r w:rsidRPr="00676D12">
        <w:rPr>
          <w:rFonts w:ascii="仿宋" w:eastAsia="仿宋" w:hAnsi="仿宋" w:cs="Times New Roman" w:hint="eastAsia"/>
          <w:color w:val="FF0000"/>
          <w:sz w:val="32"/>
        </w:rPr>
        <w:t>年水土保持试点县建设财政总投资</w:t>
      </w:r>
      <w:r w:rsidR="001466C7" w:rsidRPr="00676D12">
        <w:rPr>
          <w:rFonts w:ascii="仿宋" w:eastAsia="仿宋" w:hAnsi="仿宋" w:cs="Times New Roman" w:hint="eastAsia"/>
          <w:color w:val="FF0000"/>
          <w:sz w:val="32"/>
        </w:rPr>
        <w:t>1901</w:t>
      </w:r>
      <w:r w:rsidRPr="00676D12">
        <w:rPr>
          <w:rFonts w:ascii="仿宋" w:eastAsia="仿宋" w:hAnsi="仿宋" w:cs="Times New Roman" w:hint="eastAsia"/>
          <w:color w:val="FF0000"/>
          <w:sz w:val="32"/>
        </w:rPr>
        <w:t>万元，截至20</w:t>
      </w:r>
      <w:r w:rsidR="00230D20" w:rsidRPr="00676D12">
        <w:rPr>
          <w:rFonts w:ascii="仿宋" w:eastAsia="仿宋" w:hAnsi="仿宋" w:cs="Times New Roman" w:hint="eastAsia"/>
          <w:color w:val="FF0000"/>
          <w:sz w:val="32"/>
        </w:rPr>
        <w:t>20</w:t>
      </w:r>
      <w:r w:rsidRPr="00676D12">
        <w:rPr>
          <w:rFonts w:ascii="仿宋" w:eastAsia="仿宋" w:hAnsi="仿宋" w:cs="Times New Roman" w:hint="eastAsia"/>
          <w:color w:val="FF0000"/>
          <w:sz w:val="32"/>
        </w:rPr>
        <w:t>年12月，该项目共完成投资</w:t>
      </w:r>
      <w:r w:rsidR="00676D12" w:rsidRPr="00676D12">
        <w:rPr>
          <w:rFonts w:ascii="仿宋" w:eastAsia="仿宋" w:hAnsi="仿宋" w:cs="Times New Roman" w:hint="eastAsia"/>
          <w:color w:val="FF0000"/>
          <w:sz w:val="32"/>
        </w:rPr>
        <w:t>1521.3</w:t>
      </w:r>
      <w:r w:rsidRPr="00676D12">
        <w:rPr>
          <w:rFonts w:ascii="仿宋" w:eastAsia="仿宋" w:hAnsi="仿宋" w:cs="Times New Roman" w:hint="eastAsia"/>
          <w:color w:val="FF0000"/>
          <w:sz w:val="32"/>
        </w:rPr>
        <w:t>万元，占计划</w:t>
      </w:r>
      <w:r w:rsidR="00676D12" w:rsidRPr="00676D12">
        <w:rPr>
          <w:rFonts w:ascii="仿宋" w:eastAsia="仿宋" w:hAnsi="仿宋" w:cs="Times New Roman" w:hint="eastAsia"/>
          <w:color w:val="FF0000"/>
          <w:sz w:val="32"/>
        </w:rPr>
        <w:t>80.03</w:t>
      </w:r>
      <w:r w:rsidRPr="00676D12">
        <w:rPr>
          <w:rFonts w:ascii="仿宋" w:eastAsia="仿宋" w:hAnsi="仿宋" w:cs="Times New Roman" w:hint="eastAsia"/>
          <w:color w:val="FF0000"/>
          <w:sz w:val="32"/>
        </w:rPr>
        <w:t>%；截至2020年6月底，该项目</w:t>
      </w:r>
      <w:r w:rsidR="00DA29F5" w:rsidRPr="00676D12">
        <w:rPr>
          <w:rFonts w:ascii="仿宋" w:eastAsia="仿宋" w:hAnsi="仿宋" w:cs="Times New Roman" w:hint="eastAsia"/>
          <w:color w:val="FF0000"/>
          <w:sz w:val="32"/>
        </w:rPr>
        <w:t>实际</w:t>
      </w:r>
      <w:r w:rsidRPr="00676D12">
        <w:rPr>
          <w:rFonts w:ascii="仿宋" w:eastAsia="仿宋" w:hAnsi="仿宋" w:cs="Times New Roman" w:hint="eastAsia"/>
          <w:color w:val="FF0000"/>
          <w:sz w:val="32"/>
        </w:rPr>
        <w:t>完成投资</w:t>
      </w:r>
      <w:r w:rsidR="00D516B9" w:rsidRPr="00676D12">
        <w:rPr>
          <w:rFonts w:ascii="仿宋" w:eastAsia="仿宋" w:hAnsi="仿宋" w:cs="Times New Roman" w:hint="eastAsia"/>
          <w:color w:val="FF0000"/>
          <w:sz w:val="32"/>
        </w:rPr>
        <w:t>152</w:t>
      </w:r>
      <w:r w:rsidR="0008675E" w:rsidRPr="00676D12">
        <w:rPr>
          <w:rFonts w:ascii="仿宋" w:eastAsia="仿宋" w:hAnsi="仿宋" w:cs="Times New Roman" w:hint="eastAsia"/>
          <w:color w:val="FF0000"/>
          <w:sz w:val="32"/>
        </w:rPr>
        <w:t>8</w:t>
      </w:r>
      <w:r w:rsidR="00D516B9" w:rsidRPr="00676D12">
        <w:rPr>
          <w:rFonts w:ascii="仿宋" w:eastAsia="仿宋" w:hAnsi="仿宋" w:cs="Times New Roman" w:hint="eastAsia"/>
          <w:color w:val="FF0000"/>
          <w:sz w:val="32"/>
        </w:rPr>
        <w:t>.</w:t>
      </w:r>
      <w:r w:rsidR="0008675E" w:rsidRPr="00676D12">
        <w:rPr>
          <w:rFonts w:ascii="仿宋" w:eastAsia="仿宋" w:hAnsi="仿宋" w:cs="Times New Roman" w:hint="eastAsia"/>
          <w:color w:val="FF0000"/>
          <w:sz w:val="32"/>
        </w:rPr>
        <w:t>08</w:t>
      </w:r>
      <w:r w:rsidRPr="00676D12">
        <w:rPr>
          <w:rFonts w:ascii="仿宋" w:eastAsia="仿宋" w:hAnsi="仿宋" w:cs="Times New Roman" w:hint="eastAsia"/>
          <w:color w:val="FF0000"/>
          <w:sz w:val="32"/>
        </w:rPr>
        <w:t>万元，占计划</w:t>
      </w:r>
      <w:r w:rsidR="00D516B9" w:rsidRPr="00676D12">
        <w:rPr>
          <w:rFonts w:ascii="仿宋" w:eastAsia="仿宋" w:hAnsi="仿宋" w:cs="Times New Roman" w:hint="eastAsia"/>
          <w:color w:val="FF0000"/>
          <w:sz w:val="32"/>
        </w:rPr>
        <w:t>80</w:t>
      </w:r>
      <w:r w:rsidR="0008675E" w:rsidRPr="00676D12">
        <w:rPr>
          <w:rFonts w:ascii="仿宋" w:eastAsia="仿宋" w:hAnsi="仿宋" w:cs="Times New Roman" w:hint="eastAsia"/>
          <w:color w:val="FF0000"/>
          <w:sz w:val="32"/>
        </w:rPr>
        <w:t>.38</w:t>
      </w:r>
      <w:r w:rsidRPr="00676D12">
        <w:rPr>
          <w:rFonts w:ascii="仿宋" w:eastAsia="仿宋" w:hAnsi="仿宋" w:cs="Times New Roman" w:hint="eastAsia"/>
          <w:color w:val="FF0000"/>
          <w:sz w:val="32"/>
        </w:rPr>
        <w:t>%。</w:t>
      </w:r>
    </w:p>
    <w:p w:rsidR="000E4232" w:rsidRPr="00D302F8" w:rsidRDefault="009E376D" w:rsidP="007D4D37">
      <w:pPr>
        <w:spacing w:line="594" w:lineRule="exact"/>
        <w:rPr>
          <w:rFonts w:ascii="仿宋" w:eastAsia="仿宋" w:hAnsi="仿宋"/>
          <w:sz w:val="32"/>
        </w:rPr>
      </w:pPr>
      <w:r w:rsidRPr="006A7A65">
        <w:rPr>
          <w:rFonts w:ascii="仿宋" w:eastAsia="仿宋" w:hAnsi="仿宋" w:hint="eastAsia"/>
          <w:sz w:val="32"/>
        </w:rPr>
        <w:t>表</w:t>
      </w:r>
      <w:r w:rsidRPr="006A7A65">
        <w:rPr>
          <w:rFonts w:ascii="仿宋" w:eastAsia="仿宋" w:hAnsi="仿宋"/>
          <w:sz w:val="32"/>
        </w:rPr>
        <w:t>3-2</w:t>
      </w:r>
      <w:r w:rsidR="007D4D37">
        <w:rPr>
          <w:rFonts w:ascii="仿宋" w:eastAsia="仿宋" w:hAnsi="仿宋" w:hint="eastAsia"/>
          <w:sz w:val="32"/>
        </w:rPr>
        <w:t xml:space="preserve"> </w:t>
      </w:r>
      <w:r w:rsidR="007D4D37" w:rsidRPr="00D302F8">
        <w:rPr>
          <w:rFonts w:ascii="仿宋" w:eastAsia="仿宋" w:hAnsi="仿宋" w:hint="eastAsia"/>
          <w:sz w:val="32"/>
        </w:rPr>
        <w:t xml:space="preserve">     </w:t>
      </w:r>
      <w:r w:rsidRPr="00D302F8">
        <w:rPr>
          <w:rFonts w:ascii="仿宋" w:eastAsia="仿宋" w:hAnsi="仿宋"/>
          <w:sz w:val="32"/>
        </w:rPr>
        <w:t>20</w:t>
      </w:r>
      <w:r w:rsidR="008D32A4" w:rsidRPr="00D302F8">
        <w:rPr>
          <w:rFonts w:ascii="仿宋" w:eastAsia="仿宋" w:hAnsi="仿宋" w:hint="eastAsia"/>
          <w:sz w:val="32"/>
        </w:rPr>
        <w:t>2</w:t>
      </w:r>
      <w:r w:rsidR="007D4D37" w:rsidRPr="00D302F8">
        <w:rPr>
          <w:rFonts w:ascii="仿宋" w:eastAsia="仿宋" w:hAnsi="仿宋" w:hint="eastAsia"/>
          <w:sz w:val="32"/>
        </w:rPr>
        <w:t>1</w:t>
      </w:r>
      <w:r w:rsidRPr="00D302F8">
        <w:rPr>
          <w:rFonts w:ascii="仿宋" w:eastAsia="仿宋" w:hAnsi="仿宋" w:hint="eastAsia"/>
          <w:sz w:val="32"/>
        </w:rPr>
        <w:t>年度水利发展资金执行情况表</w:t>
      </w:r>
    </w:p>
    <w:tbl>
      <w:tblPr>
        <w:tblW w:w="8408" w:type="dxa"/>
        <w:tblLayout w:type="fixed"/>
        <w:tblCellMar>
          <w:left w:w="51" w:type="dxa"/>
          <w:right w:w="51" w:type="dxa"/>
        </w:tblCellMar>
        <w:tblLook w:val="04A0"/>
      </w:tblPr>
      <w:tblGrid>
        <w:gridCol w:w="2481"/>
        <w:gridCol w:w="1058"/>
        <w:gridCol w:w="1428"/>
        <w:gridCol w:w="1149"/>
        <w:gridCol w:w="1147"/>
        <w:gridCol w:w="1145"/>
      </w:tblGrid>
      <w:tr w:rsidR="000E4232" w:rsidRPr="00D302F8">
        <w:trPr>
          <w:trHeight w:val="594"/>
          <w:tblHeader/>
        </w:trPr>
        <w:tc>
          <w:tcPr>
            <w:tcW w:w="248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E4232" w:rsidRPr="00D302F8" w:rsidRDefault="009E376D">
            <w:pPr>
              <w:spacing w:line="300" w:lineRule="exact"/>
              <w:jc w:val="center"/>
              <w:rPr>
                <w:rFonts w:ascii="仿宋" w:eastAsia="仿宋" w:hAnsi="仿宋"/>
                <w:szCs w:val="21"/>
              </w:rPr>
            </w:pPr>
            <w:r w:rsidRPr="00D302F8">
              <w:rPr>
                <w:rFonts w:ascii="仿宋" w:eastAsia="仿宋" w:hAnsi="仿宋" w:hint="eastAsia"/>
                <w:szCs w:val="21"/>
              </w:rPr>
              <w:t>分  类</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E4232" w:rsidRPr="00D302F8" w:rsidRDefault="009E376D">
            <w:pPr>
              <w:spacing w:line="300" w:lineRule="exact"/>
              <w:jc w:val="center"/>
              <w:rPr>
                <w:rFonts w:ascii="仿宋" w:eastAsia="仿宋" w:hAnsi="仿宋"/>
                <w:szCs w:val="21"/>
              </w:rPr>
            </w:pPr>
            <w:r w:rsidRPr="00D302F8">
              <w:rPr>
                <w:rFonts w:ascii="仿宋" w:eastAsia="仿宋" w:hAnsi="仿宋" w:hint="eastAsia"/>
                <w:szCs w:val="21"/>
              </w:rPr>
              <w:t>投资</w:t>
            </w:r>
          </w:p>
          <w:p w:rsidR="000E4232" w:rsidRPr="00D302F8" w:rsidRDefault="009E376D">
            <w:pPr>
              <w:spacing w:line="300" w:lineRule="exact"/>
              <w:jc w:val="center"/>
              <w:rPr>
                <w:rFonts w:ascii="仿宋" w:eastAsia="仿宋" w:hAnsi="仿宋"/>
                <w:szCs w:val="21"/>
              </w:rPr>
            </w:pPr>
            <w:r w:rsidRPr="00D302F8">
              <w:rPr>
                <w:rFonts w:ascii="仿宋" w:eastAsia="仿宋" w:hAnsi="仿宋" w:hint="eastAsia"/>
                <w:szCs w:val="21"/>
              </w:rPr>
              <w:t>（万元）</w:t>
            </w:r>
          </w:p>
        </w:tc>
        <w:tc>
          <w:tcPr>
            <w:tcW w:w="2577"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E4232" w:rsidRPr="00D302F8" w:rsidRDefault="009E376D">
            <w:pPr>
              <w:spacing w:line="300" w:lineRule="exact"/>
              <w:jc w:val="center"/>
              <w:rPr>
                <w:rFonts w:ascii="仿宋" w:eastAsia="仿宋" w:hAnsi="仿宋"/>
                <w:szCs w:val="21"/>
              </w:rPr>
            </w:pPr>
            <w:r w:rsidRPr="00D302F8">
              <w:rPr>
                <w:rFonts w:ascii="仿宋" w:eastAsia="仿宋" w:hAnsi="仿宋" w:hint="eastAsia"/>
                <w:szCs w:val="21"/>
              </w:rPr>
              <w:t>完成投资</w:t>
            </w:r>
          </w:p>
          <w:p w:rsidR="000E4232" w:rsidRPr="00D302F8" w:rsidRDefault="009E376D">
            <w:pPr>
              <w:spacing w:line="300" w:lineRule="exact"/>
              <w:jc w:val="center"/>
              <w:rPr>
                <w:rFonts w:ascii="仿宋" w:eastAsia="仿宋" w:hAnsi="仿宋"/>
                <w:szCs w:val="21"/>
              </w:rPr>
            </w:pPr>
            <w:r w:rsidRPr="00D302F8">
              <w:rPr>
                <w:rFonts w:ascii="仿宋" w:eastAsia="仿宋" w:hAnsi="仿宋" w:hint="eastAsia"/>
                <w:szCs w:val="21"/>
              </w:rPr>
              <w:t>（万元）</w:t>
            </w:r>
          </w:p>
        </w:tc>
        <w:tc>
          <w:tcPr>
            <w:tcW w:w="2292"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E4232" w:rsidRPr="00D302F8" w:rsidRDefault="009E376D">
            <w:pPr>
              <w:spacing w:line="300" w:lineRule="exact"/>
              <w:jc w:val="center"/>
              <w:rPr>
                <w:rFonts w:ascii="仿宋" w:eastAsia="仿宋" w:hAnsi="仿宋"/>
                <w:szCs w:val="21"/>
              </w:rPr>
            </w:pPr>
            <w:r w:rsidRPr="00D302F8">
              <w:rPr>
                <w:rFonts w:ascii="仿宋" w:eastAsia="仿宋" w:hAnsi="仿宋" w:hint="eastAsia"/>
                <w:szCs w:val="21"/>
              </w:rPr>
              <w:t>投资完成率</w:t>
            </w:r>
          </w:p>
          <w:p w:rsidR="000E4232" w:rsidRPr="00D302F8" w:rsidRDefault="009E376D">
            <w:pPr>
              <w:spacing w:line="300" w:lineRule="exact"/>
              <w:jc w:val="center"/>
              <w:rPr>
                <w:rFonts w:ascii="仿宋" w:eastAsia="仿宋" w:hAnsi="仿宋"/>
                <w:szCs w:val="21"/>
              </w:rPr>
            </w:pPr>
            <w:r w:rsidRPr="00D302F8">
              <w:rPr>
                <w:rFonts w:ascii="仿宋" w:eastAsia="仿宋" w:hAnsi="仿宋" w:hint="eastAsia"/>
                <w:szCs w:val="21"/>
              </w:rPr>
              <w:t>（%）</w:t>
            </w:r>
          </w:p>
        </w:tc>
      </w:tr>
      <w:tr w:rsidR="000E4232" w:rsidRPr="00D302F8">
        <w:trPr>
          <w:trHeight w:val="594"/>
          <w:tblHeader/>
        </w:trPr>
        <w:tc>
          <w:tcPr>
            <w:tcW w:w="248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E4232" w:rsidRPr="00D302F8" w:rsidRDefault="000E4232">
            <w:pPr>
              <w:spacing w:line="300" w:lineRule="exact"/>
              <w:jc w:val="center"/>
              <w:rPr>
                <w:rFonts w:ascii="仿宋" w:eastAsia="仿宋" w:hAnsi="仿宋"/>
                <w:szCs w:val="21"/>
              </w:rPr>
            </w:pPr>
          </w:p>
        </w:tc>
        <w:tc>
          <w:tcPr>
            <w:tcW w:w="105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E4232" w:rsidRPr="00D302F8" w:rsidRDefault="000E4232">
            <w:pPr>
              <w:spacing w:line="300" w:lineRule="exact"/>
              <w:jc w:val="center"/>
              <w:rPr>
                <w:rFonts w:ascii="仿宋" w:eastAsia="仿宋" w:hAnsi="仿宋"/>
                <w:szCs w:val="21"/>
              </w:rPr>
            </w:pPr>
          </w:p>
        </w:tc>
        <w:tc>
          <w:tcPr>
            <w:tcW w:w="2577"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E4232" w:rsidRPr="00D302F8" w:rsidRDefault="000E4232">
            <w:pPr>
              <w:spacing w:line="300" w:lineRule="exact"/>
              <w:jc w:val="center"/>
              <w:rPr>
                <w:rFonts w:ascii="仿宋" w:eastAsia="仿宋" w:hAnsi="仿宋"/>
                <w:szCs w:val="21"/>
              </w:rPr>
            </w:pPr>
          </w:p>
        </w:tc>
        <w:tc>
          <w:tcPr>
            <w:tcW w:w="2292"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E4232" w:rsidRPr="00D302F8" w:rsidRDefault="000E4232">
            <w:pPr>
              <w:spacing w:line="300" w:lineRule="exact"/>
              <w:jc w:val="center"/>
              <w:rPr>
                <w:rFonts w:ascii="仿宋" w:eastAsia="仿宋" w:hAnsi="仿宋"/>
                <w:szCs w:val="21"/>
              </w:rPr>
            </w:pPr>
          </w:p>
        </w:tc>
      </w:tr>
      <w:tr w:rsidR="000E4232" w:rsidRPr="00D302F8">
        <w:trPr>
          <w:trHeight w:val="20"/>
          <w:tblHeader/>
        </w:trPr>
        <w:tc>
          <w:tcPr>
            <w:tcW w:w="248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E4232" w:rsidRPr="00D302F8" w:rsidRDefault="000E4232">
            <w:pPr>
              <w:spacing w:line="300" w:lineRule="exact"/>
              <w:jc w:val="center"/>
              <w:rPr>
                <w:rFonts w:ascii="仿宋" w:eastAsia="仿宋" w:hAnsi="仿宋"/>
                <w:szCs w:val="21"/>
              </w:rPr>
            </w:pPr>
          </w:p>
        </w:tc>
        <w:tc>
          <w:tcPr>
            <w:tcW w:w="105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0E4232" w:rsidRPr="00D302F8" w:rsidRDefault="000E4232">
            <w:pPr>
              <w:spacing w:line="300" w:lineRule="exact"/>
              <w:jc w:val="center"/>
              <w:rPr>
                <w:rFonts w:ascii="仿宋" w:eastAsia="仿宋" w:hAnsi="仿宋"/>
                <w:szCs w:val="21"/>
              </w:rPr>
            </w:pPr>
          </w:p>
        </w:tc>
        <w:tc>
          <w:tcPr>
            <w:tcW w:w="1428" w:type="dxa"/>
            <w:tcBorders>
              <w:top w:val="nil"/>
              <w:left w:val="nil"/>
              <w:bottom w:val="single" w:sz="4" w:space="0" w:color="auto"/>
              <w:right w:val="single" w:sz="4" w:space="0" w:color="auto"/>
            </w:tcBorders>
            <w:shd w:val="clear" w:color="auto" w:fill="auto"/>
            <w:tcMar>
              <w:left w:w="0" w:type="dxa"/>
              <w:right w:w="0" w:type="dxa"/>
            </w:tcMar>
            <w:vAlign w:val="center"/>
          </w:tcPr>
          <w:p w:rsidR="000E4232" w:rsidRPr="00D302F8" w:rsidRDefault="009E376D" w:rsidP="007D4D37">
            <w:pPr>
              <w:spacing w:line="300" w:lineRule="exact"/>
              <w:jc w:val="center"/>
              <w:rPr>
                <w:rFonts w:ascii="仿宋" w:eastAsia="仿宋" w:hAnsi="仿宋"/>
                <w:szCs w:val="21"/>
              </w:rPr>
            </w:pPr>
            <w:r w:rsidRPr="00D302F8">
              <w:rPr>
                <w:rFonts w:ascii="仿宋" w:eastAsia="仿宋" w:hAnsi="仿宋" w:hint="eastAsia"/>
                <w:szCs w:val="21"/>
              </w:rPr>
              <w:t>截至20</w:t>
            </w:r>
            <w:r w:rsidR="007D4D37" w:rsidRPr="00D302F8">
              <w:rPr>
                <w:rFonts w:ascii="仿宋" w:eastAsia="仿宋" w:hAnsi="仿宋" w:hint="eastAsia"/>
                <w:szCs w:val="21"/>
              </w:rPr>
              <w:t>21</w:t>
            </w:r>
            <w:r w:rsidRPr="00D302F8">
              <w:rPr>
                <w:rFonts w:ascii="仿宋" w:eastAsia="仿宋" w:hAnsi="仿宋" w:hint="eastAsia"/>
                <w:szCs w:val="21"/>
              </w:rPr>
              <w:t>年12月底</w:t>
            </w:r>
          </w:p>
        </w:tc>
        <w:tc>
          <w:tcPr>
            <w:tcW w:w="1149" w:type="dxa"/>
            <w:tcBorders>
              <w:top w:val="nil"/>
              <w:left w:val="nil"/>
              <w:bottom w:val="single" w:sz="4" w:space="0" w:color="auto"/>
              <w:right w:val="single" w:sz="4" w:space="0" w:color="auto"/>
            </w:tcBorders>
            <w:shd w:val="clear" w:color="auto" w:fill="auto"/>
            <w:tcMar>
              <w:left w:w="0" w:type="dxa"/>
              <w:right w:w="0" w:type="dxa"/>
            </w:tcMar>
            <w:vAlign w:val="center"/>
          </w:tcPr>
          <w:p w:rsidR="000E4232" w:rsidRPr="00D302F8" w:rsidRDefault="009E376D" w:rsidP="007D4D37">
            <w:pPr>
              <w:spacing w:line="300" w:lineRule="exact"/>
              <w:jc w:val="center"/>
              <w:rPr>
                <w:rFonts w:ascii="仿宋" w:eastAsia="仿宋" w:hAnsi="仿宋"/>
                <w:szCs w:val="21"/>
              </w:rPr>
            </w:pPr>
            <w:r w:rsidRPr="00D302F8">
              <w:rPr>
                <w:rFonts w:ascii="仿宋" w:eastAsia="仿宋" w:hAnsi="仿宋" w:hint="eastAsia"/>
                <w:szCs w:val="21"/>
              </w:rPr>
              <w:t>截至20</w:t>
            </w:r>
            <w:r w:rsidR="007D4D37" w:rsidRPr="00D302F8">
              <w:rPr>
                <w:rFonts w:ascii="仿宋" w:eastAsia="仿宋" w:hAnsi="仿宋" w:hint="eastAsia"/>
                <w:szCs w:val="21"/>
              </w:rPr>
              <w:t>22</w:t>
            </w:r>
            <w:r w:rsidRPr="00D302F8">
              <w:rPr>
                <w:rFonts w:ascii="仿宋" w:eastAsia="仿宋" w:hAnsi="仿宋" w:hint="eastAsia"/>
                <w:szCs w:val="21"/>
              </w:rPr>
              <w:t>年6月底</w:t>
            </w:r>
          </w:p>
        </w:tc>
        <w:tc>
          <w:tcPr>
            <w:tcW w:w="1147" w:type="dxa"/>
            <w:tcBorders>
              <w:top w:val="nil"/>
              <w:left w:val="nil"/>
              <w:bottom w:val="single" w:sz="4" w:space="0" w:color="auto"/>
              <w:right w:val="single" w:sz="4" w:space="0" w:color="auto"/>
            </w:tcBorders>
            <w:shd w:val="clear" w:color="auto" w:fill="auto"/>
            <w:tcMar>
              <w:left w:w="0" w:type="dxa"/>
              <w:right w:w="0" w:type="dxa"/>
            </w:tcMar>
            <w:vAlign w:val="center"/>
          </w:tcPr>
          <w:p w:rsidR="000E4232" w:rsidRPr="00D302F8" w:rsidRDefault="009E376D" w:rsidP="007D4D37">
            <w:pPr>
              <w:spacing w:line="300" w:lineRule="exact"/>
              <w:jc w:val="center"/>
              <w:rPr>
                <w:rFonts w:ascii="仿宋" w:eastAsia="仿宋" w:hAnsi="仿宋"/>
                <w:szCs w:val="21"/>
              </w:rPr>
            </w:pPr>
            <w:r w:rsidRPr="00D302F8">
              <w:rPr>
                <w:rFonts w:ascii="仿宋" w:eastAsia="仿宋" w:hAnsi="仿宋" w:hint="eastAsia"/>
                <w:szCs w:val="21"/>
              </w:rPr>
              <w:t>截至20</w:t>
            </w:r>
            <w:r w:rsidR="007D4D37" w:rsidRPr="00D302F8">
              <w:rPr>
                <w:rFonts w:ascii="仿宋" w:eastAsia="仿宋" w:hAnsi="仿宋" w:hint="eastAsia"/>
                <w:szCs w:val="21"/>
              </w:rPr>
              <w:t>21</w:t>
            </w:r>
            <w:r w:rsidRPr="00D302F8">
              <w:rPr>
                <w:rFonts w:ascii="仿宋" w:eastAsia="仿宋" w:hAnsi="仿宋" w:hint="eastAsia"/>
                <w:szCs w:val="21"/>
              </w:rPr>
              <w:t>年12月底</w:t>
            </w:r>
          </w:p>
        </w:tc>
        <w:tc>
          <w:tcPr>
            <w:tcW w:w="1145" w:type="dxa"/>
            <w:tcBorders>
              <w:top w:val="nil"/>
              <w:left w:val="nil"/>
              <w:bottom w:val="single" w:sz="4" w:space="0" w:color="auto"/>
              <w:right w:val="single" w:sz="4" w:space="0" w:color="auto"/>
            </w:tcBorders>
            <w:shd w:val="clear" w:color="auto" w:fill="auto"/>
            <w:tcMar>
              <w:left w:w="0" w:type="dxa"/>
              <w:right w:w="0" w:type="dxa"/>
            </w:tcMar>
            <w:vAlign w:val="center"/>
          </w:tcPr>
          <w:p w:rsidR="000E4232" w:rsidRPr="00D302F8" w:rsidRDefault="009E376D" w:rsidP="007D4D37">
            <w:pPr>
              <w:spacing w:line="300" w:lineRule="exact"/>
              <w:jc w:val="center"/>
              <w:rPr>
                <w:rFonts w:ascii="仿宋" w:eastAsia="仿宋" w:hAnsi="仿宋"/>
                <w:szCs w:val="21"/>
              </w:rPr>
            </w:pPr>
            <w:r w:rsidRPr="00D302F8">
              <w:rPr>
                <w:rFonts w:ascii="仿宋" w:eastAsia="仿宋" w:hAnsi="仿宋" w:hint="eastAsia"/>
                <w:szCs w:val="21"/>
              </w:rPr>
              <w:t>截至20</w:t>
            </w:r>
            <w:r w:rsidR="007D4D37" w:rsidRPr="00D302F8">
              <w:rPr>
                <w:rFonts w:ascii="仿宋" w:eastAsia="仿宋" w:hAnsi="仿宋" w:hint="eastAsia"/>
                <w:szCs w:val="21"/>
              </w:rPr>
              <w:t>22</w:t>
            </w:r>
            <w:r w:rsidRPr="00D302F8">
              <w:rPr>
                <w:rFonts w:ascii="仿宋" w:eastAsia="仿宋" w:hAnsi="仿宋" w:hint="eastAsia"/>
                <w:szCs w:val="21"/>
              </w:rPr>
              <w:t>年6月底</w:t>
            </w:r>
          </w:p>
        </w:tc>
      </w:tr>
      <w:tr w:rsidR="000E4232" w:rsidRPr="00D302F8" w:rsidTr="00BD6E9A">
        <w:trPr>
          <w:trHeight w:val="546"/>
        </w:trPr>
        <w:tc>
          <w:tcPr>
            <w:tcW w:w="248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E4232" w:rsidRPr="00D302F8" w:rsidRDefault="009E376D">
            <w:pPr>
              <w:spacing w:line="300" w:lineRule="exact"/>
              <w:rPr>
                <w:rFonts w:ascii="仿宋" w:eastAsia="仿宋" w:hAnsi="仿宋"/>
                <w:szCs w:val="21"/>
              </w:rPr>
            </w:pPr>
            <w:r w:rsidRPr="00D302F8">
              <w:rPr>
                <w:rFonts w:ascii="仿宋" w:eastAsia="仿宋" w:hAnsi="仿宋" w:hint="eastAsia"/>
                <w:szCs w:val="21"/>
              </w:rPr>
              <w:t>水土保持试点县建设</w:t>
            </w:r>
          </w:p>
        </w:tc>
        <w:tc>
          <w:tcPr>
            <w:tcW w:w="105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E4232" w:rsidRPr="00676D12" w:rsidRDefault="00D516B9">
            <w:pPr>
              <w:spacing w:line="300" w:lineRule="exact"/>
              <w:jc w:val="center"/>
              <w:rPr>
                <w:rFonts w:ascii="仿宋" w:eastAsia="仿宋" w:hAnsi="仿宋"/>
                <w:color w:val="FF0000"/>
                <w:szCs w:val="21"/>
              </w:rPr>
            </w:pPr>
            <w:r w:rsidRPr="00676D12">
              <w:rPr>
                <w:rFonts w:ascii="仿宋" w:eastAsia="仿宋" w:hAnsi="仿宋" w:hint="eastAsia"/>
                <w:color w:val="FF0000"/>
                <w:szCs w:val="21"/>
              </w:rPr>
              <w:t>1901</w:t>
            </w:r>
          </w:p>
        </w:tc>
        <w:tc>
          <w:tcPr>
            <w:tcW w:w="142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E4232" w:rsidRPr="00676D12" w:rsidRDefault="002A2A54">
            <w:pPr>
              <w:spacing w:line="300" w:lineRule="exact"/>
              <w:jc w:val="center"/>
              <w:rPr>
                <w:rFonts w:ascii="仿宋" w:eastAsia="仿宋" w:hAnsi="仿宋"/>
                <w:color w:val="FF0000"/>
                <w:szCs w:val="21"/>
              </w:rPr>
            </w:pPr>
            <w:r w:rsidRPr="00676D12">
              <w:rPr>
                <w:rFonts w:ascii="仿宋" w:eastAsia="仿宋" w:hAnsi="仿宋" w:hint="eastAsia"/>
                <w:color w:val="FF0000"/>
                <w:szCs w:val="21"/>
              </w:rPr>
              <w:t>1521.3</w:t>
            </w:r>
          </w:p>
        </w:tc>
        <w:tc>
          <w:tcPr>
            <w:tcW w:w="114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E4232" w:rsidRPr="00676D12" w:rsidRDefault="00CE52FE">
            <w:pPr>
              <w:spacing w:line="300" w:lineRule="exact"/>
              <w:jc w:val="center"/>
              <w:rPr>
                <w:rFonts w:ascii="仿宋" w:eastAsia="仿宋" w:hAnsi="仿宋"/>
                <w:color w:val="FF0000"/>
                <w:szCs w:val="21"/>
              </w:rPr>
            </w:pPr>
            <w:r w:rsidRPr="00676D12">
              <w:rPr>
                <w:rFonts w:ascii="仿宋" w:eastAsia="仿宋" w:hAnsi="仿宋" w:hint="eastAsia"/>
                <w:color w:val="FF0000"/>
                <w:szCs w:val="21"/>
              </w:rPr>
              <w:t>1528.08</w:t>
            </w:r>
          </w:p>
        </w:tc>
        <w:tc>
          <w:tcPr>
            <w:tcW w:w="114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E4232" w:rsidRPr="00676D12" w:rsidRDefault="002A2A54" w:rsidP="00B4735E">
            <w:pPr>
              <w:spacing w:line="300" w:lineRule="exact"/>
              <w:jc w:val="center"/>
              <w:rPr>
                <w:rFonts w:ascii="仿宋" w:eastAsia="仿宋" w:hAnsi="仿宋"/>
                <w:color w:val="FF0000"/>
                <w:szCs w:val="21"/>
              </w:rPr>
            </w:pPr>
            <w:r w:rsidRPr="00676D12">
              <w:rPr>
                <w:rFonts w:ascii="仿宋" w:eastAsia="仿宋" w:hAnsi="仿宋" w:hint="eastAsia"/>
                <w:color w:val="FF0000"/>
                <w:szCs w:val="21"/>
              </w:rPr>
              <w:t>80.03</w:t>
            </w:r>
            <w:r w:rsidR="009E376D" w:rsidRPr="00676D12">
              <w:rPr>
                <w:rFonts w:ascii="仿宋" w:eastAsia="仿宋" w:hAnsi="仿宋" w:hint="eastAsia"/>
                <w:color w:val="FF0000"/>
                <w:szCs w:val="21"/>
              </w:rPr>
              <w:t>%</w:t>
            </w:r>
          </w:p>
        </w:tc>
        <w:tc>
          <w:tcPr>
            <w:tcW w:w="114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E4232" w:rsidRPr="00676D12" w:rsidRDefault="00D516B9">
            <w:pPr>
              <w:spacing w:line="300" w:lineRule="exact"/>
              <w:jc w:val="center"/>
              <w:rPr>
                <w:rFonts w:ascii="仿宋" w:eastAsia="仿宋" w:hAnsi="仿宋"/>
                <w:color w:val="FF0000"/>
                <w:szCs w:val="21"/>
              </w:rPr>
            </w:pPr>
            <w:r w:rsidRPr="00676D12">
              <w:rPr>
                <w:rFonts w:ascii="仿宋" w:eastAsia="仿宋" w:hAnsi="仿宋" w:hint="eastAsia"/>
                <w:color w:val="FF0000"/>
                <w:szCs w:val="21"/>
              </w:rPr>
              <w:t>80</w:t>
            </w:r>
            <w:r w:rsidR="00CE52FE" w:rsidRPr="00676D12">
              <w:rPr>
                <w:rFonts w:ascii="仿宋" w:eastAsia="仿宋" w:hAnsi="仿宋" w:hint="eastAsia"/>
                <w:color w:val="FF0000"/>
                <w:szCs w:val="21"/>
              </w:rPr>
              <w:t>.38</w:t>
            </w:r>
            <w:r w:rsidR="009E376D" w:rsidRPr="00676D12">
              <w:rPr>
                <w:rFonts w:ascii="仿宋" w:eastAsia="仿宋" w:hAnsi="仿宋" w:hint="eastAsia"/>
                <w:color w:val="FF0000"/>
                <w:szCs w:val="21"/>
              </w:rPr>
              <w:t>%</w:t>
            </w:r>
          </w:p>
        </w:tc>
      </w:tr>
    </w:tbl>
    <w:p w:rsidR="000E4232" w:rsidRPr="00D302F8" w:rsidRDefault="009E376D">
      <w:pPr>
        <w:spacing w:line="594" w:lineRule="exact"/>
        <w:ind w:firstLineChars="200" w:firstLine="640"/>
        <w:rPr>
          <w:rFonts w:ascii="仿宋" w:eastAsia="仿宋" w:hAnsi="仿宋"/>
          <w:sz w:val="32"/>
        </w:rPr>
      </w:pPr>
      <w:r w:rsidRPr="00D302F8">
        <w:rPr>
          <w:rFonts w:ascii="仿宋" w:eastAsia="仿宋" w:hAnsi="仿宋" w:hint="eastAsia"/>
          <w:sz w:val="32"/>
        </w:rPr>
        <w:t>3.资金管理情况</w:t>
      </w:r>
    </w:p>
    <w:p w:rsidR="000E4232" w:rsidRPr="006A7A65" w:rsidRDefault="009E376D">
      <w:pPr>
        <w:snapToGrid w:val="0"/>
        <w:spacing w:line="560" w:lineRule="exact"/>
        <w:ind w:firstLineChars="200" w:firstLine="640"/>
        <w:rPr>
          <w:rFonts w:ascii="仿宋" w:eastAsia="仿宋" w:hAnsi="仿宋" w:cs="方正仿宋_GBK"/>
          <w:sz w:val="32"/>
          <w:szCs w:val="32"/>
        </w:rPr>
      </w:pPr>
      <w:r w:rsidRPr="00D302F8">
        <w:rPr>
          <w:rFonts w:ascii="仿宋" w:eastAsia="仿宋" w:hAnsi="仿宋" w:hint="eastAsia"/>
          <w:sz w:val="32"/>
          <w:szCs w:val="32"/>
        </w:rPr>
        <w:t>项目</w:t>
      </w:r>
      <w:r w:rsidRPr="00D302F8">
        <w:rPr>
          <w:rFonts w:ascii="仿宋" w:eastAsia="仿宋" w:hAnsi="仿宋" w:cs="方正仿宋_GBK" w:hint="eastAsia"/>
          <w:sz w:val="32"/>
          <w:szCs w:val="32"/>
        </w:rPr>
        <w:t>资金由区财政设立专</w:t>
      </w:r>
      <w:r w:rsidR="009A5328" w:rsidRPr="00D302F8">
        <w:rPr>
          <w:rFonts w:ascii="仿宋" w:eastAsia="仿宋" w:hAnsi="仿宋" w:cs="方正仿宋_GBK" w:hint="eastAsia"/>
          <w:sz w:val="32"/>
          <w:szCs w:val="32"/>
        </w:rPr>
        <w:t>账</w:t>
      </w:r>
      <w:r w:rsidRPr="00D302F8">
        <w:rPr>
          <w:rFonts w:ascii="仿宋" w:eastAsia="仿宋" w:hAnsi="仿宋" w:cs="方正仿宋_GBK" w:hint="eastAsia"/>
          <w:sz w:val="32"/>
          <w:szCs w:val="32"/>
        </w:rPr>
        <w:t>进行管理，由重庆市梁平区水土保持站根据项目实施进度拨付工程资金，并实行专</w:t>
      </w:r>
      <w:r w:rsidR="009A5328" w:rsidRPr="00D302F8">
        <w:rPr>
          <w:rFonts w:ascii="仿宋" w:eastAsia="仿宋" w:hAnsi="仿宋" w:cs="方正仿宋_GBK" w:hint="eastAsia"/>
          <w:sz w:val="32"/>
          <w:szCs w:val="32"/>
        </w:rPr>
        <w:t>账</w:t>
      </w:r>
      <w:r w:rsidRPr="00D302F8">
        <w:rPr>
          <w:rFonts w:ascii="仿宋" w:eastAsia="仿宋" w:hAnsi="仿宋" w:cs="方正仿宋_GBK" w:hint="eastAsia"/>
          <w:sz w:val="32"/>
          <w:szCs w:val="32"/>
        </w:rPr>
        <w:t>专人管理</w:t>
      </w:r>
      <w:r w:rsidRPr="006A7A65">
        <w:rPr>
          <w:rFonts w:ascii="仿宋" w:eastAsia="仿宋" w:hAnsi="仿宋" w:cs="方正仿宋_GBK" w:hint="eastAsia"/>
          <w:sz w:val="32"/>
          <w:szCs w:val="32"/>
        </w:rPr>
        <w:t>，确保专款专用。为保证专项资金合理、有效使用，提高资金使用效益，主要采取以下管理办法：一是建立健全了水土保持工程建设财务管理制度；二是严格按照项目建设有关文件和建设合同进行管理，做到工程资金不超标准、不超规格、不超预算、不超项</w:t>
      </w:r>
      <w:r w:rsidRPr="006A7A65">
        <w:rPr>
          <w:rFonts w:ascii="仿宋" w:eastAsia="仿宋" w:hAnsi="仿宋" w:cs="方正仿宋_GBK" w:hint="eastAsia"/>
          <w:sz w:val="32"/>
          <w:szCs w:val="32"/>
        </w:rPr>
        <w:lastRenderedPageBreak/>
        <w:t>目；三是严格执行工程开支一支笔审批制度，工程款支付依据监理单位出据的</w:t>
      </w:r>
      <w:r w:rsidRPr="006A7A65">
        <w:rPr>
          <w:rFonts w:ascii="仿宋" w:eastAsia="仿宋" w:hAnsi="仿宋" w:cs="Times New Roman"/>
          <w:sz w:val="32"/>
          <w:szCs w:val="32"/>
        </w:rPr>
        <w:t>“</w:t>
      </w:r>
      <w:r w:rsidRPr="006A7A65">
        <w:rPr>
          <w:rFonts w:ascii="仿宋" w:eastAsia="仿宋" w:hAnsi="仿宋" w:cs="方正仿宋_GBK" w:hint="eastAsia"/>
          <w:sz w:val="32"/>
          <w:szCs w:val="32"/>
        </w:rPr>
        <w:t>工程价款付款书</w:t>
      </w:r>
      <w:r w:rsidRPr="006A7A65">
        <w:rPr>
          <w:rFonts w:ascii="仿宋" w:eastAsia="仿宋" w:hAnsi="仿宋" w:cs="Times New Roman"/>
          <w:sz w:val="32"/>
          <w:szCs w:val="32"/>
        </w:rPr>
        <w:t>”</w:t>
      </w:r>
      <w:r w:rsidRPr="006A7A65">
        <w:rPr>
          <w:rFonts w:ascii="仿宋" w:eastAsia="仿宋" w:hAnsi="仿宋" w:cs="方正仿宋_GBK" w:hint="eastAsia"/>
          <w:sz w:val="32"/>
          <w:szCs w:val="32"/>
        </w:rPr>
        <w:t>等相关监理资料，经财务负责人审核、单位负责人审签后，由财务人员办理工程款支付。</w:t>
      </w:r>
    </w:p>
    <w:p w:rsidR="000E4232" w:rsidRPr="00EA5894" w:rsidRDefault="009E376D" w:rsidP="00EA5894">
      <w:pPr>
        <w:spacing w:line="594" w:lineRule="exact"/>
        <w:ind w:firstLineChars="200" w:firstLine="643"/>
        <w:rPr>
          <w:rFonts w:ascii="仿宋" w:eastAsia="仿宋" w:hAnsi="仿宋"/>
          <w:b/>
          <w:sz w:val="32"/>
        </w:rPr>
      </w:pPr>
      <w:r w:rsidRPr="00EA5894">
        <w:rPr>
          <w:rFonts w:ascii="仿宋" w:eastAsia="仿宋" w:hAnsi="仿宋" w:hint="eastAsia"/>
          <w:b/>
          <w:sz w:val="32"/>
        </w:rPr>
        <w:t>（二）项目管理情况分析</w:t>
      </w:r>
    </w:p>
    <w:p w:rsidR="000E4232" w:rsidRPr="006A7A65" w:rsidRDefault="009E376D">
      <w:pPr>
        <w:spacing w:line="594" w:lineRule="exact"/>
        <w:ind w:firstLineChars="200" w:firstLine="640"/>
        <w:rPr>
          <w:rFonts w:ascii="仿宋" w:eastAsia="仿宋" w:hAnsi="仿宋"/>
          <w:sz w:val="32"/>
        </w:rPr>
      </w:pPr>
      <w:r w:rsidRPr="006A7A65">
        <w:rPr>
          <w:rFonts w:ascii="仿宋" w:eastAsia="仿宋" w:hAnsi="仿宋" w:hint="eastAsia"/>
          <w:sz w:val="32"/>
        </w:rPr>
        <w:t>1.组织实施</w:t>
      </w:r>
    </w:p>
    <w:p w:rsidR="000E4232" w:rsidRPr="00F253B8" w:rsidRDefault="00F253B8" w:rsidP="00EF5991">
      <w:pPr>
        <w:spacing w:line="560" w:lineRule="exact"/>
        <w:ind w:firstLineChars="200" w:firstLine="640"/>
        <w:rPr>
          <w:rFonts w:ascii="仿宋" w:eastAsia="仿宋" w:hAnsi="仿宋"/>
          <w:sz w:val="32"/>
          <w:szCs w:val="32"/>
        </w:rPr>
      </w:pPr>
      <w:r w:rsidRPr="00F253B8">
        <w:rPr>
          <w:rFonts w:ascii="仿宋" w:eastAsia="仿宋" w:hAnsi="仿宋"/>
          <w:sz w:val="32"/>
          <w:szCs w:val="32"/>
        </w:rPr>
        <w:t>该项目创新建管机制，采取“以奖代补”方式实施，奖补方案获区政府审批（梁平府〔202</w:t>
      </w:r>
      <w:r>
        <w:rPr>
          <w:rFonts w:ascii="仿宋" w:eastAsia="仿宋" w:hAnsi="仿宋" w:hint="eastAsia"/>
          <w:sz w:val="32"/>
          <w:szCs w:val="32"/>
        </w:rPr>
        <w:t>1</w:t>
      </w:r>
      <w:r w:rsidRPr="00F253B8">
        <w:rPr>
          <w:rFonts w:ascii="仿宋" w:eastAsia="仿宋" w:hAnsi="仿宋"/>
          <w:sz w:val="32"/>
          <w:szCs w:val="32"/>
        </w:rPr>
        <w:t>〕</w:t>
      </w:r>
      <w:r>
        <w:rPr>
          <w:rFonts w:ascii="仿宋" w:eastAsia="仿宋" w:hAnsi="仿宋" w:hint="eastAsia"/>
          <w:sz w:val="32"/>
          <w:szCs w:val="32"/>
        </w:rPr>
        <w:t>13</w:t>
      </w:r>
      <w:r w:rsidRPr="00F253B8">
        <w:rPr>
          <w:rFonts w:ascii="仿宋" w:eastAsia="仿宋" w:hAnsi="仿宋"/>
          <w:sz w:val="32"/>
          <w:szCs w:val="32"/>
        </w:rPr>
        <w:t>号）同意，严格落实“项目申报制、先建后补制、项目监理制、合同管理制”等工程建设基本制度。</w:t>
      </w:r>
      <w:r w:rsidRPr="00EF5991">
        <w:rPr>
          <w:rFonts w:ascii="仿宋" w:eastAsia="仿宋" w:hAnsi="仿宋" w:hint="eastAsia"/>
          <w:sz w:val="32"/>
          <w:szCs w:val="32"/>
        </w:rPr>
        <w:t>一、</w:t>
      </w:r>
      <w:r w:rsidRPr="00EF5991">
        <w:rPr>
          <w:rFonts w:ascii="仿宋" w:eastAsia="仿宋" w:hAnsi="仿宋"/>
          <w:sz w:val="32"/>
          <w:szCs w:val="32"/>
        </w:rPr>
        <w:t>重庆市梁平区水利局确定重庆市梁平区水土保持站是重庆市梁平区水利局直属事业单位，为该项目监管服务单位。根据工程建设需要和工程建设管理实际情况，区水土保持站成立了重庆市梁平区202</w:t>
      </w:r>
      <w:r w:rsidRPr="00EF5991">
        <w:rPr>
          <w:rFonts w:ascii="仿宋" w:eastAsia="仿宋" w:hAnsi="仿宋" w:hint="eastAsia"/>
          <w:sz w:val="32"/>
          <w:szCs w:val="32"/>
        </w:rPr>
        <w:t>1</w:t>
      </w:r>
      <w:r w:rsidRPr="00EF5991">
        <w:rPr>
          <w:rFonts w:ascii="仿宋" w:eastAsia="仿宋" w:hAnsi="仿宋"/>
          <w:sz w:val="32"/>
          <w:szCs w:val="32"/>
        </w:rPr>
        <w:t>年水土保持</w:t>
      </w:r>
      <w:r w:rsidRPr="00EF5991">
        <w:rPr>
          <w:rFonts w:ascii="仿宋" w:eastAsia="仿宋" w:hAnsi="仿宋" w:hint="eastAsia"/>
          <w:sz w:val="32"/>
          <w:szCs w:val="32"/>
        </w:rPr>
        <w:t>重点工程</w:t>
      </w:r>
      <w:r w:rsidRPr="00EF5991">
        <w:rPr>
          <w:rFonts w:ascii="仿宋" w:eastAsia="仿宋" w:hAnsi="仿宋"/>
          <w:sz w:val="32"/>
          <w:szCs w:val="32"/>
        </w:rPr>
        <w:t>项目建设小组，主要职责就对该项目进行监督指导和技术服务。</w:t>
      </w:r>
      <w:r w:rsidRPr="00D302F8">
        <w:rPr>
          <w:rFonts w:ascii="仿宋" w:eastAsia="仿宋" w:hAnsi="仿宋" w:hint="eastAsia"/>
          <w:sz w:val="32"/>
          <w:szCs w:val="32"/>
        </w:rPr>
        <w:t>二、</w:t>
      </w:r>
      <w:r w:rsidRPr="00D302F8">
        <w:rPr>
          <w:rFonts w:ascii="仿宋" w:eastAsia="仿宋" w:hAnsi="仿宋"/>
          <w:sz w:val="32"/>
          <w:szCs w:val="32"/>
        </w:rPr>
        <w:t>202</w:t>
      </w:r>
      <w:r w:rsidR="00EF5991" w:rsidRPr="00D302F8">
        <w:rPr>
          <w:rFonts w:ascii="仿宋" w:eastAsia="仿宋" w:hAnsi="仿宋" w:hint="eastAsia"/>
          <w:sz w:val="32"/>
          <w:szCs w:val="32"/>
        </w:rPr>
        <w:t>1</w:t>
      </w:r>
      <w:r w:rsidRPr="00D302F8">
        <w:rPr>
          <w:rFonts w:ascii="仿宋" w:eastAsia="仿宋" w:hAnsi="仿宋"/>
          <w:sz w:val="32"/>
          <w:szCs w:val="32"/>
        </w:rPr>
        <w:t>年5月，重庆</w:t>
      </w:r>
      <w:r w:rsidR="00EF5991" w:rsidRPr="00D302F8">
        <w:rPr>
          <w:rFonts w:ascii="仿宋" w:eastAsia="仿宋" w:hAnsi="仿宋" w:hint="eastAsia"/>
          <w:sz w:val="32"/>
          <w:szCs w:val="32"/>
        </w:rPr>
        <w:t>同望水利水电工程设计有限公司</w:t>
      </w:r>
      <w:r w:rsidRPr="00D302F8">
        <w:rPr>
          <w:rFonts w:ascii="仿宋" w:eastAsia="仿宋" w:hAnsi="仿宋"/>
          <w:sz w:val="32"/>
          <w:szCs w:val="32"/>
        </w:rPr>
        <w:t>完成了《重庆市梁平区202</w:t>
      </w:r>
      <w:r w:rsidR="00EF5991" w:rsidRPr="00D302F8">
        <w:rPr>
          <w:rFonts w:ascii="仿宋" w:eastAsia="仿宋" w:hAnsi="仿宋" w:hint="eastAsia"/>
          <w:sz w:val="32"/>
          <w:szCs w:val="32"/>
        </w:rPr>
        <w:t>1</w:t>
      </w:r>
      <w:r w:rsidRPr="00D302F8">
        <w:rPr>
          <w:rFonts w:ascii="仿宋" w:eastAsia="仿宋" w:hAnsi="仿宋"/>
          <w:sz w:val="32"/>
          <w:szCs w:val="32"/>
        </w:rPr>
        <w:t>年水土保持</w:t>
      </w:r>
      <w:r w:rsidR="00EF5991" w:rsidRPr="00D302F8">
        <w:rPr>
          <w:rFonts w:ascii="仿宋" w:eastAsia="仿宋" w:hAnsi="仿宋" w:hint="eastAsia"/>
          <w:sz w:val="32"/>
          <w:szCs w:val="32"/>
        </w:rPr>
        <w:t>重点工程甘井河小流域</w:t>
      </w:r>
      <w:r w:rsidRPr="00D302F8">
        <w:rPr>
          <w:rFonts w:ascii="仿宋" w:eastAsia="仿宋" w:hAnsi="仿宋"/>
          <w:sz w:val="32"/>
          <w:szCs w:val="32"/>
        </w:rPr>
        <w:t>项目实施方案》设计，并结合项目实际进行了设计变更等工作。</w:t>
      </w:r>
      <w:r w:rsidRPr="00D302F8">
        <w:rPr>
          <w:rFonts w:ascii="仿宋" w:eastAsia="仿宋" w:hAnsi="仿宋" w:cs="方正仿宋_GBK" w:hint="eastAsia"/>
          <w:sz w:val="32"/>
          <w:szCs w:val="32"/>
        </w:rPr>
        <w:t>三</w:t>
      </w:r>
      <w:r w:rsidR="009E376D" w:rsidRPr="00D302F8">
        <w:rPr>
          <w:rFonts w:ascii="仿宋" w:eastAsia="仿宋" w:hAnsi="仿宋" w:cs="方正仿宋_GBK" w:hint="eastAsia"/>
          <w:sz w:val="32"/>
          <w:szCs w:val="32"/>
        </w:rPr>
        <w:t>、</w:t>
      </w:r>
      <w:r w:rsidRPr="00D302F8">
        <w:rPr>
          <w:rFonts w:ascii="仿宋" w:eastAsia="仿宋" w:hAnsi="仿宋" w:cs="方正仿宋_GBK"/>
          <w:sz w:val="32"/>
          <w:szCs w:val="32"/>
        </w:rPr>
        <w:t>通过竞争性比选方式选择了具有相应资质的重庆</w:t>
      </w:r>
      <w:r w:rsidRPr="00D302F8">
        <w:rPr>
          <w:rFonts w:ascii="仿宋" w:eastAsia="仿宋" w:hAnsi="仿宋" w:cs="方正仿宋_GBK" w:hint="eastAsia"/>
          <w:sz w:val="32"/>
          <w:szCs w:val="32"/>
        </w:rPr>
        <w:t>兴达建设监理</w:t>
      </w:r>
      <w:r w:rsidRPr="00D302F8">
        <w:rPr>
          <w:rFonts w:ascii="仿宋" w:eastAsia="仿宋" w:hAnsi="仿宋" w:cs="方正仿宋_GBK"/>
          <w:sz w:val="32"/>
          <w:szCs w:val="32"/>
        </w:rPr>
        <w:t>有</w:t>
      </w:r>
      <w:r w:rsidRPr="00EF5991">
        <w:rPr>
          <w:rFonts w:ascii="仿宋" w:eastAsia="仿宋" w:hAnsi="仿宋" w:cs="方正仿宋_GBK"/>
          <w:sz w:val="32"/>
          <w:szCs w:val="32"/>
        </w:rPr>
        <w:t>限公司对项目进行监理工作，签订监理委托合同，监理单位完成了工程监理实施细则、监理规划等工作；监督各建设主体施工；按国家行业技术标准和批准的设计文件要求，监督工程投资，进度和质量，核实完成的工程量，签发工程付款凭证，审查工程估算单据，协助设计单位进行设计变更工作，协助建设单位进行竣</w:t>
      </w:r>
      <w:r w:rsidRPr="005313B8">
        <w:rPr>
          <w:rFonts w:ascii="仿宋" w:eastAsia="仿宋" w:hAnsi="仿宋" w:cs="方正仿宋_GBK"/>
          <w:sz w:val="32"/>
          <w:szCs w:val="32"/>
        </w:rPr>
        <w:t>工验收工作。</w:t>
      </w:r>
      <w:r w:rsidRPr="005313B8">
        <w:rPr>
          <w:rFonts w:ascii="仿宋" w:eastAsia="仿宋" w:hAnsi="仿宋" w:cs="方正仿宋_GBK" w:hint="eastAsia"/>
          <w:sz w:val="32"/>
          <w:szCs w:val="32"/>
        </w:rPr>
        <w:t>四</w:t>
      </w:r>
      <w:r w:rsidR="009E376D" w:rsidRPr="005313B8">
        <w:rPr>
          <w:rFonts w:ascii="仿宋" w:eastAsia="仿宋" w:hAnsi="仿宋" w:cs="方正仿宋_GBK" w:hint="eastAsia"/>
          <w:sz w:val="32"/>
          <w:szCs w:val="32"/>
        </w:rPr>
        <w:t>、</w:t>
      </w:r>
      <w:r w:rsidRPr="005313B8">
        <w:rPr>
          <w:rFonts w:ascii="仿宋" w:eastAsia="仿宋" w:hAnsi="仿宋"/>
          <w:sz w:val="32"/>
          <w:szCs w:val="32"/>
        </w:rPr>
        <w:t>本项目建设主体：</w:t>
      </w:r>
      <w:r w:rsidR="00EF5991" w:rsidRPr="005313B8">
        <w:rPr>
          <w:rFonts w:ascii="仿宋" w:eastAsia="仿宋" w:hAnsi="仿宋" w:hint="eastAsia"/>
          <w:sz w:val="32"/>
          <w:szCs w:val="32"/>
        </w:rPr>
        <w:t>重庆市小白水农业开发有限公司</w:t>
      </w:r>
      <w:r w:rsidRPr="005313B8">
        <w:rPr>
          <w:rFonts w:ascii="仿宋" w:eastAsia="仿宋" w:hAnsi="仿宋"/>
          <w:sz w:val="32"/>
          <w:szCs w:val="32"/>
        </w:rPr>
        <w:t>、</w:t>
      </w:r>
      <w:r w:rsidR="00EF5991" w:rsidRPr="005313B8">
        <w:rPr>
          <w:rFonts w:ascii="仿宋" w:eastAsia="仿宋" w:hAnsi="仿宋" w:hint="eastAsia"/>
          <w:sz w:val="32"/>
          <w:szCs w:val="32"/>
        </w:rPr>
        <w:t>重庆臻耀农业开发有限公司</w:t>
      </w:r>
      <w:r w:rsidRPr="005313B8">
        <w:rPr>
          <w:rFonts w:ascii="仿宋" w:eastAsia="仿宋" w:hAnsi="仿宋"/>
          <w:sz w:val="32"/>
          <w:szCs w:val="32"/>
        </w:rPr>
        <w:t>等15家。项目由建设主体负责组织施工，并对工程质量、安全</w:t>
      </w:r>
      <w:r w:rsidRPr="005313B8">
        <w:rPr>
          <w:rFonts w:ascii="仿宋" w:eastAsia="仿宋" w:hAnsi="仿宋"/>
          <w:sz w:val="32"/>
          <w:szCs w:val="32"/>
        </w:rPr>
        <w:lastRenderedPageBreak/>
        <w:t>负主体责任。</w:t>
      </w:r>
      <w:r w:rsidRPr="005313B8">
        <w:rPr>
          <w:rFonts w:ascii="仿宋" w:eastAsia="仿宋" w:hAnsi="仿宋" w:hint="eastAsia"/>
          <w:sz w:val="32"/>
          <w:szCs w:val="32"/>
        </w:rPr>
        <w:t>五</w:t>
      </w:r>
      <w:r w:rsidR="009E376D" w:rsidRPr="005313B8">
        <w:rPr>
          <w:rFonts w:ascii="仿宋" w:eastAsia="仿宋" w:hAnsi="仿宋" w:hint="eastAsia"/>
          <w:sz w:val="32"/>
          <w:szCs w:val="32"/>
        </w:rPr>
        <w:t>、</w:t>
      </w:r>
      <w:r w:rsidRPr="005313B8">
        <w:rPr>
          <w:rFonts w:ascii="仿宋" w:eastAsia="仿宋" w:hAnsi="仿宋" w:hint="eastAsia"/>
          <w:sz w:val="32"/>
          <w:szCs w:val="32"/>
        </w:rPr>
        <w:t>该</w:t>
      </w:r>
      <w:r w:rsidRPr="005313B8">
        <w:rPr>
          <w:rFonts w:ascii="仿宋" w:eastAsia="仿宋" w:hAnsi="仿宋"/>
          <w:sz w:val="32"/>
          <w:szCs w:val="32"/>
        </w:rPr>
        <w:t>项目工程计</w:t>
      </w:r>
      <w:r w:rsidRPr="00F253B8">
        <w:rPr>
          <w:rFonts w:ascii="仿宋" w:eastAsia="仿宋" w:hAnsi="仿宋"/>
          <w:sz w:val="32"/>
          <w:szCs w:val="32"/>
        </w:rPr>
        <w:t>量、支付、结算，均按照合同、设计和工程变更现场计量，由建设主体提供计量支付报告，监理审查签字，区水土保持站审核无误方可按合同单价结算支付工程款。在工程计量、支付、结算中严格执行了监理规定、按承包合同进行质量认证签证，质量不合格不予计量。相关资料不齐、计量支付依据不充分、程序不合法不计量不支付。收方结算后，按财政补助金额支付70%资金。结算审核后，再拨付剩余资金。</w:t>
      </w:r>
      <w:r w:rsidR="009E376D" w:rsidRPr="00F253B8">
        <w:rPr>
          <w:rFonts w:ascii="仿宋" w:eastAsia="仿宋" w:hAnsi="仿宋" w:hint="eastAsia"/>
          <w:sz w:val="32"/>
          <w:szCs w:val="32"/>
        </w:rPr>
        <w:t>项目</w:t>
      </w:r>
      <w:r w:rsidR="009E376D" w:rsidRPr="00F253B8">
        <w:rPr>
          <w:rFonts w:ascii="仿宋" w:eastAsia="仿宋" w:hAnsi="仿宋" w:cs="方正仿宋_GBK" w:hint="eastAsia"/>
          <w:sz w:val="32"/>
          <w:szCs w:val="32"/>
        </w:rPr>
        <w:t>于</w:t>
      </w:r>
      <w:r w:rsidR="009E376D" w:rsidRPr="00F253B8">
        <w:rPr>
          <w:rFonts w:ascii="仿宋" w:eastAsia="仿宋" w:hAnsi="仿宋" w:cs="Times New Roman"/>
          <w:sz w:val="32"/>
          <w:szCs w:val="32"/>
        </w:rPr>
        <w:t>20</w:t>
      </w:r>
      <w:r w:rsidR="008D32A4" w:rsidRPr="00F253B8">
        <w:rPr>
          <w:rFonts w:ascii="仿宋" w:eastAsia="仿宋" w:hAnsi="仿宋" w:cs="Times New Roman" w:hint="eastAsia"/>
          <w:sz w:val="32"/>
          <w:szCs w:val="32"/>
        </w:rPr>
        <w:t>2</w:t>
      </w:r>
      <w:r w:rsidRPr="00F253B8">
        <w:rPr>
          <w:rFonts w:ascii="仿宋" w:eastAsia="仿宋" w:hAnsi="仿宋" w:cs="Times New Roman" w:hint="eastAsia"/>
          <w:sz w:val="32"/>
          <w:szCs w:val="32"/>
        </w:rPr>
        <w:t>1</w:t>
      </w:r>
      <w:r w:rsidR="009E376D" w:rsidRPr="00F253B8">
        <w:rPr>
          <w:rFonts w:ascii="仿宋" w:eastAsia="仿宋" w:hAnsi="仿宋" w:cs="方正仿宋_GBK" w:hint="eastAsia"/>
          <w:sz w:val="32"/>
          <w:szCs w:val="32"/>
        </w:rPr>
        <w:t>年</w:t>
      </w:r>
      <w:r w:rsidRPr="00F253B8">
        <w:rPr>
          <w:rFonts w:ascii="仿宋" w:eastAsia="仿宋" w:hAnsi="仿宋" w:cs="Times New Roman" w:hint="eastAsia"/>
          <w:sz w:val="32"/>
          <w:szCs w:val="32"/>
        </w:rPr>
        <w:t>5</w:t>
      </w:r>
      <w:r w:rsidR="009E376D" w:rsidRPr="00F253B8">
        <w:rPr>
          <w:rFonts w:ascii="仿宋" w:eastAsia="仿宋" w:hAnsi="仿宋" w:cs="方正仿宋_GBK" w:hint="eastAsia"/>
          <w:sz w:val="32"/>
          <w:szCs w:val="32"/>
        </w:rPr>
        <w:t>月开工建设，</w:t>
      </w:r>
      <w:r w:rsidR="009E376D" w:rsidRPr="00F253B8">
        <w:rPr>
          <w:rFonts w:ascii="仿宋" w:eastAsia="仿宋" w:hAnsi="仿宋" w:cs="Times New Roman"/>
          <w:sz w:val="32"/>
          <w:szCs w:val="32"/>
        </w:rPr>
        <w:t>20</w:t>
      </w:r>
      <w:r w:rsidR="009A5328" w:rsidRPr="00F253B8">
        <w:rPr>
          <w:rFonts w:ascii="仿宋" w:eastAsia="仿宋" w:hAnsi="仿宋" w:cs="Times New Roman" w:hint="eastAsia"/>
          <w:sz w:val="32"/>
          <w:szCs w:val="32"/>
        </w:rPr>
        <w:t>2</w:t>
      </w:r>
      <w:r w:rsidRPr="00F253B8">
        <w:rPr>
          <w:rFonts w:ascii="仿宋" w:eastAsia="仿宋" w:hAnsi="仿宋" w:cs="Times New Roman" w:hint="eastAsia"/>
          <w:sz w:val="32"/>
          <w:szCs w:val="32"/>
        </w:rPr>
        <w:t>1</w:t>
      </w:r>
      <w:r w:rsidR="009E376D" w:rsidRPr="00F253B8">
        <w:rPr>
          <w:rFonts w:ascii="仿宋" w:eastAsia="仿宋" w:hAnsi="仿宋" w:cs="方正仿宋_GBK" w:hint="eastAsia"/>
          <w:sz w:val="32"/>
          <w:szCs w:val="32"/>
        </w:rPr>
        <w:t>年12月完工</w:t>
      </w:r>
      <w:r w:rsidR="009A06B1" w:rsidRPr="00F253B8">
        <w:rPr>
          <w:rFonts w:ascii="仿宋" w:eastAsia="仿宋" w:hAnsi="仿宋" w:cs="方正仿宋_GBK" w:hint="eastAsia"/>
          <w:sz w:val="32"/>
          <w:szCs w:val="32"/>
        </w:rPr>
        <w:t>。</w:t>
      </w:r>
    </w:p>
    <w:p w:rsidR="000E4232" w:rsidRPr="006A7A65" w:rsidRDefault="009E376D">
      <w:pPr>
        <w:spacing w:line="594" w:lineRule="exact"/>
        <w:ind w:firstLineChars="200" w:firstLine="640"/>
        <w:rPr>
          <w:rFonts w:ascii="仿宋" w:eastAsia="仿宋" w:hAnsi="仿宋"/>
          <w:sz w:val="32"/>
        </w:rPr>
      </w:pPr>
      <w:r w:rsidRPr="006A7A65">
        <w:rPr>
          <w:rFonts w:ascii="仿宋" w:eastAsia="仿宋" w:hAnsi="仿宋" w:hint="eastAsia"/>
          <w:sz w:val="32"/>
        </w:rPr>
        <w:t>2.绩效管理</w:t>
      </w:r>
    </w:p>
    <w:p w:rsidR="000E4232" w:rsidRPr="006A7A65" w:rsidRDefault="009E376D">
      <w:pPr>
        <w:snapToGrid w:val="0"/>
        <w:spacing w:line="560" w:lineRule="exact"/>
        <w:ind w:firstLineChars="200" w:firstLine="640"/>
        <w:rPr>
          <w:rFonts w:ascii="仿宋" w:eastAsia="仿宋" w:hAnsi="仿宋" w:cs="方正仿宋_GBK"/>
          <w:sz w:val="32"/>
          <w:szCs w:val="32"/>
        </w:rPr>
      </w:pPr>
      <w:r w:rsidRPr="006A7A65">
        <w:rPr>
          <w:rFonts w:ascii="仿宋" w:eastAsia="仿宋" w:hAnsi="仿宋" w:cs="方正仿宋_GBK" w:hint="eastAsia"/>
          <w:sz w:val="32"/>
          <w:szCs w:val="32"/>
        </w:rPr>
        <w:t>该项目按照上级下达的绩效目标，制定了具体的绩效目标管理办法，自评人员如实收集项目建设管理资料，如实填报相关资料，能够按照上级考评要求及时报送绩效目标及自评材料。</w:t>
      </w:r>
    </w:p>
    <w:p w:rsidR="000E4232" w:rsidRPr="006A7A65" w:rsidRDefault="009E376D">
      <w:pPr>
        <w:snapToGrid w:val="0"/>
        <w:spacing w:line="560" w:lineRule="exact"/>
        <w:ind w:firstLineChars="200" w:firstLine="640"/>
        <w:rPr>
          <w:rFonts w:ascii="仿宋" w:eastAsia="仿宋" w:hAnsi="仿宋" w:cs="Times New Roman"/>
          <w:color w:val="000000" w:themeColor="text1"/>
          <w:sz w:val="32"/>
          <w:szCs w:val="32"/>
        </w:rPr>
      </w:pPr>
      <w:r w:rsidRPr="006A7A65">
        <w:rPr>
          <w:rFonts w:ascii="仿宋" w:eastAsia="仿宋" w:hAnsi="仿宋" w:cs="方正仿宋_GBK" w:hint="eastAsia"/>
          <w:color w:val="000000" w:themeColor="text1"/>
          <w:sz w:val="32"/>
          <w:szCs w:val="32"/>
        </w:rPr>
        <w:t>为了强化项目管理，保证工程质量、安全、进度，确保项目建设顺利进行，重庆市梁平区水土保持站成立了项目现场管理机构，明确了项目责任人和职责，制订了水土保持工程建设财务管理制度，并加入国家水土保持重点工程项目管理系统，按时上报项目建设信息。</w:t>
      </w:r>
    </w:p>
    <w:p w:rsidR="000E4232" w:rsidRPr="00EA5894" w:rsidRDefault="009E376D" w:rsidP="00EA5894">
      <w:pPr>
        <w:spacing w:line="594" w:lineRule="exact"/>
        <w:ind w:firstLineChars="200" w:firstLine="643"/>
        <w:rPr>
          <w:rFonts w:ascii="仿宋" w:eastAsia="仿宋" w:hAnsi="仿宋"/>
          <w:b/>
          <w:sz w:val="32"/>
        </w:rPr>
      </w:pPr>
      <w:r w:rsidRPr="00EA5894">
        <w:rPr>
          <w:rFonts w:ascii="仿宋" w:eastAsia="仿宋" w:hAnsi="仿宋" w:hint="eastAsia"/>
          <w:b/>
          <w:sz w:val="32"/>
        </w:rPr>
        <w:t>（三）产出指标完成情况分析</w:t>
      </w:r>
    </w:p>
    <w:p w:rsidR="000E4232" w:rsidRPr="006A7A65" w:rsidRDefault="009E376D">
      <w:pPr>
        <w:spacing w:line="594" w:lineRule="exact"/>
        <w:ind w:firstLineChars="200" w:firstLine="640"/>
        <w:rPr>
          <w:rFonts w:ascii="仿宋" w:eastAsia="仿宋" w:hAnsi="仿宋"/>
          <w:sz w:val="32"/>
        </w:rPr>
      </w:pPr>
      <w:r w:rsidRPr="006A7A65">
        <w:rPr>
          <w:rFonts w:ascii="仿宋" w:eastAsia="仿宋" w:hAnsi="仿宋" w:hint="eastAsia"/>
          <w:sz w:val="32"/>
        </w:rPr>
        <w:t>1.项目数量指标</w:t>
      </w:r>
    </w:p>
    <w:p w:rsidR="000E4232" w:rsidRPr="00A42EB7" w:rsidRDefault="009E376D">
      <w:pPr>
        <w:spacing w:line="594" w:lineRule="exact"/>
        <w:ind w:firstLineChars="200" w:firstLine="640"/>
        <w:rPr>
          <w:rFonts w:ascii="仿宋" w:eastAsia="仿宋" w:hAnsi="仿宋" w:cs="方正仿宋_GBK"/>
          <w:color w:val="FF0000"/>
          <w:sz w:val="32"/>
          <w:szCs w:val="32"/>
        </w:rPr>
      </w:pPr>
      <w:r w:rsidRPr="006A7A65">
        <w:rPr>
          <w:rFonts w:ascii="仿宋" w:eastAsia="仿宋" w:hAnsi="仿宋" w:cs="方正仿宋_GBK" w:hint="eastAsia"/>
          <w:color w:val="000000" w:themeColor="text1"/>
          <w:sz w:val="32"/>
          <w:szCs w:val="32"/>
        </w:rPr>
        <w:t>重庆市梁平区20</w:t>
      </w:r>
      <w:r w:rsidR="00A42EB7">
        <w:rPr>
          <w:rFonts w:ascii="仿宋" w:eastAsia="仿宋" w:hAnsi="仿宋" w:cs="方正仿宋_GBK" w:hint="eastAsia"/>
          <w:color w:val="000000" w:themeColor="text1"/>
          <w:sz w:val="32"/>
          <w:szCs w:val="32"/>
        </w:rPr>
        <w:t>2</w:t>
      </w:r>
      <w:r w:rsidR="00772290">
        <w:rPr>
          <w:rFonts w:ascii="仿宋" w:eastAsia="仿宋" w:hAnsi="仿宋" w:cs="方正仿宋_GBK" w:hint="eastAsia"/>
          <w:color w:val="000000" w:themeColor="text1"/>
          <w:sz w:val="32"/>
          <w:szCs w:val="32"/>
        </w:rPr>
        <w:t>1</w:t>
      </w:r>
      <w:r w:rsidRPr="006A7A65">
        <w:rPr>
          <w:rFonts w:ascii="仿宋" w:eastAsia="仿宋" w:hAnsi="仿宋" w:cs="方正仿宋_GBK" w:hint="eastAsia"/>
          <w:color w:val="000000" w:themeColor="text1"/>
          <w:sz w:val="32"/>
          <w:szCs w:val="32"/>
        </w:rPr>
        <w:t>年水土保持</w:t>
      </w:r>
      <w:r w:rsidR="00772290">
        <w:rPr>
          <w:rFonts w:ascii="仿宋" w:eastAsia="仿宋" w:hAnsi="仿宋" w:cs="方正仿宋_GBK" w:hint="eastAsia"/>
          <w:color w:val="000000" w:themeColor="text1"/>
          <w:sz w:val="32"/>
          <w:szCs w:val="32"/>
        </w:rPr>
        <w:t>重点工程甘井河小流域</w:t>
      </w:r>
      <w:r w:rsidRPr="006A7A65">
        <w:rPr>
          <w:rFonts w:ascii="仿宋" w:eastAsia="仿宋" w:hAnsi="仿宋" w:cs="方正仿宋_GBK" w:hint="eastAsia"/>
          <w:color w:val="000000" w:themeColor="text1"/>
          <w:sz w:val="32"/>
          <w:szCs w:val="32"/>
        </w:rPr>
        <w:t>项目批复绩效目标为</w:t>
      </w:r>
      <w:r w:rsidR="00A42EB7">
        <w:rPr>
          <w:rFonts w:ascii="仿宋" w:eastAsia="仿宋" w:hAnsi="仿宋" w:cs="方正仿宋_GBK" w:hint="eastAsia"/>
          <w:color w:val="000000" w:themeColor="text1"/>
          <w:sz w:val="32"/>
          <w:szCs w:val="32"/>
        </w:rPr>
        <w:t>43</w:t>
      </w:r>
      <w:r w:rsidRPr="006A7A65">
        <w:rPr>
          <w:rFonts w:ascii="仿宋" w:eastAsia="仿宋" w:hAnsi="仿宋" w:cs="方正仿宋_GBK" w:hint="eastAsia"/>
          <w:color w:val="000000" w:themeColor="text1"/>
          <w:sz w:val="32"/>
          <w:szCs w:val="32"/>
        </w:rPr>
        <w:t>km</w:t>
      </w:r>
      <w:r w:rsidRPr="006A7A65">
        <w:rPr>
          <w:rFonts w:ascii="仿宋" w:eastAsia="仿宋" w:hAnsi="仿宋" w:cs="方正仿宋_GBK" w:hint="eastAsia"/>
          <w:color w:val="000000" w:themeColor="text1"/>
          <w:sz w:val="32"/>
          <w:szCs w:val="32"/>
          <w:vertAlign w:val="superscript"/>
        </w:rPr>
        <w:t>2</w:t>
      </w:r>
      <w:r w:rsidRPr="006A7A65">
        <w:rPr>
          <w:rFonts w:ascii="仿宋" w:eastAsia="仿宋" w:hAnsi="仿宋" w:cs="方正仿宋_GBK" w:hint="eastAsia"/>
          <w:color w:val="000000" w:themeColor="text1"/>
          <w:sz w:val="32"/>
          <w:szCs w:val="32"/>
        </w:rPr>
        <w:t>,</w:t>
      </w:r>
      <w:r w:rsidRPr="006A7A65">
        <w:rPr>
          <w:rFonts w:ascii="仿宋" w:eastAsia="仿宋" w:hAnsi="仿宋" w:hint="eastAsia"/>
          <w:sz w:val="32"/>
          <w:szCs w:val="32"/>
        </w:rPr>
        <w:t xml:space="preserve"> 实际完成水土流失治理面积</w:t>
      </w:r>
      <w:r w:rsidR="00A42EB7">
        <w:rPr>
          <w:rFonts w:ascii="仿宋" w:eastAsia="仿宋" w:hAnsi="仿宋" w:cs="方正仿宋_GBK" w:hint="eastAsia"/>
          <w:color w:val="000000" w:themeColor="text1"/>
          <w:sz w:val="32"/>
          <w:szCs w:val="32"/>
        </w:rPr>
        <w:t>43</w:t>
      </w:r>
      <w:r w:rsidRPr="006A7A65">
        <w:rPr>
          <w:rFonts w:ascii="仿宋" w:eastAsia="仿宋" w:hAnsi="仿宋" w:cs="方正仿宋_GBK" w:hint="eastAsia"/>
          <w:color w:val="000000" w:themeColor="text1"/>
          <w:sz w:val="32"/>
          <w:szCs w:val="32"/>
        </w:rPr>
        <w:t>km</w:t>
      </w:r>
      <w:r w:rsidRPr="006A7A65">
        <w:rPr>
          <w:rFonts w:ascii="仿宋" w:eastAsia="仿宋" w:hAnsi="仿宋" w:cs="方正仿宋_GBK" w:hint="eastAsia"/>
          <w:color w:val="000000" w:themeColor="text1"/>
          <w:sz w:val="32"/>
          <w:szCs w:val="32"/>
          <w:vertAlign w:val="superscript"/>
        </w:rPr>
        <w:t>2</w:t>
      </w:r>
      <w:r w:rsidRPr="006A7A65">
        <w:rPr>
          <w:rFonts w:ascii="仿宋" w:eastAsia="仿宋" w:hAnsi="仿宋" w:cs="方正仿宋_GBK" w:hint="eastAsia"/>
          <w:color w:val="000000" w:themeColor="text1"/>
          <w:sz w:val="32"/>
          <w:szCs w:val="32"/>
        </w:rPr>
        <w:t>,完成率为100%</w:t>
      </w:r>
      <w:r w:rsidRPr="00DF4E2A">
        <w:rPr>
          <w:rFonts w:ascii="仿宋" w:eastAsia="仿宋" w:hAnsi="仿宋" w:cs="方正仿宋_GBK" w:hint="eastAsia"/>
          <w:sz w:val="32"/>
          <w:szCs w:val="32"/>
        </w:rPr>
        <w:t>。</w:t>
      </w:r>
    </w:p>
    <w:p w:rsidR="000E4232" w:rsidRPr="006A7A65" w:rsidRDefault="009E376D">
      <w:pPr>
        <w:spacing w:line="594" w:lineRule="exact"/>
        <w:ind w:firstLineChars="200" w:firstLine="640"/>
        <w:rPr>
          <w:rFonts w:ascii="仿宋" w:eastAsia="仿宋" w:hAnsi="仿宋"/>
          <w:sz w:val="32"/>
        </w:rPr>
      </w:pPr>
      <w:r w:rsidRPr="006A7A65">
        <w:rPr>
          <w:rFonts w:ascii="仿宋" w:eastAsia="仿宋" w:hAnsi="仿宋"/>
          <w:sz w:val="32"/>
        </w:rPr>
        <w:t>2</w:t>
      </w:r>
      <w:r w:rsidRPr="006A7A65">
        <w:rPr>
          <w:rFonts w:ascii="仿宋" w:eastAsia="仿宋" w:hAnsi="仿宋" w:hint="eastAsia"/>
          <w:sz w:val="32"/>
        </w:rPr>
        <w:t>.项目质量指标</w:t>
      </w:r>
    </w:p>
    <w:p w:rsidR="000E4232" w:rsidRPr="006A7A65" w:rsidRDefault="009E376D">
      <w:pPr>
        <w:adjustRightInd w:val="0"/>
        <w:snapToGrid w:val="0"/>
        <w:spacing w:line="594" w:lineRule="exact"/>
        <w:ind w:firstLineChars="200" w:firstLine="640"/>
        <w:rPr>
          <w:rFonts w:ascii="仿宋" w:eastAsia="仿宋" w:hAnsi="仿宋" w:cs="黑体"/>
          <w:sz w:val="32"/>
          <w:szCs w:val="32"/>
        </w:rPr>
      </w:pPr>
      <w:r w:rsidRPr="006A7A65">
        <w:rPr>
          <w:rFonts w:ascii="仿宋" w:eastAsia="仿宋" w:hAnsi="仿宋" w:cs="方正仿宋_GBK" w:hint="eastAsia"/>
          <w:sz w:val="32"/>
          <w:szCs w:val="32"/>
        </w:rPr>
        <w:t>根据完工验收</w:t>
      </w:r>
      <w:r w:rsidR="00DF4E2A">
        <w:rPr>
          <w:rFonts w:ascii="仿宋" w:eastAsia="仿宋" w:hAnsi="仿宋" w:cs="方正仿宋_GBK" w:hint="eastAsia"/>
          <w:sz w:val="32"/>
          <w:szCs w:val="32"/>
        </w:rPr>
        <w:t>情况</w:t>
      </w:r>
      <w:r w:rsidRPr="006A7A65">
        <w:rPr>
          <w:rFonts w:ascii="仿宋" w:eastAsia="仿宋" w:hAnsi="仿宋" w:cs="方正仿宋_GBK" w:hint="eastAsia"/>
          <w:sz w:val="32"/>
          <w:szCs w:val="32"/>
        </w:rPr>
        <w:t>，</w:t>
      </w:r>
      <w:r w:rsidRPr="006A7A65">
        <w:rPr>
          <w:rFonts w:ascii="仿宋" w:eastAsia="仿宋" w:hAnsi="仿宋"/>
          <w:color w:val="000000"/>
          <w:sz w:val="32"/>
          <w:szCs w:val="32"/>
        </w:rPr>
        <w:t>重庆</w:t>
      </w:r>
      <w:r w:rsidRPr="006A7A65">
        <w:rPr>
          <w:rFonts w:ascii="仿宋" w:eastAsia="仿宋" w:hAnsi="仿宋" w:cs="方正仿宋_GBK"/>
          <w:color w:val="000000" w:themeColor="text1"/>
          <w:sz w:val="32"/>
          <w:szCs w:val="32"/>
        </w:rPr>
        <w:t>市梁平区20</w:t>
      </w:r>
      <w:r w:rsidR="00A42EB7">
        <w:rPr>
          <w:rFonts w:ascii="仿宋" w:eastAsia="仿宋" w:hAnsi="仿宋" w:cs="方正仿宋_GBK" w:hint="eastAsia"/>
          <w:color w:val="000000" w:themeColor="text1"/>
          <w:sz w:val="32"/>
          <w:szCs w:val="32"/>
        </w:rPr>
        <w:t>2</w:t>
      </w:r>
      <w:r w:rsidR="00772290">
        <w:rPr>
          <w:rFonts w:ascii="仿宋" w:eastAsia="仿宋" w:hAnsi="仿宋" w:cs="方正仿宋_GBK" w:hint="eastAsia"/>
          <w:color w:val="000000" w:themeColor="text1"/>
          <w:sz w:val="32"/>
          <w:szCs w:val="32"/>
        </w:rPr>
        <w:t>1</w:t>
      </w:r>
      <w:r w:rsidRPr="006A7A65">
        <w:rPr>
          <w:rFonts w:ascii="仿宋" w:eastAsia="仿宋" w:hAnsi="仿宋" w:cs="方正仿宋_GBK"/>
          <w:color w:val="000000" w:themeColor="text1"/>
          <w:sz w:val="32"/>
          <w:szCs w:val="32"/>
        </w:rPr>
        <w:t>年水土保持</w:t>
      </w:r>
      <w:r w:rsidR="00772290">
        <w:rPr>
          <w:rFonts w:ascii="仿宋" w:eastAsia="仿宋" w:hAnsi="仿宋" w:cs="方正仿宋_GBK" w:hint="eastAsia"/>
          <w:color w:val="000000" w:themeColor="text1"/>
          <w:sz w:val="32"/>
          <w:szCs w:val="32"/>
        </w:rPr>
        <w:t>重点工程</w:t>
      </w:r>
      <w:r w:rsidR="00772290">
        <w:rPr>
          <w:rFonts w:ascii="仿宋" w:eastAsia="仿宋" w:hAnsi="仿宋" w:cs="方正仿宋_GBK" w:hint="eastAsia"/>
          <w:color w:val="000000" w:themeColor="text1"/>
          <w:sz w:val="32"/>
          <w:szCs w:val="32"/>
        </w:rPr>
        <w:lastRenderedPageBreak/>
        <w:t>甘井河小流域</w:t>
      </w:r>
      <w:r w:rsidR="00772290" w:rsidRPr="006A7A65">
        <w:rPr>
          <w:rFonts w:ascii="仿宋" w:eastAsia="仿宋" w:hAnsi="仿宋" w:cs="方正仿宋_GBK" w:hint="eastAsia"/>
          <w:color w:val="000000" w:themeColor="text1"/>
          <w:sz w:val="32"/>
          <w:szCs w:val="32"/>
        </w:rPr>
        <w:t>项目</w:t>
      </w:r>
      <w:r w:rsidRPr="006A7A65">
        <w:rPr>
          <w:rFonts w:ascii="仿宋" w:eastAsia="仿宋" w:hAnsi="仿宋" w:cs="方正仿宋_GBK" w:hint="eastAsia"/>
          <w:color w:val="000000" w:themeColor="text1"/>
          <w:sz w:val="32"/>
          <w:szCs w:val="32"/>
        </w:rPr>
        <w:t>按照合同、设计图纸全部完成，工程质量合格，工程档案资料基本齐全。项目验收组通过实地踏勘现场，</w:t>
      </w:r>
      <w:r w:rsidRPr="006A7A65">
        <w:rPr>
          <w:rFonts w:ascii="仿宋" w:eastAsia="仿宋" w:hAnsi="仿宋" w:cs="方正仿宋_GBK" w:hint="eastAsia"/>
          <w:sz w:val="32"/>
          <w:szCs w:val="32"/>
        </w:rPr>
        <w:t>查阅工程资料，听取了有关单位汇报，同意通过工程完工验收。</w:t>
      </w:r>
    </w:p>
    <w:p w:rsidR="000E4232" w:rsidRPr="006A7A65" w:rsidRDefault="009E376D">
      <w:pPr>
        <w:spacing w:line="594" w:lineRule="exact"/>
        <w:ind w:firstLineChars="200" w:firstLine="640"/>
        <w:rPr>
          <w:rFonts w:ascii="仿宋" w:eastAsia="仿宋" w:hAnsi="仿宋"/>
          <w:sz w:val="32"/>
        </w:rPr>
      </w:pPr>
      <w:r w:rsidRPr="006A7A65">
        <w:rPr>
          <w:rFonts w:ascii="仿宋" w:eastAsia="仿宋" w:hAnsi="仿宋"/>
          <w:sz w:val="32"/>
        </w:rPr>
        <w:t>3</w:t>
      </w:r>
      <w:r w:rsidRPr="006A7A65">
        <w:rPr>
          <w:rFonts w:ascii="仿宋" w:eastAsia="仿宋" w:hAnsi="仿宋" w:hint="eastAsia"/>
          <w:sz w:val="32"/>
        </w:rPr>
        <w:t>.项目时效指标</w:t>
      </w:r>
    </w:p>
    <w:p w:rsidR="000E4232" w:rsidRPr="00A42EB7" w:rsidRDefault="009E376D">
      <w:pPr>
        <w:spacing w:line="594" w:lineRule="exact"/>
        <w:ind w:firstLineChars="200" w:firstLine="640"/>
        <w:rPr>
          <w:rFonts w:ascii="仿宋" w:eastAsia="仿宋" w:hAnsi="仿宋" w:cs="方正仿宋_GBK"/>
          <w:color w:val="FF0000"/>
          <w:sz w:val="32"/>
          <w:szCs w:val="32"/>
        </w:rPr>
      </w:pPr>
      <w:r w:rsidRPr="006A7A65">
        <w:rPr>
          <w:rFonts w:ascii="仿宋" w:eastAsia="仿宋" w:hAnsi="仿宋" w:cs="方正仿宋_GBK" w:hint="eastAsia"/>
          <w:color w:val="000000" w:themeColor="text1"/>
          <w:sz w:val="32"/>
          <w:szCs w:val="32"/>
        </w:rPr>
        <w:t>截至202</w:t>
      </w:r>
      <w:r w:rsidR="00772290">
        <w:rPr>
          <w:rFonts w:ascii="仿宋" w:eastAsia="仿宋" w:hAnsi="仿宋" w:cs="方正仿宋_GBK" w:hint="eastAsia"/>
          <w:color w:val="000000" w:themeColor="text1"/>
          <w:sz w:val="32"/>
          <w:szCs w:val="32"/>
        </w:rPr>
        <w:t>2</w:t>
      </w:r>
      <w:r w:rsidRPr="006A7A65">
        <w:rPr>
          <w:rFonts w:ascii="仿宋" w:eastAsia="仿宋" w:hAnsi="仿宋" w:cs="方正仿宋_GBK" w:hint="eastAsia"/>
          <w:color w:val="000000" w:themeColor="text1"/>
          <w:sz w:val="32"/>
          <w:szCs w:val="32"/>
        </w:rPr>
        <w:t>年6月底，</w:t>
      </w:r>
      <w:r w:rsidRPr="006A7A65">
        <w:rPr>
          <w:rFonts w:ascii="仿宋" w:eastAsia="仿宋" w:hAnsi="仿宋" w:hint="eastAsia"/>
          <w:sz w:val="32"/>
        </w:rPr>
        <w:t>重</w:t>
      </w:r>
      <w:r w:rsidRPr="006A7A65">
        <w:rPr>
          <w:rFonts w:ascii="仿宋" w:eastAsia="仿宋" w:hAnsi="仿宋" w:cs="方正仿宋_GBK" w:hint="eastAsia"/>
          <w:color w:val="000000" w:themeColor="text1"/>
          <w:sz w:val="32"/>
          <w:szCs w:val="32"/>
        </w:rPr>
        <w:t>庆市梁平区20</w:t>
      </w:r>
      <w:r w:rsidR="00A42EB7">
        <w:rPr>
          <w:rFonts w:ascii="仿宋" w:eastAsia="仿宋" w:hAnsi="仿宋" w:cs="方正仿宋_GBK" w:hint="eastAsia"/>
          <w:color w:val="000000" w:themeColor="text1"/>
          <w:sz w:val="32"/>
          <w:szCs w:val="32"/>
        </w:rPr>
        <w:t>2</w:t>
      </w:r>
      <w:r w:rsidR="00772290">
        <w:rPr>
          <w:rFonts w:ascii="仿宋" w:eastAsia="仿宋" w:hAnsi="仿宋" w:cs="方正仿宋_GBK" w:hint="eastAsia"/>
          <w:color w:val="000000" w:themeColor="text1"/>
          <w:sz w:val="32"/>
          <w:szCs w:val="32"/>
        </w:rPr>
        <w:t>1</w:t>
      </w:r>
      <w:r w:rsidRPr="006A7A65">
        <w:rPr>
          <w:rFonts w:ascii="仿宋" w:eastAsia="仿宋" w:hAnsi="仿宋" w:cs="方正仿宋_GBK" w:hint="eastAsia"/>
          <w:color w:val="000000" w:themeColor="text1"/>
          <w:sz w:val="32"/>
          <w:szCs w:val="32"/>
        </w:rPr>
        <w:t>年水土保持</w:t>
      </w:r>
      <w:r w:rsidR="00772290">
        <w:rPr>
          <w:rFonts w:ascii="仿宋" w:eastAsia="仿宋" w:hAnsi="仿宋" w:cs="方正仿宋_GBK" w:hint="eastAsia"/>
          <w:color w:val="000000" w:themeColor="text1"/>
          <w:sz w:val="32"/>
          <w:szCs w:val="32"/>
        </w:rPr>
        <w:t>重点工程甘井河小流域</w:t>
      </w:r>
      <w:r w:rsidR="00772290" w:rsidRPr="006A7A65">
        <w:rPr>
          <w:rFonts w:ascii="仿宋" w:eastAsia="仿宋" w:hAnsi="仿宋" w:cs="方正仿宋_GBK" w:hint="eastAsia"/>
          <w:color w:val="000000" w:themeColor="text1"/>
          <w:sz w:val="32"/>
          <w:szCs w:val="32"/>
        </w:rPr>
        <w:t>项目</w:t>
      </w:r>
      <w:r w:rsidRPr="00A42EB7">
        <w:rPr>
          <w:rFonts w:ascii="仿宋" w:eastAsia="仿宋" w:hAnsi="仿宋" w:cs="方正仿宋_GBK" w:hint="eastAsia"/>
          <w:sz w:val="32"/>
          <w:szCs w:val="32"/>
        </w:rPr>
        <w:t>顺利通过完工验收。</w:t>
      </w:r>
    </w:p>
    <w:p w:rsidR="000E4232" w:rsidRPr="006A7A65" w:rsidRDefault="009E376D" w:rsidP="00772290">
      <w:pPr>
        <w:spacing w:line="594" w:lineRule="exact"/>
        <w:rPr>
          <w:rFonts w:ascii="仿宋" w:eastAsia="仿宋" w:hAnsi="仿宋"/>
          <w:sz w:val="32"/>
        </w:rPr>
      </w:pPr>
      <w:r w:rsidRPr="006A7A65">
        <w:rPr>
          <w:rFonts w:ascii="仿宋" w:eastAsia="仿宋" w:hAnsi="仿宋" w:hint="eastAsia"/>
          <w:sz w:val="32"/>
        </w:rPr>
        <w:t>表</w:t>
      </w:r>
      <w:r w:rsidRPr="006A7A65">
        <w:rPr>
          <w:rFonts w:ascii="仿宋" w:eastAsia="仿宋" w:hAnsi="仿宋"/>
          <w:sz w:val="32"/>
        </w:rPr>
        <w:t>3-3</w:t>
      </w:r>
      <w:r w:rsidR="00772290">
        <w:rPr>
          <w:rFonts w:ascii="仿宋" w:eastAsia="仿宋" w:hAnsi="仿宋" w:hint="eastAsia"/>
          <w:sz w:val="32"/>
        </w:rPr>
        <w:t xml:space="preserve">     </w:t>
      </w:r>
      <w:r w:rsidRPr="006A7A65">
        <w:rPr>
          <w:rFonts w:ascii="仿宋" w:eastAsia="仿宋" w:hAnsi="仿宋"/>
          <w:sz w:val="32"/>
        </w:rPr>
        <w:t xml:space="preserve"> 20</w:t>
      </w:r>
      <w:r w:rsidR="008D32A4">
        <w:rPr>
          <w:rFonts w:ascii="仿宋" w:eastAsia="仿宋" w:hAnsi="仿宋" w:hint="eastAsia"/>
          <w:sz w:val="32"/>
        </w:rPr>
        <w:t>2</w:t>
      </w:r>
      <w:r w:rsidR="008F525D">
        <w:rPr>
          <w:rFonts w:ascii="仿宋" w:eastAsia="仿宋" w:hAnsi="仿宋" w:hint="eastAsia"/>
          <w:sz w:val="32"/>
        </w:rPr>
        <w:t>1</w:t>
      </w:r>
      <w:r w:rsidRPr="006A7A65">
        <w:rPr>
          <w:rFonts w:ascii="仿宋" w:eastAsia="仿宋" w:hAnsi="仿宋" w:hint="eastAsia"/>
          <w:sz w:val="32"/>
        </w:rPr>
        <w:t>年度水利发展资金项目实施情况表</w:t>
      </w:r>
    </w:p>
    <w:tbl>
      <w:tblPr>
        <w:tblW w:w="8408" w:type="dxa"/>
        <w:tblLayout w:type="fixed"/>
        <w:tblCellMar>
          <w:left w:w="51" w:type="dxa"/>
          <w:right w:w="51" w:type="dxa"/>
        </w:tblCellMar>
        <w:tblLook w:val="04A0"/>
      </w:tblPr>
      <w:tblGrid>
        <w:gridCol w:w="3412"/>
        <w:gridCol w:w="713"/>
        <w:gridCol w:w="713"/>
        <w:gridCol w:w="713"/>
        <w:gridCol w:w="713"/>
        <w:gridCol w:w="718"/>
        <w:gridCol w:w="713"/>
        <w:gridCol w:w="713"/>
      </w:tblGrid>
      <w:tr w:rsidR="000E4232" w:rsidRPr="006A7A65">
        <w:trPr>
          <w:trHeight w:val="436"/>
          <w:tblHeader/>
        </w:trPr>
        <w:tc>
          <w:tcPr>
            <w:tcW w:w="34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分  类</w:t>
            </w:r>
          </w:p>
        </w:tc>
        <w:tc>
          <w:tcPr>
            <w:tcW w:w="3570" w:type="dxa"/>
            <w:gridSpan w:val="5"/>
            <w:tcBorders>
              <w:top w:val="single" w:sz="4" w:space="0" w:color="auto"/>
              <w:left w:val="nil"/>
              <w:bottom w:val="single" w:sz="4" w:space="0" w:color="auto"/>
              <w:right w:val="single" w:sz="4" w:space="0" w:color="auto"/>
            </w:tcBorders>
            <w:shd w:val="clear" w:color="auto" w:fill="auto"/>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实施项目数（个）</w:t>
            </w:r>
          </w:p>
        </w:tc>
        <w:tc>
          <w:tcPr>
            <w:tcW w:w="71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项目</w:t>
            </w:r>
          </w:p>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完工率（%）</w:t>
            </w:r>
          </w:p>
        </w:tc>
        <w:tc>
          <w:tcPr>
            <w:tcW w:w="71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项目</w:t>
            </w:r>
          </w:p>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验收率（%）</w:t>
            </w:r>
          </w:p>
        </w:tc>
      </w:tr>
      <w:tr w:rsidR="000E4232" w:rsidRPr="006A7A65">
        <w:trPr>
          <w:trHeight w:val="20"/>
          <w:tblHeader/>
        </w:trPr>
        <w:tc>
          <w:tcPr>
            <w:tcW w:w="3412" w:type="dxa"/>
            <w:vMerge/>
            <w:tcBorders>
              <w:top w:val="single" w:sz="4" w:space="0" w:color="auto"/>
              <w:left w:val="single" w:sz="4" w:space="0" w:color="auto"/>
              <w:bottom w:val="single" w:sz="4" w:space="0" w:color="auto"/>
              <w:right w:val="single" w:sz="4" w:space="0" w:color="auto"/>
            </w:tcBorders>
            <w:vAlign w:val="center"/>
          </w:tcPr>
          <w:p w:rsidR="000E4232" w:rsidRPr="006A7A65" w:rsidRDefault="000E4232">
            <w:pPr>
              <w:spacing w:line="300" w:lineRule="exact"/>
              <w:jc w:val="center"/>
              <w:rPr>
                <w:rFonts w:ascii="仿宋" w:eastAsia="仿宋" w:hAnsi="仿宋"/>
                <w:szCs w:val="21"/>
              </w:rPr>
            </w:pPr>
          </w:p>
        </w:tc>
        <w:tc>
          <w:tcPr>
            <w:tcW w:w="713" w:type="dxa"/>
            <w:tcBorders>
              <w:top w:val="nil"/>
              <w:left w:val="nil"/>
              <w:bottom w:val="single" w:sz="4" w:space="0" w:color="auto"/>
              <w:right w:val="single" w:sz="4" w:space="0" w:color="auto"/>
            </w:tcBorders>
            <w:shd w:val="clear" w:color="auto" w:fill="auto"/>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总数</w:t>
            </w:r>
          </w:p>
        </w:tc>
        <w:tc>
          <w:tcPr>
            <w:tcW w:w="713" w:type="dxa"/>
            <w:tcBorders>
              <w:top w:val="nil"/>
              <w:left w:val="nil"/>
              <w:bottom w:val="single" w:sz="4" w:space="0" w:color="auto"/>
              <w:right w:val="single" w:sz="4" w:space="0" w:color="auto"/>
            </w:tcBorders>
            <w:shd w:val="clear" w:color="auto" w:fill="auto"/>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项目</w:t>
            </w:r>
          </w:p>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开工</w:t>
            </w:r>
          </w:p>
        </w:tc>
        <w:tc>
          <w:tcPr>
            <w:tcW w:w="713" w:type="dxa"/>
            <w:tcBorders>
              <w:top w:val="nil"/>
              <w:left w:val="nil"/>
              <w:bottom w:val="single" w:sz="4" w:space="0" w:color="auto"/>
              <w:right w:val="single" w:sz="4" w:space="0" w:color="auto"/>
            </w:tcBorders>
            <w:shd w:val="clear" w:color="auto" w:fill="auto"/>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项目</w:t>
            </w:r>
          </w:p>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完工</w:t>
            </w:r>
          </w:p>
        </w:tc>
        <w:tc>
          <w:tcPr>
            <w:tcW w:w="713" w:type="dxa"/>
            <w:tcBorders>
              <w:top w:val="nil"/>
              <w:left w:val="nil"/>
              <w:bottom w:val="single" w:sz="4" w:space="0" w:color="auto"/>
              <w:right w:val="single" w:sz="4" w:space="0" w:color="auto"/>
            </w:tcBorders>
            <w:shd w:val="clear" w:color="auto" w:fill="auto"/>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完工</w:t>
            </w:r>
          </w:p>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验收</w:t>
            </w:r>
          </w:p>
        </w:tc>
        <w:tc>
          <w:tcPr>
            <w:tcW w:w="718" w:type="dxa"/>
            <w:tcBorders>
              <w:top w:val="nil"/>
              <w:left w:val="nil"/>
              <w:bottom w:val="single" w:sz="4" w:space="0" w:color="auto"/>
              <w:right w:val="single" w:sz="4" w:space="0" w:color="auto"/>
            </w:tcBorders>
            <w:shd w:val="clear" w:color="auto" w:fill="auto"/>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验收</w:t>
            </w:r>
          </w:p>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合格</w:t>
            </w:r>
          </w:p>
        </w:tc>
        <w:tc>
          <w:tcPr>
            <w:tcW w:w="713" w:type="dxa"/>
            <w:vMerge/>
            <w:tcBorders>
              <w:top w:val="single" w:sz="4" w:space="0" w:color="auto"/>
              <w:left w:val="single" w:sz="4" w:space="0" w:color="auto"/>
              <w:bottom w:val="single" w:sz="4" w:space="0" w:color="000000"/>
              <w:right w:val="single" w:sz="4" w:space="0" w:color="auto"/>
            </w:tcBorders>
            <w:vAlign w:val="center"/>
          </w:tcPr>
          <w:p w:rsidR="000E4232" w:rsidRPr="006A7A65" w:rsidRDefault="000E4232">
            <w:pPr>
              <w:spacing w:line="300" w:lineRule="exact"/>
              <w:jc w:val="center"/>
              <w:rPr>
                <w:rFonts w:ascii="仿宋" w:eastAsia="仿宋" w:hAnsi="仿宋"/>
                <w:szCs w:val="21"/>
              </w:rPr>
            </w:pPr>
          </w:p>
        </w:tc>
        <w:tc>
          <w:tcPr>
            <w:tcW w:w="713" w:type="dxa"/>
            <w:vMerge/>
            <w:tcBorders>
              <w:top w:val="single" w:sz="4" w:space="0" w:color="auto"/>
              <w:left w:val="single" w:sz="4" w:space="0" w:color="auto"/>
              <w:bottom w:val="single" w:sz="4" w:space="0" w:color="000000"/>
              <w:right w:val="single" w:sz="4" w:space="0" w:color="auto"/>
            </w:tcBorders>
            <w:vAlign w:val="center"/>
          </w:tcPr>
          <w:p w:rsidR="000E4232" w:rsidRPr="006A7A65" w:rsidRDefault="000E4232">
            <w:pPr>
              <w:spacing w:line="300" w:lineRule="exact"/>
              <w:jc w:val="center"/>
              <w:rPr>
                <w:rFonts w:ascii="仿宋" w:eastAsia="仿宋" w:hAnsi="仿宋"/>
                <w:szCs w:val="21"/>
              </w:rPr>
            </w:pPr>
          </w:p>
        </w:tc>
      </w:tr>
      <w:tr w:rsidR="000E4232" w:rsidRPr="006A7A65" w:rsidTr="00BD6E9A">
        <w:trPr>
          <w:trHeight w:val="461"/>
        </w:trPr>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rsidR="000E4232" w:rsidRPr="006A7A65" w:rsidRDefault="009E376D">
            <w:pPr>
              <w:spacing w:line="300" w:lineRule="exact"/>
              <w:rPr>
                <w:rFonts w:ascii="仿宋" w:eastAsia="仿宋" w:hAnsi="仿宋"/>
                <w:szCs w:val="21"/>
              </w:rPr>
            </w:pPr>
            <w:r w:rsidRPr="006A7A65">
              <w:rPr>
                <w:rFonts w:ascii="仿宋" w:eastAsia="仿宋" w:hAnsi="仿宋" w:hint="eastAsia"/>
                <w:szCs w:val="21"/>
              </w:rPr>
              <w:t>水土保持试点县建设</w:t>
            </w:r>
          </w:p>
        </w:tc>
        <w:tc>
          <w:tcPr>
            <w:tcW w:w="713" w:type="dxa"/>
            <w:tcBorders>
              <w:top w:val="single" w:sz="4" w:space="0" w:color="auto"/>
              <w:left w:val="nil"/>
              <w:bottom w:val="single" w:sz="4" w:space="0" w:color="auto"/>
              <w:right w:val="single" w:sz="4" w:space="0" w:color="auto"/>
            </w:tcBorders>
            <w:shd w:val="clear" w:color="auto" w:fill="auto"/>
            <w:vAlign w:val="center"/>
          </w:tcPr>
          <w:p w:rsidR="000E4232" w:rsidRPr="006A7A65" w:rsidRDefault="00D70939">
            <w:pPr>
              <w:spacing w:line="300" w:lineRule="exact"/>
              <w:jc w:val="center"/>
              <w:rPr>
                <w:rFonts w:ascii="仿宋" w:eastAsia="仿宋" w:hAnsi="仿宋"/>
                <w:szCs w:val="21"/>
              </w:rPr>
            </w:pPr>
            <w:r>
              <w:rPr>
                <w:rFonts w:ascii="仿宋" w:eastAsia="仿宋" w:hAnsi="仿宋" w:hint="eastAsia"/>
                <w:szCs w:val="21"/>
              </w:rPr>
              <w:t>1</w:t>
            </w:r>
          </w:p>
        </w:tc>
        <w:tc>
          <w:tcPr>
            <w:tcW w:w="713" w:type="dxa"/>
            <w:tcBorders>
              <w:top w:val="single" w:sz="4" w:space="0" w:color="auto"/>
              <w:left w:val="nil"/>
              <w:bottom w:val="single" w:sz="4" w:space="0" w:color="auto"/>
              <w:right w:val="single" w:sz="4" w:space="0" w:color="auto"/>
            </w:tcBorders>
            <w:shd w:val="clear" w:color="auto" w:fill="auto"/>
            <w:vAlign w:val="center"/>
          </w:tcPr>
          <w:p w:rsidR="000E4232" w:rsidRPr="006A7A65" w:rsidRDefault="00D70939">
            <w:pPr>
              <w:spacing w:line="300" w:lineRule="exact"/>
              <w:jc w:val="center"/>
              <w:rPr>
                <w:rFonts w:ascii="仿宋" w:eastAsia="仿宋" w:hAnsi="仿宋"/>
                <w:szCs w:val="21"/>
              </w:rPr>
            </w:pPr>
            <w:r>
              <w:rPr>
                <w:rFonts w:ascii="仿宋" w:eastAsia="仿宋" w:hAnsi="仿宋" w:hint="eastAsia"/>
                <w:szCs w:val="21"/>
              </w:rPr>
              <w:t>1</w:t>
            </w:r>
          </w:p>
        </w:tc>
        <w:tc>
          <w:tcPr>
            <w:tcW w:w="713" w:type="dxa"/>
            <w:tcBorders>
              <w:top w:val="single" w:sz="4" w:space="0" w:color="auto"/>
              <w:left w:val="nil"/>
              <w:bottom w:val="single" w:sz="4" w:space="0" w:color="auto"/>
              <w:right w:val="single" w:sz="4" w:space="0" w:color="auto"/>
            </w:tcBorders>
            <w:shd w:val="clear" w:color="auto" w:fill="auto"/>
            <w:vAlign w:val="center"/>
          </w:tcPr>
          <w:p w:rsidR="000E4232" w:rsidRPr="006A7A65" w:rsidRDefault="00D70939">
            <w:pPr>
              <w:spacing w:line="300" w:lineRule="exact"/>
              <w:jc w:val="center"/>
              <w:rPr>
                <w:rFonts w:ascii="仿宋" w:eastAsia="仿宋" w:hAnsi="仿宋"/>
                <w:szCs w:val="21"/>
              </w:rPr>
            </w:pPr>
            <w:r>
              <w:rPr>
                <w:rFonts w:ascii="仿宋" w:eastAsia="仿宋" w:hAnsi="仿宋" w:hint="eastAsia"/>
                <w:szCs w:val="21"/>
              </w:rPr>
              <w:t>1</w:t>
            </w:r>
          </w:p>
        </w:tc>
        <w:tc>
          <w:tcPr>
            <w:tcW w:w="713" w:type="dxa"/>
            <w:tcBorders>
              <w:top w:val="single" w:sz="4" w:space="0" w:color="auto"/>
              <w:left w:val="nil"/>
              <w:bottom w:val="single" w:sz="4" w:space="0" w:color="auto"/>
              <w:right w:val="single" w:sz="4" w:space="0" w:color="auto"/>
            </w:tcBorders>
            <w:shd w:val="clear" w:color="auto" w:fill="auto"/>
            <w:vAlign w:val="center"/>
          </w:tcPr>
          <w:p w:rsidR="000E4232" w:rsidRPr="006A7A65" w:rsidRDefault="00D70939">
            <w:pPr>
              <w:spacing w:line="300" w:lineRule="exact"/>
              <w:jc w:val="center"/>
              <w:rPr>
                <w:rFonts w:ascii="仿宋" w:eastAsia="仿宋" w:hAnsi="仿宋"/>
                <w:szCs w:val="21"/>
              </w:rPr>
            </w:pPr>
            <w:r>
              <w:rPr>
                <w:rFonts w:ascii="仿宋" w:eastAsia="仿宋" w:hAnsi="仿宋" w:hint="eastAsia"/>
                <w:szCs w:val="21"/>
              </w:rPr>
              <w:t>1</w:t>
            </w:r>
          </w:p>
        </w:tc>
        <w:tc>
          <w:tcPr>
            <w:tcW w:w="718" w:type="dxa"/>
            <w:tcBorders>
              <w:top w:val="single" w:sz="4" w:space="0" w:color="auto"/>
              <w:left w:val="nil"/>
              <w:bottom w:val="single" w:sz="4" w:space="0" w:color="auto"/>
              <w:right w:val="single" w:sz="4" w:space="0" w:color="auto"/>
            </w:tcBorders>
            <w:shd w:val="clear" w:color="auto" w:fill="auto"/>
            <w:vAlign w:val="center"/>
          </w:tcPr>
          <w:p w:rsidR="000E4232" w:rsidRPr="006A7A65" w:rsidRDefault="00D70939">
            <w:pPr>
              <w:spacing w:line="300" w:lineRule="exact"/>
              <w:jc w:val="center"/>
              <w:rPr>
                <w:rFonts w:ascii="仿宋" w:eastAsia="仿宋" w:hAnsi="仿宋"/>
                <w:szCs w:val="21"/>
              </w:rPr>
            </w:pPr>
            <w:r>
              <w:rPr>
                <w:rFonts w:ascii="仿宋" w:eastAsia="仿宋" w:hAnsi="仿宋" w:hint="eastAsia"/>
                <w:szCs w:val="21"/>
              </w:rPr>
              <w:t>1</w:t>
            </w:r>
          </w:p>
        </w:tc>
        <w:tc>
          <w:tcPr>
            <w:tcW w:w="713" w:type="dxa"/>
            <w:tcBorders>
              <w:top w:val="single" w:sz="4" w:space="0" w:color="auto"/>
              <w:left w:val="nil"/>
              <w:bottom w:val="single" w:sz="4" w:space="0" w:color="auto"/>
              <w:right w:val="single" w:sz="4" w:space="0" w:color="auto"/>
            </w:tcBorders>
            <w:shd w:val="clear" w:color="auto" w:fill="auto"/>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100%</w:t>
            </w:r>
          </w:p>
        </w:tc>
        <w:tc>
          <w:tcPr>
            <w:tcW w:w="713" w:type="dxa"/>
            <w:tcBorders>
              <w:top w:val="single" w:sz="4" w:space="0" w:color="auto"/>
              <w:left w:val="nil"/>
              <w:bottom w:val="single" w:sz="4" w:space="0" w:color="auto"/>
              <w:right w:val="single" w:sz="4" w:space="0" w:color="auto"/>
            </w:tcBorders>
            <w:shd w:val="clear" w:color="auto" w:fill="auto"/>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100%</w:t>
            </w:r>
          </w:p>
        </w:tc>
      </w:tr>
    </w:tbl>
    <w:p w:rsidR="000E4232" w:rsidRPr="006A7A65" w:rsidRDefault="009E376D">
      <w:pPr>
        <w:spacing w:line="594" w:lineRule="exact"/>
        <w:ind w:firstLineChars="200" w:firstLine="640"/>
        <w:rPr>
          <w:rFonts w:ascii="仿宋" w:eastAsia="仿宋" w:hAnsi="仿宋"/>
          <w:sz w:val="32"/>
        </w:rPr>
      </w:pPr>
      <w:r w:rsidRPr="006A7A65">
        <w:rPr>
          <w:rFonts w:ascii="仿宋" w:eastAsia="仿宋" w:hAnsi="仿宋"/>
          <w:sz w:val="32"/>
        </w:rPr>
        <w:t>4</w:t>
      </w:r>
      <w:r w:rsidRPr="006A7A65">
        <w:rPr>
          <w:rFonts w:ascii="仿宋" w:eastAsia="仿宋" w:hAnsi="仿宋" w:hint="eastAsia"/>
          <w:sz w:val="32"/>
        </w:rPr>
        <w:t>.项目成本指标</w:t>
      </w:r>
    </w:p>
    <w:p w:rsidR="000E4232" w:rsidRPr="001349E8" w:rsidRDefault="009E376D">
      <w:pPr>
        <w:snapToGrid w:val="0"/>
        <w:spacing w:line="560" w:lineRule="exact"/>
        <w:ind w:firstLineChars="200" w:firstLine="640"/>
        <w:rPr>
          <w:rFonts w:ascii="仿宋" w:eastAsia="仿宋" w:hAnsi="仿宋" w:cs="方正仿宋_GBK"/>
          <w:color w:val="FF0000"/>
          <w:sz w:val="32"/>
          <w:szCs w:val="32"/>
        </w:rPr>
      </w:pPr>
      <w:r w:rsidRPr="005313B8">
        <w:rPr>
          <w:rFonts w:ascii="仿宋" w:eastAsia="仿宋" w:hAnsi="仿宋" w:cs="方正仿宋_GBK" w:hint="eastAsia"/>
          <w:sz w:val="32"/>
          <w:szCs w:val="32"/>
        </w:rPr>
        <w:t>在该项目实施过程中，严格按照计划投资控制项目成本，项目结算严格按照区财政评审中心财评单价进行结算。</w:t>
      </w:r>
      <w:r w:rsidRPr="001349E8">
        <w:rPr>
          <w:rFonts w:ascii="仿宋" w:eastAsia="仿宋" w:hAnsi="仿宋" w:cs="方正仿宋_GBK" w:hint="eastAsia"/>
          <w:color w:val="FF0000"/>
          <w:sz w:val="32"/>
          <w:szCs w:val="32"/>
        </w:rPr>
        <w:t>重庆市梁平区水土保持</w:t>
      </w:r>
      <w:r w:rsidR="00772290" w:rsidRPr="001349E8">
        <w:rPr>
          <w:rFonts w:ascii="仿宋" w:eastAsia="仿宋" w:hAnsi="仿宋" w:cs="方正仿宋_GBK" w:hint="eastAsia"/>
          <w:color w:val="FF0000"/>
          <w:sz w:val="32"/>
          <w:szCs w:val="32"/>
        </w:rPr>
        <w:t>重点工程甘井河小流域项目</w:t>
      </w:r>
      <w:r w:rsidRPr="001349E8">
        <w:rPr>
          <w:rFonts w:ascii="仿宋" w:eastAsia="仿宋" w:hAnsi="仿宋" w:cs="方正仿宋_GBK" w:hint="eastAsia"/>
          <w:color w:val="FF0000"/>
          <w:sz w:val="32"/>
          <w:szCs w:val="32"/>
        </w:rPr>
        <w:t>计划财政投资</w:t>
      </w:r>
      <w:r w:rsidR="00772290" w:rsidRPr="001349E8">
        <w:rPr>
          <w:rFonts w:ascii="仿宋" w:eastAsia="仿宋" w:hAnsi="仿宋" w:cs="方正仿宋_GBK" w:hint="eastAsia"/>
          <w:color w:val="FF0000"/>
          <w:sz w:val="32"/>
          <w:szCs w:val="32"/>
        </w:rPr>
        <w:t>1901</w:t>
      </w:r>
      <w:r w:rsidRPr="001349E8">
        <w:rPr>
          <w:rFonts w:ascii="仿宋" w:eastAsia="仿宋" w:hAnsi="仿宋" w:cs="方正仿宋_GBK" w:hint="eastAsia"/>
          <w:color w:val="FF0000"/>
          <w:sz w:val="32"/>
          <w:szCs w:val="32"/>
        </w:rPr>
        <w:t>万元，实际完成投资</w:t>
      </w:r>
      <w:r w:rsidR="00CE52FE" w:rsidRPr="001349E8">
        <w:rPr>
          <w:rFonts w:ascii="仿宋" w:eastAsia="仿宋" w:hAnsi="仿宋" w:cs="方正仿宋_GBK" w:hint="eastAsia"/>
          <w:color w:val="FF0000"/>
          <w:sz w:val="32"/>
          <w:szCs w:val="32"/>
        </w:rPr>
        <w:t>1528.08</w:t>
      </w:r>
      <w:r w:rsidRPr="001349E8">
        <w:rPr>
          <w:rFonts w:ascii="仿宋" w:eastAsia="仿宋" w:hAnsi="仿宋" w:cs="方正仿宋_GBK" w:hint="eastAsia"/>
          <w:color w:val="FF0000"/>
          <w:sz w:val="32"/>
          <w:szCs w:val="32"/>
        </w:rPr>
        <w:t>万元，较原计划结余</w:t>
      </w:r>
      <w:r w:rsidR="00CE52FE" w:rsidRPr="001349E8">
        <w:rPr>
          <w:rFonts w:ascii="仿宋" w:eastAsia="仿宋" w:hAnsi="仿宋" w:cs="方正仿宋_GBK" w:hint="eastAsia"/>
          <w:color w:val="FF0000"/>
          <w:sz w:val="32"/>
          <w:szCs w:val="32"/>
        </w:rPr>
        <w:t>372.92</w:t>
      </w:r>
      <w:r w:rsidRPr="001349E8">
        <w:rPr>
          <w:rFonts w:ascii="仿宋" w:eastAsia="仿宋" w:hAnsi="仿宋" w:cs="方正仿宋_GBK" w:hint="eastAsia"/>
          <w:color w:val="FF0000"/>
          <w:sz w:val="32"/>
          <w:szCs w:val="32"/>
        </w:rPr>
        <w:t>万元</w:t>
      </w:r>
      <w:r w:rsidR="008F525D" w:rsidRPr="001349E8">
        <w:rPr>
          <w:rFonts w:ascii="仿宋" w:eastAsia="仿宋" w:hAnsi="仿宋" w:cs="方正仿宋_GBK" w:hint="eastAsia"/>
          <w:color w:val="FF0000"/>
          <w:sz w:val="32"/>
          <w:szCs w:val="32"/>
        </w:rPr>
        <w:t>(财评单价审减224.18万元，实际结余148.74万元</w:t>
      </w:r>
      <w:r w:rsidR="001349E8" w:rsidRPr="001349E8">
        <w:rPr>
          <w:rFonts w:ascii="仿宋" w:eastAsia="仿宋" w:hAnsi="仿宋" w:cs="方正仿宋_GBK" w:hint="eastAsia"/>
          <w:color w:val="FF0000"/>
          <w:sz w:val="32"/>
          <w:szCs w:val="32"/>
        </w:rPr>
        <w:t>，完成率92.18%</w:t>
      </w:r>
      <w:r w:rsidR="008F525D" w:rsidRPr="001349E8">
        <w:rPr>
          <w:rFonts w:ascii="仿宋" w:eastAsia="仿宋" w:hAnsi="仿宋" w:cs="方正仿宋_GBK" w:hint="eastAsia"/>
          <w:color w:val="FF0000"/>
          <w:sz w:val="32"/>
          <w:szCs w:val="32"/>
        </w:rPr>
        <w:t>)</w:t>
      </w:r>
      <w:r w:rsidR="00DF4E2A" w:rsidRPr="001349E8">
        <w:rPr>
          <w:rFonts w:ascii="仿宋" w:eastAsia="仿宋" w:hAnsi="仿宋" w:cs="方正仿宋_GBK" w:hint="eastAsia"/>
          <w:color w:val="FF0000"/>
          <w:sz w:val="32"/>
          <w:szCs w:val="32"/>
        </w:rPr>
        <w:t>。</w:t>
      </w:r>
    </w:p>
    <w:p w:rsidR="005A0D3F" w:rsidRPr="00EA5894" w:rsidRDefault="009E376D" w:rsidP="00EA5894">
      <w:pPr>
        <w:spacing w:line="594" w:lineRule="exact"/>
        <w:ind w:firstLineChars="200" w:firstLine="643"/>
        <w:rPr>
          <w:rFonts w:ascii="仿宋" w:eastAsia="仿宋" w:hAnsi="仿宋"/>
          <w:b/>
          <w:sz w:val="32"/>
        </w:rPr>
      </w:pPr>
      <w:r w:rsidRPr="00EA5894">
        <w:rPr>
          <w:rFonts w:ascii="仿宋" w:eastAsia="仿宋" w:hAnsi="仿宋" w:hint="eastAsia"/>
          <w:b/>
          <w:sz w:val="32"/>
        </w:rPr>
        <w:t>（四）效益指标完成情况分析</w:t>
      </w:r>
      <w:bookmarkStart w:id="0" w:name="_Toc47299485"/>
      <w:bookmarkStart w:id="1" w:name="_Toc6773"/>
    </w:p>
    <w:p w:rsidR="000E4232" w:rsidRPr="00EA5894" w:rsidRDefault="00EA5894" w:rsidP="00EA5894">
      <w:pPr>
        <w:pStyle w:val="a8"/>
        <w:snapToGrid/>
        <w:spacing w:line="520" w:lineRule="exact"/>
        <w:ind w:firstLine="643"/>
        <w:rPr>
          <w:rFonts w:ascii="仿宋" w:eastAsia="仿宋" w:hAnsi="仿宋"/>
          <w:b/>
          <w:sz w:val="32"/>
        </w:rPr>
      </w:pPr>
      <w:r w:rsidRPr="00EA5894">
        <w:rPr>
          <w:rFonts w:ascii="仿宋" w:eastAsia="仿宋" w:hAnsi="仿宋" w:hint="eastAsia"/>
          <w:b/>
          <w:sz w:val="32"/>
        </w:rPr>
        <w:t>1</w:t>
      </w:r>
      <w:r w:rsidR="005A0D3F" w:rsidRPr="00EA5894">
        <w:rPr>
          <w:rFonts w:ascii="仿宋" w:eastAsia="仿宋" w:hAnsi="仿宋" w:hint="eastAsia"/>
          <w:b/>
          <w:sz w:val="32"/>
        </w:rPr>
        <w:t>、</w:t>
      </w:r>
      <w:r w:rsidR="005A0D3F" w:rsidRPr="00EA5894">
        <w:rPr>
          <w:rFonts w:ascii="仿宋" w:eastAsia="仿宋" w:hAnsi="仿宋"/>
          <w:b/>
          <w:sz w:val="32"/>
        </w:rPr>
        <w:t>生态效益</w:t>
      </w:r>
      <w:bookmarkEnd w:id="0"/>
      <w:bookmarkEnd w:id="1"/>
      <w:r w:rsidR="00EA1E6C">
        <w:rPr>
          <w:rFonts w:ascii="仿宋" w:eastAsia="仿宋" w:hAnsi="仿宋" w:hint="eastAsia"/>
          <w:b/>
          <w:sz w:val="32"/>
        </w:rPr>
        <w:t>分析</w:t>
      </w:r>
    </w:p>
    <w:p w:rsidR="00CC6DAD" w:rsidRPr="00CC6DAD" w:rsidRDefault="00CC6DAD" w:rsidP="00CC6DAD">
      <w:pPr>
        <w:spacing w:line="594" w:lineRule="exact"/>
        <w:ind w:firstLineChars="200" w:firstLine="640"/>
        <w:rPr>
          <w:rFonts w:ascii="仿宋" w:eastAsia="仿宋" w:hAnsi="仿宋" w:cs="方正仿宋_GBK"/>
          <w:sz w:val="32"/>
          <w:szCs w:val="32"/>
        </w:rPr>
      </w:pPr>
      <w:r w:rsidRPr="00CC6DAD">
        <w:rPr>
          <w:rFonts w:ascii="仿宋" w:eastAsia="仿宋" w:hAnsi="仿宋" w:cs="方正仿宋_GBK"/>
          <w:sz w:val="32"/>
          <w:szCs w:val="32"/>
        </w:rPr>
        <w:t>（1）水土流失基本得到控制</w:t>
      </w:r>
    </w:p>
    <w:p w:rsidR="00CC6DAD" w:rsidRPr="00CC6DAD" w:rsidRDefault="00CC6DAD" w:rsidP="00297FFB">
      <w:pPr>
        <w:snapToGrid w:val="0"/>
        <w:spacing w:line="560" w:lineRule="exact"/>
        <w:ind w:firstLineChars="200" w:firstLine="640"/>
        <w:rPr>
          <w:rFonts w:ascii="仿宋" w:eastAsia="仿宋" w:hAnsi="仿宋" w:cs="方正仿宋_GBK"/>
          <w:sz w:val="32"/>
          <w:szCs w:val="32"/>
        </w:rPr>
      </w:pPr>
      <w:r w:rsidRPr="00CC6DAD">
        <w:rPr>
          <w:rFonts w:ascii="仿宋" w:eastAsia="仿宋" w:hAnsi="仿宋" w:cs="方正仿宋_GBK"/>
          <w:sz w:val="32"/>
          <w:szCs w:val="32"/>
        </w:rPr>
        <w:t>重庆市梁平区2021年水土保持重点工程甘井河小流域项目的实施</w:t>
      </w:r>
      <w:r w:rsidRPr="00CC6DAD">
        <w:rPr>
          <w:rFonts w:ascii="仿宋" w:eastAsia="仿宋" w:hAnsi="仿宋" w:cs="方正仿宋_GBK" w:hint="eastAsia"/>
          <w:sz w:val="32"/>
          <w:szCs w:val="32"/>
        </w:rPr>
        <w:t>后项目区将新增</w:t>
      </w:r>
      <w:r w:rsidRPr="00CC6DAD">
        <w:rPr>
          <w:rFonts w:ascii="仿宋" w:eastAsia="仿宋" w:hAnsi="仿宋" w:cs="方正仿宋_GBK"/>
          <w:sz w:val="32"/>
          <w:szCs w:val="32"/>
        </w:rPr>
        <w:t>4300hm</w:t>
      </w:r>
      <w:r w:rsidRPr="004341C5">
        <w:rPr>
          <w:rFonts w:ascii="仿宋" w:eastAsia="仿宋" w:hAnsi="仿宋" w:cs="方正仿宋_GBK"/>
          <w:sz w:val="32"/>
          <w:szCs w:val="32"/>
          <w:vertAlign w:val="superscript"/>
        </w:rPr>
        <w:t>2</w:t>
      </w:r>
      <w:r w:rsidRPr="00CC6DAD">
        <w:rPr>
          <w:rFonts w:ascii="仿宋" w:eastAsia="仿宋" w:hAnsi="仿宋" w:cs="方正仿宋_GBK"/>
          <w:sz w:val="32"/>
          <w:szCs w:val="32"/>
        </w:rPr>
        <w:t>的水土流失</w:t>
      </w:r>
      <w:r w:rsidRPr="00CC6DAD">
        <w:rPr>
          <w:rFonts w:ascii="仿宋" w:eastAsia="仿宋" w:hAnsi="仿宋" w:cs="方正仿宋_GBK" w:hint="eastAsia"/>
          <w:sz w:val="32"/>
          <w:szCs w:val="32"/>
        </w:rPr>
        <w:t>治理</w:t>
      </w:r>
      <w:r w:rsidRPr="00CC6DAD">
        <w:rPr>
          <w:rFonts w:ascii="仿宋" w:eastAsia="仿宋" w:hAnsi="仿宋" w:cs="方正仿宋_GBK"/>
          <w:sz w:val="32"/>
          <w:szCs w:val="32"/>
        </w:rPr>
        <w:t>面积，水土流失治理度达到91%</w:t>
      </w:r>
      <w:r w:rsidRPr="00CC6DAD">
        <w:rPr>
          <w:rFonts w:ascii="仿宋" w:eastAsia="仿宋" w:hAnsi="仿宋" w:cs="方正仿宋_GBK" w:hint="eastAsia"/>
          <w:sz w:val="32"/>
          <w:szCs w:val="32"/>
        </w:rPr>
        <w:t>；</w:t>
      </w:r>
      <w:r w:rsidRPr="004E02D8">
        <w:rPr>
          <w:rFonts w:ascii="仿宋" w:eastAsia="仿宋" w:hAnsi="仿宋" w:cs="方正仿宋_GBK"/>
          <w:sz w:val="32"/>
          <w:szCs w:val="32"/>
        </w:rPr>
        <w:t>每年</w:t>
      </w:r>
      <w:r w:rsidRPr="004E02D8">
        <w:rPr>
          <w:rFonts w:ascii="仿宋" w:eastAsia="仿宋" w:hAnsi="仿宋" w:cs="方正仿宋_GBK" w:hint="eastAsia"/>
          <w:sz w:val="32"/>
          <w:szCs w:val="32"/>
        </w:rPr>
        <w:t>新增</w:t>
      </w:r>
      <w:r w:rsidRPr="004E02D8">
        <w:rPr>
          <w:rFonts w:ascii="仿宋" w:eastAsia="仿宋" w:hAnsi="仿宋" w:cs="方正仿宋_GBK"/>
          <w:sz w:val="32"/>
          <w:szCs w:val="32"/>
        </w:rPr>
        <w:t>蓄水总量为743.04万m</w:t>
      </w:r>
      <w:r w:rsidRPr="004E02D8">
        <w:rPr>
          <w:rFonts w:ascii="仿宋" w:eastAsia="仿宋" w:hAnsi="仿宋" w:cs="方正仿宋_GBK"/>
          <w:sz w:val="32"/>
          <w:szCs w:val="32"/>
          <w:vertAlign w:val="superscript"/>
        </w:rPr>
        <w:t>3</w:t>
      </w:r>
      <w:r w:rsidRPr="004E02D8">
        <w:rPr>
          <w:rFonts w:ascii="仿宋" w:eastAsia="仿宋" w:hAnsi="仿宋" w:cs="方正仿宋_GBK"/>
          <w:sz w:val="32"/>
          <w:szCs w:val="32"/>
        </w:rPr>
        <w:t>。</w:t>
      </w:r>
      <w:r w:rsidRPr="00CC6DAD">
        <w:rPr>
          <w:rFonts w:ascii="仿宋" w:eastAsia="仿宋" w:hAnsi="仿宋" w:cs="方正仿宋_GBK"/>
          <w:sz w:val="32"/>
          <w:szCs w:val="32"/>
        </w:rPr>
        <w:t>小流域内水土流失基本得到控制，植被得到恢复和改良，生态环境得到改善。</w:t>
      </w:r>
    </w:p>
    <w:p w:rsidR="00CC6DAD" w:rsidRPr="00CC6DAD" w:rsidRDefault="00CC6DAD" w:rsidP="00297FFB">
      <w:pPr>
        <w:snapToGrid w:val="0"/>
        <w:spacing w:line="560" w:lineRule="exact"/>
        <w:ind w:firstLineChars="200" w:firstLine="640"/>
        <w:rPr>
          <w:rFonts w:ascii="仿宋" w:eastAsia="仿宋" w:hAnsi="仿宋" w:cs="方正仿宋_GBK"/>
          <w:sz w:val="32"/>
          <w:szCs w:val="32"/>
        </w:rPr>
      </w:pPr>
      <w:r w:rsidRPr="00CC6DAD">
        <w:rPr>
          <w:rFonts w:ascii="仿宋" w:eastAsia="仿宋" w:hAnsi="仿宋" w:cs="方正仿宋_GBK"/>
          <w:sz w:val="32"/>
          <w:szCs w:val="32"/>
        </w:rPr>
        <w:t>（2）农业生产条件明显改善</w:t>
      </w:r>
    </w:p>
    <w:p w:rsidR="00CC6DAD" w:rsidRPr="00CC6DAD" w:rsidRDefault="00CC6DAD" w:rsidP="00CC6DAD">
      <w:pPr>
        <w:spacing w:line="594" w:lineRule="exact"/>
        <w:ind w:firstLineChars="200" w:firstLine="640"/>
        <w:rPr>
          <w:rFonts w:ascii="仿宋" w:eastAsia="仿宋" w:hAnsi="仿宋" w:cs="方正仿宋_GBK"/>
          <w:sz w:val="32"/>
          <w:szCs w:val="32"/>
        </w:rPr>
      </w:pPr>
      <w:r w:rsidRPr="00CC6DAD">
        <w:rPr>
          <w:rFonts w:ascii="仿宋" w:eastAsia="仿宋" w:hAnsi="仿宋" w:cs="方正仿宋_GBK"/>
          <w:sz w:val="32"/>
          <w:szCs w:val="32"/>
        </w:rPr>
        <w:lastRenderedPageBreak/>
        <w:t>项目区坡面田间工程与沟道防护工程相结合，有效控制土壤侵蚀，为农业生产创造良好的基本条件。同时，植被建设引进推广优质树种、草种，为项目区林、果、草生产创造良好的基础条件。</w:t>
      </w:r>
    </w:p>
    <w:p w:rsidR="00CC6DAD" w:rsidRPr="00CC6DAD" w:rsidRDefault="00CC6DAD" w:rsidP="00CC6DAD">
      <w:pPr>
        <w:spacing w:line="594" w:lineRule="exact"/>
        <w:ind w:firstLineChars="200" w:firstLine="640"/>
        <w:rPr>
          <w:rFonts w:ascii="仿宋" w:eastAsia="仿宋" w:hAnsi="仿宋" w:cs="方正仿宋_GBK"/>
          <w:sz w:val="32"/>
          <w:szCs w:val="32"/>
        </w:rPr>
      </w:pPr>
      <w:r w:rsidRPr="00CC6DAD">
        <w:rPr>
          <w:rFonts w:ascii="仿宋" w:eastAsia="仿宋" w:hAnsi="仿宋" w:cs="方正仿宋_GBK"/>
          <w:sz w:val="32"/>
          <w:szCs w:val="32"/>
        </w:rPr>
        <w:t>（3）增加林草植被，生态环境得到改善</w:t>
      </w:r>
    </w:p>
    <w:p w:rsidR="00CC6DAD" w:rsidRPr="00CC6DAD" w:rsidRDefault="00CC6DAD" w:rsidP="00CC6DAD">
      <w:pPr>
        <w:spacing w:line="594" w:lineRule="exact"/>
        <w:ind w:firstLineChars="200" w:firstLine="640"/>
        <w:rPr>
          <w:rFonts w:ascii="仿宋" w:eastAsia="仿宋" w:hAnsi="仿宋" w:cs="方正仿宋_GBK"/>
          <w:sz w:val="32"/>
          <w:szCs w:val="32"/>
        </w:rPr>
      </w:pPr>
      <w:r w:rsidRPr="00CC6DAD">
        <w:rPr>
          <w:rFonts w:ascii="仿宋" w:eastAsia="仿宋" w:hAnsi="仿宋" w:cs="方正仿宋_GBK"/>
          <w:sz w:val="32"/>
          <w:szCs w:val="32"/>
        </w:rPr>
        <w:t>项目实施后，</w:t>
      </w:r>
      <w:r w:rsidRPr="00CC6DAD">
        <w:rPr>
          <w:rFonts w:ascii="仿宋" w:eastAsia="仿宋" w:hAnsi="仿宋" w:cs="方正仿宋_GBK" w:hint="eastAsia"/>
          <w:sz w:val="32"/>
          <w:szCs w:val="32"/>
        </w:rPr>
        <w:t>项目区</w:t>
      </w:r>
      <w:r w:rsidRPr="00CC6DAD">
        <w:rPr>
          <w:rFonts w:ascii="仿宋" w:eastAsia="仿宋" w:hAnsi="仿宋" w:cs="方正仿宋_GBK"/>
          <w:sz w:val="32"/>
          <w:szCs w:val="32"/>
        </w:rPr>
        <w:t>林草覆盖率的</w:t>
      </w:r>
      <w:r w:rsidRPr="00CC6DAD">
        <w:rPr>
          <w:rFonts w:ascii="仿宋" w:eastAsia="仿宋" w:hAnsi="仿宋" w:cs="方正仿宋_GBK" w:hint="eastAsia"/>
          <w:sz w:val="32"/>
          <w:szCs w:val="32"/>
        </w:rPr>
        <w:t>面积</w:t>
      </w:r>
      <w:r w:rsidRPr="00CC6DAD">
        <w:rPr>
          <w:rFonts w:ascii="仿宋" w:eastAsia="仿宋" w:hAnsi="仿宋" w:cs="方正仿宋_GBK"/>
          <w:sz w:val="32"/>
          <w:szCs w:val="32"/>
        </w:rPr>
        <w:t>增加，可涵养水源，减少地表径流和冲刷，减轻土壤侵蚀程度，减少水土流失，促进作物秸秆还田，增加土壤肥力，从而提高土地生产力，使生态环境向良性循环发展。</w:t>
      </w:r>
    </w:p>
    <w:p w:rsidR="000E4232" w:rsidRPr="00EA5894" w:rsidRDefault="009E376D" w:rsidP="00EA5894">
      <w:pPr>
        <w:spacing w:line="594" w:lineRule="exact"/>
        <w:ind w:firstLineChars="200" w:firstLine="643"/>
        <w:rPr>
          <w:rFonts w:ascii="仿宋" w:eastAsia="仿宋" w:hAnsi="仿宋"/>
          <w:b/>
          <w:sz w:val="32"/>
        </w:rPr>
      </w:pPr>
      <w:r w:rsidRPr="00EA5894">
        <w:rPr>
          <w:rFonts w:ascii="仿宋" w:eastAsia="仿宋" w:hAnsi="仿宋"/>
          <w:b/>
          <w:sz w:val="32"/>
        </w:rPr>
        <w:t>2</w:t>
      </w:r>
      <w:r w:rsidRPr="00EA5894">
        <w:rPr>
          <w:rFonts w:ascii="仿宋" w:eastAsia="仿宋" w:hAnsi="仿宋" w:hint="eastAsia"/>
          <w:b/>
          <w:sz w:val="32"/>
        </w:rPr>
        <w:t>.社会效益分析</w:t>
      </w:r>
    </w:p>
    <w:p w:rsidR="00EA1E6C" w:rsidRPr="00EA1E6C" w:rsidRDefault="00EA1E6C" w:rsidP="00EA1E6C">
      <w:pPr>
        <w:spacing w:line="594" w:lineRule="exact"/>
        <w:ind w:firstLineChars="200" w:firstLine="640"/>
        <w:rPr>
          <w:rFonts w:ascii="仿宋" w:eastAsia="仿宋" w:hAnsi="仿宋" w:cs="方正仿宋_GBK"/>
          <w:sz w:val="32"/>
          <w:szCs w:val="32"/>
        </w:rPr>
      </w:pPr>
      <w:r>
        <w:rPr>
          <w:rFonts w:ascii="仿宋" w:eastAsia="仿宋" w:hAnsi="仿宋" w:cs="方正仿宋_GBK" w:hint="eastAsia"/>
          <w:sz w:val="32"/>
          <w:szCs w:val="32"/>
        </w:rPr>
        <w:t>（</w:t>
      </w:r>
      <w:r w:rsidRPr="00EA1E6C">
        <w:rPr>
          <w:rFonts w:ascii="仿宋" w:eastAsia="仿宋" w:hAnsi="仿宋" w:cs="方正仿宋_GBK"/>
          <w:sz w:val="32"/>
          <w:szCs w:val="32"/>
        </w:rPr>
        <w:t>1</w:t>
      </w:r>
      <w:r>
        <w:rPr>
          <w:rFonts w:ascii="仿宋" w:eastAsia="仿宋" w:hAnsi="仿宋" w:cs="方正仿宋_GBK" w:hint="eastAsia"/>
          <w:sz w:val="32"/>
          <w:szCs w:val="32"/>
        </w:rPr>
        <w:t>）</w:t>
      </w:r>
      <w:r w:rsidRPr="00EA1E6C">
        <w:rPr>
          <w:rFonts w:ascii="仿宋" w:eastAsia="仿宋" w:hAnsi="仿宋" w:cs="方正仿宋_GBK"/>
          <w:sz w:val="32"/>
          <w:szCs w:val="32"/>
        </w:rPr>
        <w:t>改善环境效益</w:t>
      </w:r>
    </w:p>
    <w:p w:rsidR="00EA1E6C" w:rsidRPr="00EA1E6C" w:rsidRDefault="00EA1E6C" w:rsidP="00EA1E6C">
      <w:pPr>
        <w:spacing w:line="594" w:lineRule="exact"/>
        <w:ind w:firstLineChars="200" w:firstLine="640"/>
        <w:rPr>
          <w:rFonts w:ascii="仿宋" w:eastAsia="仿宋" w:hAnsi="仿宋" w:cs="方正仿宋_GBK"/>
          <w:sz w:val="32"/>
          <w:szCs w:val="32"/>
        </w:rPr>
      </w:pPr>
      <w:r w:rsidRPr="00EA1E6C">
        <w:rPr>
          <w:rFonts w:ascii="仿宋" w:eastAsia="仿宋" w:hAnsi="仿宋" w:cs="方正仿宋_GBK"/>
          <w:sz w:val="32"/>
          <w:szCs w:val="32"/>
        </w:rPr>
        <w:t>实施区实行山、水、田、林统一规划，沟、凼、池、路合理配套，建立水土保持综合防治体系，一方面，使水土流失得到有效地控制，植被覆盖度提高，蓄水保土能力增强，生态环境明显改善；另一方面，项目实施后，将有效地改善农业生产条件，提高土壤肥力，使得土地的生产潜力得到充分发挥，有效地提高土地利用率和产出率，粮食产量增长，农民粮食收入增加。</w:t>
      </w:r>
    </w:p>
    <w:p w:rsidR="00EA1E6C" w:rsidRPr="00EA1E6C" w:rsidRDefault="00EA1E6C" w:rsidP="00EA1E6C">
      <w:pPr>
        <w:spacing w:line="594" w:lineRule="exact"/>
        <w:ind w:firstLineChars="200" w:firstLine="640"/>
        <w:rPr>
          <w:rFonts w:ascii="仿宋" w:eastAsia="仿宋" w:hAnsi="仿宋" w:cs="方正仿宋_GBK"/>
          <w:sz w:val="32"/>
          <w:szCs w:val="32"/>
        </w:rPr>
      </w:pPr>
      <w:r>
        <w:rPr>
          <w:rFonts w:ascii="仿宋" w:eastAsia="仿宋" w:hAnsi="仿宋" w:cs="方正仿宋_GBK" w:hint="eastAsia"/>
          <w:sz w:val="32"/>
          <w:szCs w:val="32"/>
        </w:rPr>
        <w:t>（</w:t>
      </w:r>
      <w:r w:rsidRPr="00EA1E6C">
        <w:rPr>
          <w:rFonts w:ascii="仿宋" w:eastAsia="仿宋" w:hAnsi="仿宋" w:cs="方正仿宋_GBK"/>
          <w:sz w:val="32"/>
          <w:szCs w:val="32"/>
        </w:rPr>
        <w:t>2</w:t>
      </w:r>
      <w:r>
        <w:rPr>
          <w:rFonts w:ascii="仿宋" w:eastAsia="仿宋" w:hAnsi="仿宋" w:cs="方正仿宋_GBK" w:hint="eastAsia"/>
          <w:sz w:val="32"/>
          <w:szCs w:val="32"/>
        </w:rPr>
        <w:t>）</w:t>
      </w:r>
      <w:r w:rsidRPr="00EA1E6C">
        <w:rPr>
          <w:rFonts w:ascii="仿宋" w:eastAsia="仿宋" w:hAnsi="仿宋" w:cs="方正仿宋_GBK"/>
          <w:sz w:val="32"/>
          <w:szCs w:val="32"/>
        </w:rPr>
        <w:t>提高农业效率</w:t>
      </w:r>
    </w:p>
    <w:p w:rsidR="00EA1E6C" w:rsidRPr="00EA1E6C" w:rsidRDefault="00EA1E6C" w:rsidP="00EA1E6C">
      <w:pPr>
        <w:spacing w:line="594" w:lineRule="exact"/>
        <w:ind w:firstLineChars="200" w:firstLine="640"/>
        <w:rPr>
          <w:rFonts w:ascii="仿宋" w:eastAsia="仿宋" w:hAnsi="仿宋" w:cs="方正仿宋_GBK"/>
          <w:sz w:val="32"/>
          <w:szCs w:val="32"/>
        </w:rPr>
      </w:pPr>
      <w:r w:rsidRPr="00EA1E6C">
        <w:rPr>
          <w:rFonts w:ascii="仿宋" w:eastAsia="仿宋" w:hAnsi="仿宋" w:cs="方正仿宋_GBK"/>
          <w:sz w:val="32"/>
          <w:szCs w:val="32"/>
        </w:rPr>
        <w:t>项目实施后，耕地面积将减少，但由于耕作条件的改善，劳动生产率将显著地提高，改广种薄收为少种高产多收，农业生产向集约化经营方向发展。</w:t>
      </w:r>
    </w:p>
    <w:p w:rsidR="00EA1E6C" w:rsidRPr="00EA1E6C" w:rsidRDefault="00EA1E6C" w:rsidP="00EA1E6C">
      <w:pPr>
        <w:spacing w:line="594" w:lineRule="exact"/>
        <w:ind w:firstLineChars="200" w:firstLine="640"/>
        <w:rPr>
          <w:rFonts w:ascii="仿宋" w:eastAsia="仿宋" w:hAnsi="仿宋" w:cs="方正仿宋_GBK"/>
          <w:sz w:val="32"/>
          <w:szCs w:val="32"/>
        </w:rPr>
      </w:pPr>
      <w:bookmarkStart w:id="2" w:name="_Toc335729935"/>
      <w:r>
        <w:rPr>
          <w:rFonts w:ascii="仿宋" w:eastAsia="仿宋" w:hAnsi="仿宋" w:cs="方正仿宋_GBK" w:hint="eastAsia"/>
          <w:sz w:val="32"/>
          <w:szCs w:val="32"/>
        </w:rPr>
        <w:t>（</w:t>
      </w:r>
      <w:r w:rsidRPr="00EA1E6C">
        <w:rPr>
          <w:rFonts w:ascii="仿宋" w:eastAsia="仿宋" w:hAnsi="仿宋" w:cs="方正仿宋_GBK"/>
          <w:sz w:val="32"/>
          <w:szCs w:val="32"/>
        </w:rPr>
        <w:t>3</w:t>
      </w:r>
      <w:r>
        <w:rPr>
          <w:rFonts w:ascii="仿宋" w:eastAsia="仿宋" w:hAnsi="仿宋" w:cs="方正仿宋_GBK" w:hint="eastAsia"/>
          <w:sz w:val="32"/>
          <w:szCs w:val="32"/>
        </w:rPr>
        <w:t>）</w:t>
      </w:r>
      <w:r w:rsidRPr="00EA1E6C">
        <w:rPr>
          <w:rFonts w:ascii="仿宋" w:eastAsia="仿宋" w:hAnsi="仿宋" w:cs="方正仿宋_GBK"/>
          <w:sz w:val="32"/>
          <w:szCs w:val="32"/>
        </w:rPr>
        <w:t>就业机会增加</w:t>
      </w:r>
      <w:bookmarkEnd w:id="2"/>
    </w:p>
    <w:p w:rsidR="00EA1E6C" w:rsidRPr="00EA1E6C" w:rsidRDefault="00EA1E6C" w:rsidP="00EA1E6C">
      <w:pPr>
        <w:spacing w:line="594" w:lineRule="exact"/>
        <w:ind w:firstLineChars="200" w:firstLine="640"/>
        <w:rPr>
          <w:rFonts w:ascii="仿宋" w:eastAsia="仿宋" w:hAnsi="仿宋" w:cs="方正仿宋_GBK"/>
          <w:sz w:val="32"/>
          <w:szCs w:val="32"/>
        </w:rPr>
      </w:pPr>
      <w:r w:rsidRPr="00EA1E6C">
        <w:rPr>
          <w:rFonts w:ascii="仿宋" w:eastAsia="仿宋" w:hAnsi="仿宋" w:cs="方正仿宋_GBK"/>
          <w:sz w:val="32"/>
          <w:szCs w:val="32"/>
        </w:rPr>
        <w:t>项目顺利建成后，随着果园、林木、畜牧业的发展，将有力</w:t>
      </w:r>
      <w:r w:rsidRPr="00EA1E6C">
        <w:rPr>
          <w:rFonts w:ascii="仿宋" w:eastAsia="仿宋" w:hAnsi="仿宋" w:cs="方正仿宋_GBK"/>
          <w:sz w:val="32"/>
          <w:szCs w:val="32"/>
        </w:rPr>
        <w:lastRenderedPageBreak/>
        <w:t>地促进实施区内果品贮运及加工、木材生产及加工，手工编织业及毛皮加工的发展，为社会就业提供更多的机会，对社会安定起到积极的作用。</w:t>
      </w:r>
    </w:p>
    <w:p w:rsidR="00EA1E6C" w:rsidRPr="00EA1E6C" w:rsidRDefault="00EA1E6C" w:rsidP="00EA1E6C">
      <w:pPr>
        <w:spacing w:line="594" w:lineRule="exact"/>
        <w:ind w:firstLineChars="200" w:firstLine="640"/>
        <w:rPr>
          <w:rFonts w:ascii="仿宋" w:eastAsia="仿宋" w:hAnsi="仿宋" w:cs="方正仿宋_GBK"/>
          <w:sz w:val="32"/>
          <w:szCs w:val="32"/>
        </w:rPr>
      </w:pPr>
      <w:bookmarkStart w:id="3" w:name="_Toc335729936"/>
      <w:r>
        <w:rPr>
          <w:rFonts w:ascii="仿宋" w:eastAsia="仿宋" w:hAnsi="仿宋" w:cs="方正仿宋_GBK" w:hint="eastAsia"/>
          <w:sz w:val="32"/>
          <w:szCs w:val="32"/>
        </w:rPr>
        <w:t>（</w:t>
      </w:r>
      <w:r w:rsidRPr="00EA1E6C">
        <w:rPr>
          <w:rFonts w:ascii="仿宋" w:eastAsia="仿宋" w:hAnsi="仿宋" w:cs="方正仿宋_GBK"/>
          <w:sz w:val="32"/>
          <w:szCs w:val="32"/>
        </w:rPr>
        <w:t>4</w:t>
      </w:r>
      <w:r>
        <w:rPr>
          <w:rFonts w:ascii="仿宋" w:eastAsia="仿宋" w:hAnsi="仿宋" w:cs="方正仿宋_GBK" w:hint="eastAsia"/>
          <w:sz w:val="32"/>
          <w:szCs w:val="32"/>
        </w:rPr>
        <w:t>）</w:t>
      </w:r>
      <w:r w:rsidRPr="00EA1E6C">
        <w:rPr>
          <w:rFonts w:ascii="仿宋" w:eastAsia="仿宋" w:hAnsi="仿宋" w:cs="方正仿宋_GBK"/>
          <w:sz w:val="32"/>
          <w:szCs w:val="32"/>
        </w:rPr>
        <w:t>生活水平提高</w:t>
      </w:r>
      <w:bookmarkEnd w:id="3"/>
    </w:p>
    <w:p w:rsidR="00EA1E6C" w:rsidRPr="00EA1E6C" w:rsidRDefault="00EA1E6C" w:rsidP="00EA1E6C">
      <w:pPr>
        <w:spacing w:line="594" w:lineRule="exact"/>
        <w:ind w:firstLineChars="200" w:firstLine="640"/>
        <w:rPr>
          <w:rFonts w:ascii="仿宋" w:eastAsia="仿宋" w:hAnsi="仿宋" w:cs="方正仿宋_GBK"/>
          <w:sz w:val="32"/>
          <w:szCs w:val="32"/>
        </w:rPr>
      </w:pPr>
      <w:r w:rsidRPr="00EA1E6C">
        <w:rPr>
          <w:rFonts w:ascii="仿宋" w:eastAsia="仿宋" w:hAnsi="仿宋" w:cs="方正仿宋_GBK"/>
          <w:sz w:val="32"/>
          <w:szCs w:val="32"/>
        </w:rPr>
        <w:t>项目实施后，项目区内农民将摆脱贫困面貌，并逐步实现小康。随着经济收入的增加及农业生产水平的提高，农民的食品结构也将发生显著的变化，从以粮食为主的食品结构向肉、蛋、奶、果、菜营养结构方向转化。项目实施期中及期末，农民生活水平得到较大提高</w:t>
      </w:r>
    </w:p>
    <w:p w:rsidR="000E4232" w:rsidRPr="00EA1E6C" w:rsidRDefault="009E376D" w:rsidP="00EA5894">
      <w:pPr>
        <w:spacing w:line="594" w:lineRule="exact"/>
        <w:ind w:firstLineChars="200" w:firstLine="643"/>
        <w:rPr>
          <w:rFonts w:ascii="仿宋" w:eastAsia="仿宋" w:hAnsi="仿宋"/>
          <w:b/>
          <w:sz w:val="32"/>
        </w:rPr>
      </w:pPr>
      <w:r w:rsidRPr="00EA1E6C">
        <w:rPr>
          <w:rFonts w:ascii="仿宋" w:eastAsia="仿宋" w:hAnsi="仿宋"/>
          <w:b/>
          <w:sz w:val="32"/>
        </w:rPr>
        <w:t>3</w:t>
      </w:r>
      <w:r w:rsidRPr="00EA1E6C">
        <w:rPr>
          <w:rFonts w:ascii="仿宋" w:eastAsia="仿宋" w:hAnsi="仿宋" w:hint="eastAsia"/>
          <w:b/>
          <w:sz w:val="32"/>
        </w:rPr>
        <w:t>.</w:t>
      </w:r>
      <w:r w:rsidR="00EA1E6C" w:rsidRPr="00EA1E6C">
        <w:rPr>
          <w:rFonts w:ascii="仿宋" w:eastAsia="仿宋" w:hAnsi="仿宋" w:hint="eastAsia"/>
          <w:b/>
          <w:sz w:val="32"/>
        </w:rPr>
        <w:t>经济</w:t>
      </w:r>
      <w:r w:rsidRPr="00EA1E6C">
        <w:rPr>
          <w:rFonts w:ascii="仿宋" w:eastAsia="仿宋" w:hAnsi="仿宋" w:hint="eastAsia"/>
          <w:b/>
          <w:sz w:val="32"/>
        </w:rPr>
        <w:t>效益分析</w:t>
      </w:r>
    </w:p>
    <w:p w:rsidR="00982A33" w:rsidRPr="00982A33" w:rsidRDefault="00982A33" w:rsidP="00982A33">
      <w:pPr>
        <w:spacing w:line="520" w:lineRule="exact"/>
        <w:ind w:firstLineChars="200" w:firstLine="640"/>
        <w:jc w:val="left"/>
        <w:rPr>
          <w:rFonts w:ascii="仿宋" w:eastAsia="仿宋" w:hAnsi="仿宋" w:cs="方正仿宋_GBK"/>
          <w:sz w:val="32"/>
          <w:szCs w:val="32"/>
        </w:rPr>
      </w:pPr>
      <w:r w:rsidRPr="00982A33">
        <w:rPr>
          <w:rFonts w:ascii="仿宋" w:eastAsia="仿宋" w:hAnsi="仿宋" w:cs="方正仿宋_GBK"/>
          <w:sz w:val="32"/>
          <w:szCs w:val="32"/>
        </w:rPr>
        <w:t>根据梁平区近几年来实施生态环境建设治理成果的效益监测情况，综合分析得出各项措施单位面积增产增收指标。</w:t>
      </w:r>
    </w:p>
    <w:p w:rsidR="00982A33" w:rsidRPr="00982A33" w:rsidRDefault="00982A33" w:rsidP="00982A33">
      <w:pPr>
        <w:spacing w:line="520" w:lineRule="exact"/>
        <w:ind w:firstLineChars="200" w:firstLine="640"/>
        <w:jc w:val="left"/>
        <w:rPr>
          <w:rFonts w:ascii="仿宋" w:eastAsia="仿宋" w:hAnsi="仿宋" w:cs="方正仿宋_GBK"/>
          <w:sz w:val="32"/>
          <w:szCs w:val="32"/>
        </w:rPr>
      </w:pPr>
      <w:r w:rsidRPr="00982A33">
        <w:rPr>
          <w:rFonts w:ascii="仿宋" w:eastAsia="仿宋" w:hAnsi="仿宋" w:cs="方正仿宋_GBK"/>
          <w:sz w:val="32"/>
          <w:szCs w:val="32"/>
        </w:rPr>
        <w:t>（1）经果林</w:t>
      </w:r>
    </w:p>
    <w:p w:rsidR="00982A33" w:rsidRPr="00982A33" w:rsidRDefault="00982A33" w:rsidP="00982A33">
      <w:pPr>
        <w:spacing w:line="520" w:lineRule="exact"/>
        <w:ind w:firstLineChars="200" w:firstLine="640"/>
        <w:jc w:val="left"/>
        <w:rPr>
          <w:rFonts w:ascii="仿宋" w:eastAsia="仿宋" w:hAnsi="仿宋" w:cs="方正仿宋_GBK"/>
          <w:sz w:val="32"/>
          <w:szCs w:val="32"/>
        </w:rPr>
      </w:pPr>
      <w:r w:rsidRPr="00982A33">
        <w:rPr>
          <w:rFonts w:ascii="仿宋" w:eastAsia="仿宋" w:hAnsi="仿宋" w:cs="方正仿宋_GBK"/>
          <w:sz w:val="32"/>
          <w:szCs w:val="32"/>
        </w:rPr>
        <w:t>始效期为第3年，增加果品800kg/hm</w:t>
      </w:r>
      <w:r w:rsidRPr="00C56365">
        <w:rPr>
          <w:rFonts w:ascii="仿宋" w:eastAsia="仿宋" w:hAnsi="仿宋" w:cs="方正仿宋_GBK"/>
          <w:sz w:val="32"/>
          <w:szCs w:val="32"/>
          <w:vertAlign w:val="superscript"/>
        </w:rPr>
        <w:t>2</w:t>
      </w:r>
      <w:r w:rsidRPr="00982A33">
        <w:rPr>
          <w:rFonts w:ascii="仿宋" w:eastAsia="仿宋" w:hAnsi="仿宋" w:cs="方正仿宋_GBK"/>
          <w:sz w:val="32"/>
          <w:szCs w:val="32"/>
        </w:rPr>
        <w:t>，年新增产值517.31万元。</w:t>
      </w:r>
    </w:p>
    <w:p w:rsidR="00982A33" w:rsidRPr="00982A33" w:rsidRDefault="00982A33" w:rsidP="00982A33">
      <w:pPr>
        <w:spacing w:line="520" w:lineRule="exact"/>
        <w:ind w:firstLineChars="200" w:firstLine="640"/>
        <w:jc w:val="left"/>
        <w:rPr>
          <w:rFonts w:ascii="仿宋" w:eastAsia="仿宋" w:hAnsi="仿宋" w:cs="方正仿宋_GBK"/>
          <w:sz w:val="32"/>
          <w:szCs w:val="32"/>
        </w:rPr>
      </w:pPr>
      <w:r w:rsidRPr="00982A33">
        <w:rPr>
          <w:rFonts w:ascii="仿宋" w:eastAsia="仿宋" w:hAnsi="仿宋" w:cs="方正仿宋_GBK"/>
          <w:sz w:val="32"/>
          <w:szCs w:val="32"/>
        </w:rPr>
        <w:t>（2）</w:t>
      </w:r>
      <w:r w:rsidRPr="00982A33">
        <w:rPr>
          <w:rFonts w:ascii="仿宋" w:eastAsia="仿宋" w:hAnsi="仿宋" w:cs="方正仿宋_GBK" w:hint="eastAsia"/>
          <w:sz w:val="32"/>
          <w:szCs w:val="32"/>
        </w:rPr>
        <w:t>水保林</w:t>
      </w:r>
    </w:p>
    <w:p w:rsidR="00982A33" w:rsidRPr="00982A33" w:rsidRDefault="00982A33" w:rsidP="00982A33">
      <w:pPr>
        <w:spacing w:line="520" w:lineRule="exact"/>
        <w:ind w:firstLineChars="200" w:firstLine="640"/>
        <w:jc w:val="left"/>
        <w:rPr>
          <w:rFonts w:ascii="仿宋" w:eastAsia="仿宋" w:hAnsi="仿宋" w:cs="方正仿宋_GBK"/>
          <w:sz w:val="32"/>
          <w:szCs w:val="32"/>
        </w:rPr>
      </w:pPr>
      <w:r w:rsidRPr="00982A33">
        <w:rPr>
          <w:rFonts w:ascii="仿宋" w:eastAsia="仿宋" w:hAnsi="仿宋" w:cs="方正仿宋_GBK"/>
          <w:sz w:val="32"/>
          <w:szCs w:val="32"/>
        </w:rPr>
        <w:t>始效期为第2年，</w:t>
      </w:r>
      <w:r w:rsidRPr="00982A33">
        <w:rPr>
          <w:rFonts w:ascii="仿宋" w:eastAsia="仿宋" w:hAnsi="仿宋" w:cs="方正仿宋_GBK" w:hint="eastAsia"/>
          <w:sz w:val="32"/>
          <w:szCs w:val="32"/>
        </w:rPr>
        <w:t>助力乡村振兴，美化乡村环境，促进乡村旅游业发展，</w:t>
      </w:r>
      <w:r w:rsidRPr="00982A33">
        <w:rPr>
          <w:rFonts w:ascii="仿宋" w:eastAsia="仿宋" w:hAnsi="仿宋" w:cs="方正仿宋_GBK"/>
          <w:sz w:val="32"/>
          <w:szCs w:val="32"/>
        </w:rPr>
        <w:t>增加活立木按0.13 m</w:t>
      </w:r>
      <w:r w:rsidRPr="00C56365">
        <w:rPr>
          <w:rFonts w:ascii="仿宋" w:eastAsia="仿宋" w:hAnsi="仿宋" w:cs="方正仿宋_GBK"/>
          <w:sz w:val="32"/>
          <w:szCs w:val="32"/>
          <w:vertAlign w:val="superscript"/>
        </w:rPr>
        <w:t>3</w:t>
      </w:r>
      <w:r w:rsidRPr="00982A33">
        <w:rPr>
          <w:rFonts w:ascii="仿宋" w:eastAsia="仿宋" w:hAnsi="仿宋" w:cs="方正仿宋_GBK"/>
          <w:sz w:val="32"/>
          <w:szCs w:val="32"/>
        </w:rPr>
        <w:t>/h m</w:t>
      </w:r>
      <w:r w:rsidRPr="00714061">
        <w:rPr>
          <w:rFonts w:ascii="仿宋" w:eastAsia="仿宋" w:hAnsi="仿宋" w:cs="方正仿宋_GBK"/>
          <w:sz w:val="32"/>
          <w:szCs w:val="32"/>
          <w:vertAlign w:val="superscript"/>
        </w:rPr>
        <w:t>2</w:t>
      </w:r>
      <w:r w:rsidRPr="00982A33">
        <w:rPr>
          <w:rFonts w:ascii="仿宋" w:eastAsia="仿宋" w:hAnsi="仿宋" w:cs="方正仿宋_GBK"/>
          <w:sz w:val="32"/>
          <w:szCs w:val="32"/>
        </w:rPr>
        <w:t>、产薪量按1.49kg/hm</w:t>
      </w:r>
      <w:r w:rsidRPr="00C56365">
        <w:rPr>
          <w:rFonts w:ascii="仿宋" w:eastAsia="仿宋" w:hAnsi="仿宋" w:cs="方正仿宋_GBK"/>
          <w:sz w:val="32"/>
          <w:szCs w:val="32"/>
          <w:vertAlign w:val="superscript"/>
        </w:rPr>
        <w:t>2</w:t>
      </w:r>
      <w:r w:rsidRPr="00982A33">
        <w:rPr>
          <w:rFonts w:ascii="仿宋" w:eastAsia="仿宋" w:hAnsi="仿宋" w:cs="方正仿宋_GBK"/>
          <w:sz w:val="32"/>
          <w:szCs w:val="32"/>
        </w:rPr>
        <w:t>，年新增产值0.07万元。</w:t>
      </w:r>
    </w:p>
    <w:p w:rsidR="00982A33" w:rsidRPr="00982A33" w:rsidRDefault="00982A33" w:rsidP="00982A33">
      <w:pPr>
        <w:spacing w:line="520" w:lineRule="exact"/>
        <w:ind w:firstLineChars="200" w:firstLine="640"/>
        <w:jc w:val="left"/>
        <w:rPr>
          <w:rFonts w:ascii="仿宋" w:eastAsia="仿宋" w:hAnsi="仿宋" w:cs="方正仿宋_GBK"/>
          <w:sz w:val="32"/>
          <w:szCs w:val="32"/>
        </w:rPr>
      </w:pPr>
      <w:r w:rsidRPr="00982A33">
        <w:rPr>
          <w:rFonts w:ascii="仿宋" w:eastAsia="仿宋" w:hAnsi="仿宋" w:cs="方正仿宋_GBK"/>
          <w:sz w:val="32"/>
          <w:szCs w:val="32"/>
        </w:rPr>
        <w:t>年新增产值57.28万元。</w:t>
      </w:r>
    </w:p>
    <w:p w:rsidR="00982A33" w:rsidRPr="00982A33" w:rsidRDefault="00982A33" w:rsidP="00982A33">
      <w:pPr>
        <w:spacing w:line="520" w:lineRule="exact"/>
        <w:ind w:firstLineChars="200" w:firstLine="640"/>
        <w:jc w:val="left"/>
        <w:rPr>
          <w:rFonts w:ascii="仿宋" w:eastAsia="仿宋" w:hAnsi="仿宋" w:cs="方正仿宋_GBK"/>
          <w:sz w:val="32"/>
          <w:szCs w:val="32"/>
        </w:rPr>
      </w:pPr>
      <w:r w:rsidRPr="00982A33">
        <w:rPr>
          <w:rFonts w:ascii="仿宋" w:eastAsia="仿宋" w:hAnsi="仿宋" w:cs="方正仿宋_GBK"/>
          <w:sz w:val="32"/>
          <w:szCs w:val="32"/>
        </w:rPr>
        <w:t>（3）保土耕作</w:t>
      </w:r>
    </w:p>
    <w:p w:rsidR="00982A33" w:rsidRPr="00982A33" w:rsidRDefault="00982A33" w:rsidP="00982A33">
      <w:pPr>
        <w:spacing w:line="520" w:lineRule="exact"/>
        <w:ind w:firstLineChars="200" w:firstLine="640"/>
        <w:jc w:val="left"/>
        <w:rPr>
          <w:rFonts w:ascii="仿宋" w:eastAsia="仿宋" w:hAnsi="仿宋" w:cs="方正仿宋_GBK"/>
          <w:sz w:val="32"/>
          <w:szCs w:val="32"/>
        </w:rPr>
      </w:pPr>
      <w:r w:rsidRPr="00982A33">
        <w:rPr>
          <w:rFonts w:ascii="仿宋" w:eastAsia="仿宋" w:hAnsi="仿宋" w:cs="方正仿宋_GBK"/>
          <w:sz w:val="32"/>
          <w:szCs w:val="32"/>
        </w:rPr>
        <w:t>始效期为第1年，增产粮食25kg/h m</w:t>
      </w:r>
      <w:r w:rsidRPr="00C56365">
        <w:rPr>
          <w:rFonts w:ascii="仿宋" w:eastAsia="仿宋" w:hAnsi="仿宋" w:cs="方正仿宋_GBK"/>
          <w:sz w:val="32"/>
          <w:szCs w:val="32"/>
          <w:vertAlign w:val="superscript"/>
        </w:rPr>
        <w:t>2</w:t>
      </w:r>
      <w:r w:rsidRPr="00982A33">
        <w:rPr>
          <w:rFonts w:ascii="仿宋" w:eastAsia="仿宋" w:hAnsi="仿宋" w:cs="方正仿宋_GBK"/>
          <w:sz w:val="32"/>
          <w:szCs w:val="32"/>
        </w:rPr>
        <w:t>，年新增产值13.94万元。</w:t>
      </w:r>
    </w:p>
    <w:p w:rsidR="00982A33" w:rsidRPr="00982A33" w:rsidRDefault="00982A33" w:rsidP="00982A33">
      <w:pPr>
        <w:spacing w:line="520" w:lineRule="exact"/>
        <w:ind w:firstLineChars="200" w:firstLine="640"/>
        <w:jc w:val="left"/>
        <w:rPr>
          <w:rFonts w:ascii="仿宋" w:eastAsia="仿宋" w:hAnsi="仿宋" w:cs="方正仿宋_GBK"/>
          <w:sz w:val="32"/>
          <w:szCs w:val="32"/>
        </w:rPr>
      </w:pPr>
      <w:r w:rsidRPr="00982A33">
        <w:rPr>
          <w:rFonts w:ascii="仿宋" w:eastAsia="仿宋" w:hAnsi="仿宋" w:cs="方正仿宋_GBK"/>
          <w:sz w:val="32"/>
          <w:szCs w:val="32"/>
        </w:rPr>
        <w:t>（4）封禁治理</w:t>
      </w:r>
    </w:p>
    <w:p w:rsidR="00982A33" w:rsidRPr="00982A33" w:rsidRDefault="00982A33" w:rsidP="00982A33">
      <w:pPr>
        <w:spacing w:line="520" w:lineRule="exact"/>
        <w:ind w:firstLineChars="200" w:firstLine="640"/>
        <w:jc w:val="left"/>
        <w:rPr>
          <w:rFonts w:ascii="仿宋" w:eastAsia="仿宋" w:hAnsi="仿宋" w:cs="方正仿宋_GBK"/>
          <w:sz w:val="32"/>
          <w:szCs w:val="32"/>
        </w:rPr>
      </w:pPr>
      <w:r w:rsidRPr="00982A33">
        <w:rPr>
          <w:rFonts w:ascii="仿宋" w:eastAsia="仿宋" w:hAnsi="仿宋" w:cs="方正仿宋_GBK"/>
          <w:sz w:val="32"/>
          <w:szCs w:val="32"/>
        </w:rPr>
        <w:t>始效期为第2年，增加活立木按0.13 m</w:t>
      </w:r>
      <w:r w:rsidRPr="00714061">
        <w:rPr>
          <w:rFonts w:ascii="仿宋" w:eastAsia="仿宋" w:hAnsi="仿宋" w:cs="方正仿宋_GBK"/>
          <w:sz w:val="32"/>
          <w:szCs w:val="32"/>
          <w:vertAlign w:val="superscript"/>
        </w:rPr>
        <w:t>3</w:t>
      </w:r>
      <w:r w:rsidRPr="00982A33">
        <w:rPr>
          <w:rFonts w:ascii="仿宋" w:eastAsia="仿宋" w:hAnsi="仿宋" w:cs="方正仿宋_GBK"/>
          <w:sz w:val="32"/>
          <w:szCs w:val="32"/>
        </w:rPr>
        <w:t>/h m</w:t>
      </w:r>
      <w:r w:rsidRPr="00C56365">
        <w:rPr>
          <w:rFonts w:ascii="仿宋" w:eastAsia="仿宋" w:hAnsi="仿宋" w:cs="方正仿宋_GBK"/>
          <w:sz w:val="32"/>
          <w:szCs w:val="32"/>
          <w:vertAlign w:val="superscript"/>
        </w:rPr>
        <w:t>2</w:t>
      </w:r>
      <w:r w:rsidRPr="00982A33">
        <w:rPr>
          <w:rFonts w:ascii="仿宋" w:eastAsia="仿宋" w:hAnsi="仿宋" w:cs="方正仿宋_GBK"/>
          <w:sz w:val="32"/>
          <w:szCs w:val="32"/>
        </w:rPr>
        <w:t>、产薪量按</w:t>
      </w:r>
      <w:r w:rsidR="00C56365">
        <w:rPr>
          <w:rFonts w:ascii="仿宋" w:eastAsia="仿宋" w:hAnsi="仿宋" w:cs="方正仿宋_GBK"/>
          <w:sz w:val="32"/>
          <w:szCs w:val="32"/>
        </w:rPr>
        <w:lastRenderedPageBreak/>
        <w:t>184.28kg/h</w:t>
      </w:r>
      <w:r w:rsidRPr="00982A33">
        <w:rPr>
          <w:rFonts w:ascii="仿宋" w:eastAsia="仿宋" w:hAnsi="仿宋" w:cs="方正仿宋_GBK"/>
          <w:sz w:val="32"/>
          <w:szCs w:val="32"/>
        </w:rPr>
        <w:t>m</w:t>
      </w:r>
      <w:r w:rsidRPr="00C56365">
        <w:rPr>
          <w:rFonts w:ascii="仿宋" w:eastAsia="仿宋" w:hAnsi="仿宋" w:cs="方正仿宋_GBK"/>
          <w:sz w:val="32"/>
          <w:szCs w:val="32"/>
          <w:vertAlign w:val="superscript"/>
        </w:rPr>
        <w:t>2</w:t>
      </w:r>
      <w:r w:rsidRPr="00982A33">
        <w:rPr>
          <w:rFonts w:ascii="仿宋" w:eastAsia="仿宋" w:hAnsi="仿宋" w:cs="方正仿宋_GBK"/>
          <w:sz w:val="32"/>
          <w:szCs w:val="32"/>
        </w:rPr>
        <w:t>，年新增产值9.21万元。</w:t>
      </w:r>
    </w:p>
    <w:p w:rsidR="00982A33" w:rsidRPr="00982A33" w:rsidRDefault="00982A33" w:rsidP="00982A33">
      <w:pPr>
        <w:spacing w:line="520" w:lineRule="exact"/>
        <w:ind w:firstLineChars="200" w:firstLine="640"/>
        <w:jc w:val="left"/>
        <w:rPr>
          <w:rFonts w:ascii="仿宋" w:eastAsia="仿宋" w:hAnsi="仿宋" w:cs="方正仿宋_GBK"/>
          <w:sz w:val="32"/>
          <w:szCs w:val="32"/>
        </w:rPr>
      </w:pPr>
      <w:r w:rsidRPr="00982A33">
        <w:rPr>
          <w:rFonts w:ascii="仿宋" w:eastAsia="仿宋" w:hAnsi="仿宋" w:cs="方正仿宋_GBK"/>
          <w:sz w:val="32"/>
          <w:szCs w:val="32"/>
        </w:rPr>
        <w:t>（5）农业人口人均增收</w:t>
      </w:r>
    </w:p>
    <w:p w:rsidR="00982A33" w:rsidRPr="00297FFB" w:rsidRDefault="00982A33" w:rsidP="00982A33">
      <w:pPr>
        <w:spacing w:line="520" w:lineRule="exact"/>
        <w:ind w:firstLineChars="200" w:firstLine="640"/>
        <w:jc w:val="left"/>
        <w:rPr>
          <w:rFonts w:ascii="仿宋" w:eastAsia="仿宋" w:hAnsi="仿宋"/>
          <w:sz w:val="32"/>
          <w:szCs w:val="32"/>
        </w:rPr>
      </w:pPr>
      <w:r w:rsidRPr="00297FFB">
        <w:rPr>
          <w:rFonts w:ascii="仿宋" w:eastAsia="仿宋" w:hAnsi="仿宋"/>
          <w:sz w:val="32"/>
          <w:szCs w:val="32"/>
        </w:rPr>
        <w:t>始效期为第3年，初步估算农业人口人均增收200~300元每年。贫困人口人均增收约500元每年。</w:t>
      </w:r>
    </w:p>
    <w:p w:rsidR="000E4232" w:rsidRPr="00EA5894" w:rsidRDefault="009E376D" w:rsidP="00EA5894">
      <w:pPr>
        <w:spacing w:line="594" w:lineRule="exact"/>
        <w:ind w:firstLineChars="200" w:firstLine="643"/>
        <w:rPr>
          <w:rFonts w:ascii="仿宋" w:eastAsia="仿宋" w:hAnsi="仿宋"/>
          <w:b/>
          <w:sz w:val="32"/>
        </w:rPr>
      </w:pPr>
      <w:r w:rsidRPr="00EA5894">
        <w:rPr>
          <w:rFonts w:ascii="仿宋" w:eastAsia="仿宋" w:hAnsi="仿宋"/>
          <w:b/>
          <w:sz w:val="32"/>
        </w:rPr>
        <w:t>4</w:t>
      </w:r>
      <w:r w:rsidRPr="00EA5894">
        <w:rPr>
          <w:rFonts w:ascii="仿宋" w:eastAsia="仿宋" w:hAnsi="仿宋" w:hint="eastAsia"/>
          <w:b/>
          <w:sz w:val="32"/>
        </w:rPr>
        <w:t>.项目实施的可持续影响分析</w:t>
      </w:r>
    </w:p>
    <w:p w:rsidR="000E4232" w:rsidRPr="005A0D3F" w:rsidRDefault="009E376D">
      <w:pPr>
        <w:spacing w:line="520" w:lineRule="exact"/>
        <w:ind w:firstLineChars="200" w:firstLine="640"/>
        <w:jc w:val="left"/>
        <w:rPr>
          <w:rFonts w:ascii="仿宋" w:eastAsia="仿宋" w:hAnsi="仿宋" w:cs="方正仿宋_GBK"/>
          <w:sz w:val="32"/>
          <w:szCs w:val="32"/>
        </w:rPr>
      </w:pPr>
      <w:r w:rsidRPr="005A0D3F">
        <w:rPr>
          <w:rFonts w:ascii="仿宋" w:eastAsia="仿宋" w:hAnsi="仿宋" w:hint="eastAsia"/>
          <w:sz w:val="32"/>
          <w:szCs w:val="32"/>
        </w:rPr>
        <w:t>重</w:t>
      </w:r>
      <w:r w:rsidRPr="005A0D3F">
        <w:rPr>
          <w:rFonts w:ascii="仿宋" w:eastAsia="仿宋" w:hAnsi="仿宋" w:cs="方正仿宋_GBK" w:hint="eastAsia"/>
          <w:sz w:val="32"/>
          <w:szCs w:val="32"/>
        </w:rPr>
        <w:t>庆市梁平区20</w:t>
      </w:r>
      <w:r w:rsidR="00DF4E2A" w:rsidRPr="005A0D3F">
        <w:rPr>
          <w:rFonts w:ascii="仿宋" w:eastAsia="仿宋" w:hAnsi="仿宋" w:cs="方正仿宋_GBK" w:hint="eastAsia"/>
          <w:sz w:val="32"/>
          <w:szCs w:val="32"/>
        </w:rPr>
        <w:t>2</w:t>
      </w:r>
      <w:r w:rsidR="00795BA1">
        <w:rPr>
          <w:rFonts w:ascii="仿宋" w:eastAsia="仿宋" w:hAnsi="仿宋" w:cs="方正仿宋_GBK" w:hint="eastAsia"/>
          <w:sz w:val="32"/>
          <w:szCs w:val="32"/>
        </w:rPr>
        <w:t>1</w:t>
      </w:r>
      <w:r w:rsidRPr="005A0D3F">
        <w:rPr>
          <w:rFonts w:ascii="仿宋" w:eastAsia="仿宋" w:hAnsi="仿宋" w:cs="方正仿宋_GBK" w:hint="eastAsia"/>
          <w:sz w:val="32"/>
          <w:szCs w:val="32"/>
        </w:rPr>
        <w:t>年水土保持</w:t>
      </w:r>
      <w:r w:rsidR="00982A33">
        <w:rPr>
          <w:rFonts w:ascii="仿宋" w:eastAsia="仿宋" w:hAnsi="仿宋" w:cs="方正仿宋_GBK" w:hint="eastAsia"/>
          <w:sz w:val="32"/>
          <w:szCs w:val="32"/>
        </w:rPr>
        <w:t>重点工程甘井河小流域</w:t>
      </w:r>
      <w:r w:rsidRPr="005A0D3F">
        <w:rPr>
          <w:rFonts w:ascii="仿宋" w:eastAsia="仿宋" w:hAnsi="仿宋" w:cs="方正仿宋_GBK" w:hint="eastAsia"/>
          <w:sz w:val="32"/>
          <w:szCs w:val="32"/>
        </w:rPr>
        <w:t>项目：</w:t>
      </w:r>
    </w:p>
    <w:p w:rsidR="000E4232" w:rsidRPr="005A0D3F" w:rsidRDefault="009E376D">
      <w:pPr>
        <w:spacing w:line="520" w:lineRule="exact"/>
        <w:ind w:firstLineChars="200" w:firstLine="640"/>
        <w:jc w:val="left"/>
        <w:rPr>
          <w:rFonts w:ascii="仿宋" w:eastAsia="仿宋" w:hAnsi="仿宋" w:cs="方正仿宋_GBK"/>
          <w:sz w:val="32"/>
          <w:szCs w:val="32"/>
        </w:rPr>
      </w:pPr>
      <w:r w:rsidRPr="005A0D3F">
        <w:rPr>
          <w:rFonts w:ascii="仿宋" w:eastAsia="仿宋" w:hAnsi="仿宋" w:cs="方正仿宋_GBK"/>
          <w:sz w:val="32"/>
          <w:szCs w:val="32"/>
        </w:rPr>
        <w:t>一是试点工作与上级要求相结合，与上级以奖代补有关文件精神相结合</w:t>
      </w:r>
      <w:r w:rsidRPr="005A0D3F">
        <w:rPr>
          <w:rFonts w:ascii="仿宋" w:eastAsia="仿宋" w:hAnsi="仿宋" w:cs="方正仿宋_GBK" w:hint="eastAsia"/>
          <w:sz w:val="32"/>
          <w:szCs w:val="32"/>
        </w:rPr>
        <w:t>；</w:t>
      </w:r>
      <w:r w:rsidRPr="005A0D3F">
        <w:rPr>
          <w:rFonts w:ascii="仿宋" w:eastAsia="仿宋" w:hAnsi="仿宋" w:cs="方正仿宋_GBK"/>
          <w:sz w:val="32"/>
          <w:szCs w:val="32"/>
        </w:rPr>
        <w:t>二是与梁平区发展特色效益农业相结合，与实施乡村振兴相结合</w:t>
      </w:r>
      <w:r w:rsidRPr="005A0D3F">
        <w:rPr>
          <w:rFonts w:ascii="仿宋" w:eastAsia="仿宋" w:hAnsi="仿宋" w:cs="方正仿宋_GBK" w:hint="eastAsia"/>
          <w:sz w:val="32"/>
          <w:szCs w:val="32"/>
        </w:rPr>
        <w:t>；三</w:t>
      </w:r>
      <w:r w:rsidRPr="005A0D3F">
        <w:rPr>
          <w:rFonts w:ascii="仿宋" w:eastAsia="仿宋" w:hAnsi="仿宋" w:hint="eastAsia"/>
          <w:sz w:val="32"/>
          <w:szCs w:val="32"/>
        </w:rPr>
        <w:t>是调动社会力</w:t>
      </w:r>
      <w:r w:rsidRPr="005A0D3F">
        <w:rPr>
          <w:rFonts w:ascii="仿宋" w:eastAsia="仿宋" w:hAnsi="仿宋" w:cs="方正仿宋_GBK" w:hint="eastAsia"/>
          <w:sz w:val="32"/>
          <w:szCs w:val="32"/>
        </w:rPr>
        <w:t>量共同参与水保工程建设，建设主体自己实施自己管理，为项目后期管护提供了有力保障。</w:t>
      </w:r>
    </w:p>
    <w:p w:rsidR="000E4232" w:rsidRPr="00982A33" w:rsidRDefault="005A0D3F" w:rsidP="00982A33">
      <w:pPr>
        <w:spacing w:line="594" w:lineRule="exact"/>
        <w:ind w:firstLineChars="200" w:firstLine="643"/>
        <w:rPr>
          <w:rFonts w:ascii="仿宋" w:eastAsia="仿宋" w:hAnsi="仿宋"/>
          <w:b/>
          <w:sz w:val="32"/>
        </w:rPr>
      </w:pPr>
      <w:r w:rsidRPr="00982A33">
        <w:rPr>
          <w:rFonts w:ascii="仿宋" w:eastAsia="仿宋" w:hAnsi="仿宋" w:hint="eastAsia"/>
          <w:b/>
          <w:sz w:val="32"/>
        </w:rPr>
        <w:t>5.</w:t>
      </w:r>
      <w:r w:rsidR="009E376D" w:rsidRPr="00982A33">
        <w:rPr>
          <w:rFonts w:ascii="仿宋" w:eastAsia="仿宋" w:hAnsi="仿宋" w:hint="eastAsia"/>
          <w:b/>
          <w:sz w:val="32"/>
        </w:rPr>
        <w:t>满意度指标完成情况分析</w:t>
      </w:r>
    </w:p>
    <w:p w:rsidR="000E4232" w:rsidRPr="00D769F7" w:rsidRDefault="00795BA1" w:rsidP="00795BA1">
      <w:pPr>
        <w:spacing w:line="594" w:lineRule="exact"/>
        <w:ind w:firstLineChars="200" w:firstLine="640"/>
        <w:rPr>
          <w:rFonts w:ascii="仿宋" w:eastAsia="仿宋" w:hAnsi="仿宋"/>
          <w:sz w:val="32"/>
        </w:rPr>
      </w:pPr>
      <w:r w:rsidRPr="00D769F7">
        <w:rPr>
          <w:rFonts w:ascii="仿宋" w:eastAsia="仿宋" w:hAnsi="仿宋" w:hint="eastAsia"/>
          <w:sz w:val="32"/>
        </w:rPr>
        <w:t>项目实施后，对相关乡镇涉及的</w:t>
      </w:r>
      <w:r w:rsidR="009E376D" w:rsidRPr="00D769F7">
        <w:rPr>
          <w:rFonts w:ascii="仿宋" w:eastAsia="仿宋" w:hAnsi="仿宋"/>
          <w:sz w:val="32"/>
        </w:rPr>
        <w:t>受益群众</w:t>
      </w:r>
      <w:r w:rsidRPr="00D769F7">
        <w:rPr>
          <w:rFonts w:ascii="仿宋" w:eastAsia="仿宋" w:hAnsi="仿宋" w:hint="eastAsia"/>
          <w:sz w:val="32"/>
        </w:rPr>
        <w:t>问卷调查，</w:t>
      </w:r>
      <w:r w:rsidR="009E376D" w:rsidRPr="00D769F7">
        <w:rPr>
          <w:rFonts w:ascii="仿宋" w:eastAsia="仿宋" w:hAnsi="仿宋"/>
          <w:sz w:val="32"/>
        </w:rPr>
        <w:t>对项目建设</w:t>
      </w:r>
      <w:r w:rsidRPr="00D769F7">
        <w:rPr>
          <w:rFonts w:ascii="仿宋" w:eastAsia="仿宋" w:hAnsi="仿宋" w:hint="eastAsia"/>
          <w:sz w:val="32"/>
        </w:rPr>
        <w:t>非常</w:t>
      </w:r>
      <w:r w:rsidRPr="00D769F7">
        <w:rPr>
          <w:rFonts w:ascii="仿宋" w:eastAsia="仿宋" w:hAnsi="仿宋"/>
          <w:sz w:val="32"/>
        </w:rPr>
        <w:t>满意</w:t>
      </w:r>
      <w:r w:rsidRPr="00D769F7">
        <w:rPr>
          <w:rFonts w:ascii="仿宋" w:eastAsia="仿宋" w:hAnsi="仿宋" w:hint="eastAsia"/>
          <w:sz w:val="32"/>
        </w:rPr>
        <w:t>。</w:t>
      </w:r>
      <w:r w:rsidR="009E376D" w:rsidRPr="00D769F7">
        <w:rPr>
          <w:rFonts w:ascii="仿宋" w:eastAsia="仿宋" w:hAnsi="仿宋" w:cs="方正仿宋_GBK" w:hint="eastAsia"/>
          <w:sz w:val="32"/>
          <w:szCs w:val="32"/>
        </w:rPr>
        <w:t>项目区建成后，受益群众居住环境大为改善，出行有便道，生产蓄水有保障，洪涝灾害损失大为减少；通过土地流转入股，每年可在产业园务工增加收入，老百姓的生活幸福指数大为提高，受益群众满意度在</w:t>
      </w:r>
      <w:r w:rsidR="009E376D" w:rsidRPr="00D769F7">
        <w:rPr>
          <w:rFonts w:ascii="仿宋" w:eastAsia="仿宋" w:hAnsi="仿宋" w:cs="方正仿宋_GBK"/>
          <w:sz w:val="32"/>
          <w:szCs w:val="32"/>
        </w:rPr>
        <w:t>9</w:t>
      </w:r>
      <w:r w:rsidRPr="00D769F7">
        <w:rPr>
          <w:rFonts w:ascii="仿宋" w:eastAsia="仿宋" w:hAnsi="仿宋" w:cs="方正仿宋_GBK" w:hint="eastAsia"/>
          <w:sz w:val="32"/>
          <w:szCs w:val="32"/>
        </w:rPr>
        <w:t>0</w:t>
      </w:r>
      <w:r w:rsidR="009E376D" w:rsidRPr="00D769F7">
        <w:rPr>
          <w:rFonts w:ascii="仿宋" w:eastAsia="仿宋" w:hAnsi="仿宋" w:cs="方正仿宋_GBK"/>
          <w:sz w:val="32"/>
          <w:szCs w:val="32"/>
        </w:rPr>
        <w:t>%</w:t>
      </w:r>
      <w:r w:rsidR="009E376D" w:rsidRPr="00D769F7">
        <w:rPr>
          <w:rFonts w:ascii="仿宋" w:eastAsia="仿宋" w:hAnsi="仿宋" w:cs="方正仿宋_GBK" w:hint="eastAsia"/>
          <w:sz w:val="32"/>
          <w:szCs w:val="32"/>
        </w:rPr>
        <w:t>以上。</w:t>
      </w:r>
    </w:p>
    <w:p w:rsidR="000E4232" w:rsidRPr="006A7A65" w:rsidRDefault="009E376D" w:rsidP="002C5EC6">
      <w:pPr>
        <w:spacing w:line="594" w:lineRule="exact"/>
        <w:rPr>
          <w:rFonts w:ascii="仿宋" w:eastAsia="仿宋" w:hAnsi="仿宋" w:cs="方正仿宋_GBK"/>
          <w:color w:val="000000" w:themeColor="text1"/>
          <w:sz w:val="32"/>
          <w:szCs w:val="32"/>
        </w:rPr>
      </w:pPr>
      <w:r w:rsidRPr="006A7A65">
        <w:rPr>
          <w:rFonts w:ascii="仿宋" w:eastAsia="仿宋" w:hAnsi="仿宋" w:cs="方正仿宋_GBK"/>
          <w:color w:val="000000" w:themeColor="text1"/>
          <w:sz w:val="32"/>
          <w:szCs w:val="32"/>
        </w:rPr>
        <w:t>表3</w:t>
      </w:r>
      <w:r w:rsidRPr="006A7A65">
        <w:rPr>
          <w:rFonts w:ascii="仿宋" w:eastAsia="仿宋" w:hAnsi="仿宋" w:cs="方正仿宋_GBK" w:hint="eastAsia"/>
          <w:color w:val="000000" w:themeColor="text1"/>
          <w:sz w:val="32"/>
          <w:szCs w:val="32"/>
        </w:rPr>
        <w:t>-</w:t>
      </w:r>
      <w:r w:rsidRPr="006A7A65">
        <w:rPr>
          <w:rFonts w:ascii="仿宋" w:eastAsia="仿宋" w:hAnsi="仿宋" w:cs="方正仿宋_GBK"/>
          <w:color w:val="000000" w:themeColor="text1"/>
          <w:sz w:val="32"/>
          <w:szCs w:val="32"/>
        </w:rPr>
        <w:t>4 20</w:t>
      </w:r>
      <w:r w:rsidR="00303AA3">
        <w:rPr>
          <w:rFonts w:ascii="仿宋" w:eastAsia="仿宋" w:hAnsi="仿宋" w:cs="方正仿宋_GBK" w:hint="eastAsia"/>
          <w:color w:val="000000" w:themeColor="text1"/>
          <w:sz w:val="32"/>
          <w:szCs w:val="32"/>
        </w:rPr>
        <w:t>21</w:t>
      </w:r>
      <w:r w:rsidRPr="006A7A65">
        <w:rPr>
          <w:rFonts w:ascii="仿宋" w:eastAsia="仿宋" w:hAnsi="仿宋" w:cs="方正仿宋_GBK" w:hint="eastAsia"/>
          <w:color w:val="000000" w:themeColor="text1"/>
          <w:sz w:val="32"/>
          <w:szCs w:val="32"/>
        </w:rPr>
        <w:t>年度水利发展资金项目实施满意度调查情况汇总表</w:t>
      </w:r>
    </w:p>
    <w:tbl>
      <w:tblPr>
        <w:tblW w:w="8897" w:type="dxa"/>
        <w:tblLayout w:type="fixed"/>
        <w:tblLook w:val="04A0"/>
      </w:tblPr>
      <w:tblGrid>
        <w:gridCol w:w="2337"/>
        <w:gridCol w:w="2609"/>
        <w:gridCol w:w="1998"/>
        <w:gridCol w:w="1953"/>
      </w:tblGrid>
      <w:tr w:rsidR="000E4232" w:rsidRPr="006A7A65" w:rsidTr="002C5EC6">
        <w:trPr>
          <w:trHeight w:val="480"/>
          <w:tblHeader/>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县</w:t>
            </w:r>
            <w:r w:rsidRPr="006A7A65">
              <w:rPr>
                <w:rFonts w:ascii="仿宋" w:eastAsia="仿宋" w:hAnsi="仿宋"/>
                <w:szCs w:val="21"/>
              </w:rPr>
              <w:t>级</w:t>
            </w:r>
          </w:p>
        </w:tc>
        <w:tc>
          <w:tcPr>
            <w:tcW w:w="2609" w:type="dxa"/>
            <w:tcBorders>
              <w:top w:val="single" w:sz="4" w:space="0" w:color="auto"/>
              <w:left w:val="nil"/>
              <w:bottom w:val="single" w:sz="4" w:space="0" w:color="auto"/>
              <w:right w:val="single" w:sz="4" w:space="0" w:color="auto"/>
            </w:tcBorders>
            <w:shd w:val="clear" w:color="auto" w:fill="auto"/>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szCs w:val="21"/>
              </w:rPr>
              <w:t>调查问卷数（份）</w:t>
            </w:r>
          </w:p>
        </w:tc>
        <w:tc>
          <w:tcPr>
            <w:tcW w:w="1998" w:type="dxa"/>
            <w:tcBorders>
              <w:top w:val="single" w:sz="4" w:space="0" w:color="auto"/>
              <w:left w:val="nil"/>
              <w:bottom w:val="single" w:sz="4" w:space="0" w:color="auto"/>
              <w:right w:val="single" w:sz="4" w:space="0" w:color="auto"/>
            </w:tcBorders>
            <w:shd w:val="clear" w:color="auto" w:fill="auto"/>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szCs w:val="21"/>
              </w:rPr>
              <w:t>平均满意度（分）</w:t>
            </w:r>
          </w:p>
        </w:tc>
        <w:tc>
          <w:tcPr>
            <w:tcW w:w="1953" w:type="dxa"/>
            <w:tcBorders>
              <w:top w:val="single" w:sz="4" w:space="0" w:color="auto"/>
              <w:left w:val="nil"/>
              <w:bottom w:val="single" w:sz="4" w:space="0" w:color="auto"/>
              <w:right w:val="single" w:sz="4" w:space="0" w:color="auto"/>
            </w:tcBorders>
            <w:shd w:val="clear" w:color="auto" w:fill="auto"/>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szCs w:val="21"/>
              </w:rPr>
              <w:t>备注</w:t>
            </w:r>
          </w:p>
        </w:tc>
      </w:tr>
      <w:tr w:rsidR="000E4232" w:rsidRPr="006A7A65" w:rsidTr="002C5EC6">
        <w:trPr>
          <w:trHeight w:val="288"/>
        </w:trPr>
        <w:tc>
          <w:tcPr>
            <w:tcW w:w="2337" w:type="dxa"/>
            <w:tcBorders>
              <w:top w:val="nil"/>
              <w:left w:val="single" w:sz="4" w:space="0" w:color="auto"/>
              <w:bottom w:val="single" w:sz="4" w:space="0" w:color="auto"/>
              <w:right w:val="single" w:sz="4" w:space="0" w:color="auto"/>
            </w:tcBorders>
            <w:shd w:val="clear" w:color="auto" w:fill="auto"/>
            <w:vAlign w:val="center"/>
          </w:tcPr>
          <w:p w:rsidR="000E4232" w:rsidRPr="006A7A65" w:rsidRDefault="009E376D">
            <w:pPr>
              <w:spacing w:line="300" w:lineRule="exact"/>
              <w:jc w:val="center"/>
              <w:rPr>
                <w:rFonts w:ascii="仿宋" w:eastAsia="仿宋" w:hAnsi="仿宋"/>
                <w:szCs w:val="21"/>
              </w:rPr>
            </w:pPr>
            <w:r w:rsidRPr="006A7A65">
              <w:rPr>
                <w:rFonts w:ascii="仿宋" w:eastAsia="仿宋" w:hAnsi="仿宋" w:hint="eastAsia"/>
                <w:szCs w:val="21"/>
              </w:rPr>
              <w:t>梁平区</w:t>
            </w:r>
          </w:p>
        </w:tc>
        <w:tc>
          <w:tcPr>
            <w:tcW w:w="2609" w:type="dxa"/>
            <w:tcBorders>
              <w:top w:val="nil"/>
              <w:left w:val="nil"/>
              <w:bottom w:val="single" w:sz="4" w:space="0" w:color="auto"/>
              <w:right w:val="single" w:sz="4" w:space="0" w:color="auto"/>
            </w:tcBorders>
            <w:shd w:val="clear" w:color="auto" w:fill="auto"/>
            <w:vAlign w:val="center"/>
          </w:tcPr>
          <w:p w:rsidR="000E4232" w:rsidRPr="008D091E" w:rsidRDefault="00714061">
            <w:pPr>
              <w:spacing w:line="300" w:lineRule="exact"/>
              <w:jc w:val="center"/>
              <w:rPr>
                <w:rFonts w:ascii="仿宋" w:eastAsia="仿宋" w:hAnsi="仿宋"/>
                <w:szCs w:val="21"/>
              </w:rPr>
            </w:pPr>
            <w:r>
              <w:rPr>
                <w:rFonts w:ascii="仿宋" w:eastAsia="仿宋" w:hAnsi="仿宋" w:hint="eastAsia"/>
                <w:szCs w:val="21"/>
              </w:rPr>
              <w:t>30</w:t>
            </w:r>
          </w:p>
        </w:tc>
        <w:tc>
          <w:tcPr>
            <w:tcW w:w="1998" w:type="dxa"/>
            <w:tcBorders>
              <w:top w:val="nil"/>
              <w:left w:val="nil"/>
              <w:bottom w:val="single" w:sz="4" w:space="0" w:color="auto"/>
              <w:right w:val="single" w:sz="4" w:space="0" w:color="auto"/>
            </w:tcBorders>
            <w:shd w:val="clear" w:color="auto" w:fill="auto"/>
            <w:vAlign w:val="center"/>
          </w:tcPr>
          <w:p w:rsidR="000E4232" w:rsidRPr="008D091E" w:rsidRDefault="009E376D">
            <w:pPr>
              <w:spacing w:line="300" w:lineRule="exact"/>
              <w:jc w:val="center"/>
              <w:rPr>
                <w:rFonts w:ascii="仿宋" w:eastAsia="仿宋" w:hAnsi="仿宋"/>
                <w:szCs w:val="21"/>
              </w:rPr>
            </w:pPr>
            <w:r w:rsidRPr="008D091E">
              <w:rPr>
                <w:rFonts w:ascii="仿宋" w:eastAsia="仿宋" w:hAnsi="仿宋" w:hint="eastAsia"/>
                <w:szCs w:val="21"/>
              </w:rPr>
              <w:t>100</w:t>
            </w:r>
          </w:p>
        </w:tc>
        <w:tc>
          <w:tcPr>
            <w:tcW w:w="1953" w:type="dxa"/>
            <w:tcBorders>
              <w:top w:val="nil"/>
              <w:left w:val="nil"/>
              <w:bottom w:val="single" w:sz="4" w:space="0" w:color="auto"/>
              <w:right w:val="single" w:sz="4" w:space="0" w:color="auto"/>
            </w:tcBorders>
            <w:shd w:val="clear" w:color="auto" w:fill="auto"/>
            <w:vAlign w:val="center"/>
          </w:tcPr>
          <w:p w:rsidR="000E4232" w:rsidRPr="006A7A65" w:rsidRDefault="00714061">
            <w:pPr>
              <w:spacing w:line="300" w:lineRule="exact"/>
              <w:jc w:val="center"/>
              <w:rPr>
                <w:rFonts w:ascii="仿宋" w:eastAsia="仿宋" w:hAnsi="仿宋"/>
                <w:szCs w:val="21"/>
              </w:rPr>
            </w:pPr>
            <w:r>
              <w:rPr>
                <w:rFonts w:ascii="仿宋" w:eastAsia="仿宋" w:hAnsi="仿宋" w:cs="Times New Roman" w:hint="eastAsia"/>
                <w:snapToGrid w:val="0"/>
                <w:color w:val="000000"/>
                <w:kern w:val="32"/>
                <w:sz w:val="18"/>
                <w:szCs w:val="18"/>
              </w:rPr>
              <w:t>30</w:t>
            </w:r>
            <w:r w:rsidR="009E376D" w:rsidRPr="006A7A65">
              <w:rPr>
                <w:rFonts w:ascii="仿宋" w:eastAsia="仿宋" w:hAnsi="仿宋" w:cs="Times New Roman" w:hint="eastAsia"/>
                <w:snapToGrid w:val="0"/>
                <w:color w:val="000000"/>
                <w:kern w:val="32"/>
                <w:sz w:val="18"/>
                <w:szCs w:val="18"/>
              </w:rPr>
              <w:t>份调查问卷均为满意</w:t>
            </w:r>
          </w:p>
        </w:tc>
      </w:tr>
    </w:tbl>
    <w:p w:rsidR="000E4232" w:rsidRPr="00EA5894" w:rsidRDefault="009E376D" w:rsidP="00EA5894">
      <w:pPr>
        <w:spacing w:line="594" w:lineRule="exact"/>
        <w:ind w:firstLineChars="200" w:firstLine="643"/>
        <w:rPr>
          <w:rFonts w:ascii="仿宋" w:eastAsia="仿宋" w:hAnsi="仿宋"/>
          <w:b/>
          <w:sz w:val="32"/>
        </w:rPr>
      </w:pPr>
      <w:r w:rsidRPr="00EA5894">
        <w:rPr>
          <w:rFonts w:ascii="仿宋" w:eastAsia="仿宋" w:hAnsi="仿宋" w:hint="eastAsia"/>
          <w:b/>
          <w:sz w:val="32"/>
        </w:rPr>
        <w:t>四、偏离绩效目标原因和下一步改进措施</w:t>
      </w:r>
    </w:p>
    <w:p w:rsidR="000E4232" w:rsidRPr="006A7A65" w:rsidRDefault="009E376D">
      <w:pPr>
        <w:spacing w:line="594" w:lineRule="exact"/>
        <w:ind w:firstLineChars="200" w:firstLine="640"/>
        <w:rPr>
          <w:rFonts w:ascii="仿宋" w:eastAsia="仿宋" w:hAnsi="仿宋"/>
          <w:sz w:val="32"/>
        </w:rPr>
      </w:pPr>
      <w:r w:rsidRPr="006A7A65">
        <w:rPr>
          <w:rFonts w:ascii="仿宋" w:eastAsia="仿宋" w:hAnsi="仿宋" w:hint="eastAsia"/>
          <w:sz w:val="32"/>
        </w:rPr>
        <w:t>无。</w:t>
      </w:r>
    </w:p>
    <w:p w:rsidR="000E4232" w:rsidRPr="00EA5894" w:rsidRDefault="009E376D" w:rsidP="00EA5894">
      <w:pPr>
        <w:spacing w:line="594" w:lineRule="exact"/>
        <w:ind w:firstLineChars="200" w:firstLine="643"/>
        <w:rPr>
          <w:rFonts w:ascii="仿宋" w:eastAsia="仿宋" w:hAnsi="仿宋"/>
          <w:b/>
          <w:sz w:val="32"/>
        </w:rPr>
      </w:pPr>
      <w:r w:rsidRPr="00EA5894">
        <w:rPr>
          <w:rFonts w:ascii="仿宋" w:eastAsia="仿宋" w:hAnsi="仿宋" w:hint="eastAsia"/>
          <w:b/>
          <w:sz w:val="32"/>
        </w:rPr>
        <w:t>五、综合评价结论</w:t>
      </w:r>
    </w:p>
    <w:p w:rsidR="000E4232" w:rsidRPr="006A7A65" w:rsidRDefault="009E376D">
      <w:pPr>
        <w:adjustRightInd w:val="0"/>
        <w:snapToGrid w:val="0"/>
        <w:spacing w:line="594" w:lineRule="exact"/>
        <w:ind w:firstLineChars="200" w:firstLine="640"/>
        <w:rPr>
          <w:rFonts w:ascii="仿宋" w:eastAsia="仿宋" w:hAnsi="仿宋" w:cs="方正仿宋_GBK"/>
          <w:color w:val="000000" w:themeColor="text1"/>
          <w:sz w:val="32"/>
          <w:szCs w:val="32"/>
        </w:rPr>
      </w:pPr>
      <w:r w:rsidRPr="006A7A65">
        <w:rPr>
          <w:rFonts w:ascii="仿宋" w:eastAsia="仿宋" w:hAnsi="仿宋" w:cs="方正仿宋_GBK" w:hint="eastAsia"/>
          <w:sz w:val="32"/>
          <w:szCs w:val="32"/>
        </w:rPr>
        <w:t>根据该项目绩效评价情况调查分析，</w:t>
      </w:r>
      <w:r w:rsidRPr="006A7A65">
        <w:rPr>
          <w:rFonts w:ascii="仿宋" w:eastAsia="仿宋" w:hAnsi="仿宋"/>
          <w:color w:val="000000"/>
          <w:sz w:val="32"/>
          <w:szCs w:val="32"/>
        </w:rPr>
        <w:t>重</w:t>
      </w:r>
      <w:r w:rsidRPr="006A7A65">
        <w:rPr>
          <w:rFonts w:ascii="仿宋" w:eastAsia="仿宋" w:hAnsi="仿宋" w:cs="方正仿宋_GBK"/>
          <w:color w:val="000000" w:themeColor="text1"/>
          <w:sz w:val="32"/>
          <w:szCs w:val="32"/>
        </w:rPr>
        <w:t>庆市梁平区20</w:t>
      </w:r>
      <w:r w:rsidR="00A42EB7">
        <w:rPr>
          <w:rFonts w:ascii="仿宋" w:eastAsia="仿宋" w:hAnsi="仿宋" w:cs="方正仿宋_GBK" w:hint="eastAsia"/>
          <w:color w:val="000000" w:themeColor="text1"/>
          <w:sz w:val="32"/>
          <w:szCs w:val="32"/>
        </w:rPr>
        <w:t>2</w:t>
      </w:r>
      <w:r w:rsidR="002C5EC6">
        <w:rPr>
          <w:rFonts w:ascii="仿宋" w:eastAsia="仿宋" w:hAnsi="仿宋" w:cs="方正仿宋_GBK" w:hint="eastAsia"/>
          <w:color w:val="000000" w:themeColor="text1"/>
          <w:sz w:val="32"/>
          <w:szCs w:val="32"/>
        </w:rPr>
        <w:t>1</w:t>
      </w:r>
      <w:r w:rsidRPr="006A7A65">
        <w:rPr>
          <w:rFonts w:ascii="仿宋" w:eastAsia="仿宋" w:hAnsi="仿宋" w:cs="方正仿宋_GBK"/>
          <w:color w:val="000000" w:themeColor="text1"/>
          <w:sz w:val="32"/>
          <w:szCs w:val="32"/>
        </w:rPr>
        <w:t>年水土保持</w:t>
      </w:r>
      <w:r w:rsidR="002C5EC6">
        <w:rPr>
          <w:rFonts w:ascii="仿宋" w:eastAsia="仿宋" w:hAnsi="仿宋" w:cs="方正仿宋_GBK" w:hint="eastAsia"/>
          <w:color w:val="000000" w:themeColor="text1"/>
          <w:sz w:val="32"/>
          <w:szCs w:val="32"/>
        </w:rPr>
        <w:t>重点工程甘井河小流域</w:t>
      </w:r>
      <w:r w:rsidR="002C5EC6" w:rsidRPr="006A7A65">
        <w:rPr>
          <w:rFonts w:ascii="仿宋" w:eastAsia="仿宋" w:hAnsi="仿宋" w:cs="方正仿宋_GBK" w:hint="eastAsia"/>
          <w:color w:val="000000" w:themeColor="text1"/>
          <w:sz w:val="32"/>
          <w:szCs w:val="32"/>
        </w:rPr>
        <w:t>项目</w:t>
      </w:r>
      <w:r w:rsidRPr="006A7A65">
        <w:rPr>
          <w:rFonts w:ascii="仿宋" w:eastAsia="仿宋" w:hAnsi="仿宋" w:cs="方正仿宋_GBK" w:hint="eastAsia"/>
          <w:color w:val="000000" w:themeColor="text1"/>
          <w:sz w:val="32"/>
          <w:szCs w:val="32"/>
        </w:rPr>
        <w:t>的确是一项惠民工程，是水土</w:t>
      </w:r>
      <w:r w:rsidRPr="006A7A65">
        <w:rPr>
          <w:rFonts w:ascii="仿宋" w:eastAsia="仿宋" w:hAnsi="仿宋" w:cs="方正仿宋_GBK" w:hint="eastAsia"/>
          <w:color w:val="000000" w:themeColor="text1"/>
          <w:sz w:val="32"/>
          <w:szCs w:val="32"/>
        </w:rPr>
        <w:lastRenderedPageBreak/>
        <w:t>流失综合治理与产业发展相结合的一次有效创新，项目区实施效果较好，受益群众满意度较高。综合各方面信息，水土保持项目在改善农村生态环境、改善农业生产条件、减轻水土流失和洪涝灾害，促进项目区农业增效、农民增收等方面发挥了重要作用。该项目</w:t>
      </w:r>
      <w:r w:rsidRPr="006A7A65">
        <w:rPr>
          <w:rFonts w:ascii="仿宋" w:eastAsia="仿宋" w:hAnsi="仿宋" w:cs="方正仿宋_GBK"/>
          <w:color w:val="000000" w:themeColor="text1"/>
          <w:sz w:val="32"/>
          <w:szCs w:val="32"/>
        </w:rPr>
        <w:t>基本达成预期指标</w:t>
      </w:r>
      <w:r w:rsidRPr="006A7A65">
        <w:rPr>
          <w:rFonts w:ascii="仿宋" w:eastAsia="仿宋" w:hAnsi="仿宋" w:cs="方正仿宋_GBK" w:hint="eastAsia"/>
          <w:color w:val="000000" w:themeColor="text1"/>
          <w:sz w:val="32"/>
          <w:szCs w:val="32"/>
        </w:rPr>
        <w:t>。</w:t>
      </w:r>
    </w:p>
    <w:p w:rsidR="000E4232" w:rsidRPr="00EA5894" w:rsidRDefault="009E376D" w:rsidP="00EA5894">
      <w:pPr>
        <w:spacing w:line="594" w:lineRule="exact"/>
        <w:ind w:firstLineChars="200" w:firstLine="643"/>
        <w:rPr>
          <w:rFonts w:ascii="仿宋" w:eastAsia="仿宋" w:hAnsi="仿宋"/>
          <w:b/>
          <w:sz w:val="32"/>
        </w:rPr>
      </w:pPr>
      <w:r w:rsidRPr="00EA5894">
        <w:rPr>
          <w:rFonts w:ascii="仿宋" w:eastAsia="仿宋" w:hAnsi="仿宋" w:hint="eastAsia"/>
          <w:b/>
          <w:sz w:val="32"/>
        </w:rPr>
        <w:t>六、经验、问题和建议</w:t>
      </w:r>
    </w:p>
    <w:p w:rsidR="000E4232" w:rsidRPr="006A7A65" w:rsidRDefault="009E376D">
      <w:pPr>
        <w:spacing w:line="594" w:lineRule="exact"/>
        <w:ind w:firstLineChars="200" w:firstLine="640"/>
        <w:rPr>
          <w:rFonts w:ascii="仿宋" w:eastAsia="仿宋" w:hAnsi="仿宋"/>
          <w:sz w:val="32"/>
        </w:rPr>
      </w:pPr>
      <w:r w:rsidRPr="006A7A65">
        <w:rPr>
          <w:rFonts w:ascii="仿宋" w:eastAsia="仿宋" w:hAnsi="仿宋" w:hint="eastAsia"/>
          <w:sz w:val="32"/>
        </w:rPr>
        <w:t>总结本区</w:t>
      </w:r>
      <w:r w:rsidRPr="006A7A65">
        <w:rPr>
          <w:rFonts w:ascii="仿宋" w:eastAsia="仿宋" w:hAnsi="仿宋"/>
          <w:sz w:val="32"/>
        </w:rPr>
        <w:t>县</w:t>
      </w:r>
      <w:r w:rsidRPr="006A7A65">
        <w:rPr>
          <w:rFonts w:ascii="仿宋" w:eastAsia="仿宋" w:hAnsi="仿宋" w:hint="eastAsia"/>
          <w:sz w:val="32"/>
        </w:rPr>
        <w:t>绩效自评工作、项目实施过程中所取得的经验做法、存在问题及有关建议。</w:t>
      </w:r>
    </w:p>
    <w:p w:rsidR="000E4232" w:rsidRPr="006A7A65" w:rsidRDefault="009E376D">
      <w:pPr>
        <w:adjustRightInd w:val="0"/>
        <w:snapToGrid w:val="0"/>
        <w:spacing w:line="594" w:lineRule="exact"/>
        <w:ind w:firstLineChars="200" w:firstLine="640"/>
        <w:rPr>
          <w:rFonts w:ascii="仿宋" w:eastAsia="仿宋" w:hAnsi="仿宋" w:cs="Times New Roman"/>
          <w:sz w:val="32"/>
          <w:szCs w:val="32"/>
        </w:rPr>
      </w:pPr>
      <w:r w:rsidRPr="006A7A65">
        <w:rPr>
          <w:rFonts w:ascii="仿宋" w:eastAsia="仿宋" w:hAnsi="仿宋" w:cs="方正仿宋_GBK" w:hint="eastAsia"/>
          <w:sz w:val="32"/>
          <w:szCs w:val="32"/>
        </w:rPr>
        <w:t>（一）项目业主在项目管理中，注重各类资料的收集、整理，为绩效评价工作提供了较大便利。</w:t>
      </w:r>
    </w:p>
    <w:p w:rsidR="000E4232" w:rsidRPr="006A7A65" w:rsidRDefault="009E376D">
      <w:pPr>
        <w:adjustRightInd w:val="0"/>
        <w:snapToGrid w:val="0"/>
        <w:spacing w:line="594" w:lineRule="exact"/>
        <w:ind w:firstLineChars="200" w:firstLine="640"/>
        <w:rPr>
          <w:rFonts w:ascii="仿宋" w:eastAsia="仿宋" w:hAnsi="仿宋" w:cs="Times New Roman"/>
          <w:sz w:val="32"/>
          <w:szCs w:val="32"/>
        </w:rPr>
      </w:pPr>
      <w:r w:rsidRPr="006A7A65">
        <w:rPr>
          <w:rFonts w:ascii="仿宋" w:eastAsia="仿宋" w:hAnsi="仿宋" w:cs="方正仿宋_GBK" w:hint="eastAsia"/>
          <w:sz w:val="32"/>
          <w:szCs w:val="32"/>
        </w:rPr>
        <w:t>（二）该项目在资金分配上，以绩效目标为导向，注重绩效目标的落地落实，为切实发挥项目效益提供了资金保障。</w:t>
      </w:r>
    </w:p>
    <w:p w:rsidR="000E4232" w:rsidRPr="006A7A65" w:rsidRDefault="009E376D">
      <w:pPr>
        <w:spacing w:line="520" w:lineRule="exact"/>
        <w:ind w:firstLineChars="200" w:firstLine="640"/>
        <w:jc w:val="left"/>
        <w:rPr>
          <w:rFonts w:ascii="仿宋" w:eastAsia="仿宋" w:hAnsi="仿宋"/>
          <w:color w:val="000000"/>
          <w:sz w:val="32"/>
          <w:szCs w:val="32"/>
        </w:rPr>
      </w:pPr>
      <w:r w:rsidRPr="006A7A65">
        <w:rPr>
          <w:rFonts w:ascii="仿宋" w:eastAsia="仿宋" w:hAnsi="仿宋" w:hint="eastAsia"/>
          <w:color w:val="000000"/>
          <w:sz w:val="32"/>
          <w:szCs w:val="32"/>
        </w:rPr>
        <w:t>（三）地方财评环节对工程的实施和推进影响较大，主要材料单价财评过低，增大项目建设投资，降低各项目建设主体热情。</w:t>
      </w:r>
    </w:p>
    <w:p w:rsidR="000E4232" w:rsidRPr="006A7A65" w:rsidRDefault="009E376D">
      <w:pPr>
        <w:adjustRightInd w:val="0"/>
        <w:snapToGrid w:val="0"/>
        <w:spacing w:line="594" w:lineRule="exact"/>
        <w:ind w:firstLineChars="200" w:firstLine="640"/>
        <w:rPr>
          <w:rFonts w:ascii="仿宋" w:eastAsia="仿宋" w:hAnsi="仿宋"/>
          <w:color w:val="000000"/>
          <w:sz w:val="32"/>
          <w:szCs w:val="32"/>
        </w:rPr>
      </w:pPr>
      <w:r w:rsidRPr="006A7A65">
        <w:rPr>
          <w:rFonts w:ascii="仿宋" w:eastAsia="仿宋" w:hAnsi="仿宋" w:hint="eastAsia"/>
          <w:color w:val="000000"/>
          <w:sz w:val="32"/>
          <w:szCs w:val="32"/>
        </w:rPr>
        <w:t>（四）以奖代补项目部分政策不明朗，部门之间理解存在差异，例如是否开增值税发票。建议和其他相关部门多沟通，明确相关不明朗的政策。</w:t>
      </w:r>
    </w:p>
    <w:p w:rsidR="000E4232" w:rsidRPr="006A7A65" w:rsidRDefault="009E376D">
      <w:pPr>
        <w:adjustRightInd w:val="0"/>
        <w:snapToGrid w:val="0"/>
        <w:spacing w:line="594" w:lineRule="exact"/>
        <w:ind w:firstLineChars="200" w:firstLine="640"/>
        <w:rPr>
          <w:rFonts w:ascii="仿宋" w:eastAsia="仿宋" w:hAnsi="仿宋" w:cs="黑体"/>
          <w:sz w:val="32"/>
          <w:szCs w:val="32"/>
        </w:rPr>
      </w:pPr>
      <w:r w:rsidRPr="006A7A65">
        <w:rPr>
          <w:rFonts w:ascii="仿宋" w:eastAsia="仿宋" w:hAnsi="仿宋" w:cs="方正仿宋_GBK" w:hint="eastAsia"/>
          <w:sz w:val="32"/>
          <w:szCs w:val="32"/>
        </w:rPr>
        <w:t>（五）建议项目镇乡和建设主体加强苗木的后期管护，确保效益的发挥。</w:t>
      </w:r>
    </w:p>
    <w:p w:rsidR="000E4232" w:rsidRPr="00EA5894" w:rsidRDefault="009E376D" w:rsidP="00EA5894">
      <w:pPr>
        <w:spacing w:line="594" w:lineRule="exact"/>
        <w:ind w:firstLineChars="200" w:firstLine="643"/>
        <w:rPr>
          <w:rFonts w:ascii="仿宋" w:eastAsia="仿宋" w:hAnsi="仿宋"/>
          <w:b/>
          <w:sz w:val="32"/>
        </w:rPr>
      </w:pPr>
      <w:r w:rsidRPr="00EA5894">
        <w:rPr>
          <w:rFonts w:ascii="仿宋" w:eastAsia="仿宋" w:hAnsi="仿宋" w:hint="eastAsia"/>
          <w:b/>
          <w:sz w:val="32"/>
        </w:rPr>
        <w:t>七、绩效评价结果拟应用和公开情况</w:t>
      </w:r>
    </w:p>
    <w:p w:rsidR="000E4232" w:rsidRPr="00795BA1" w:rsidRDefault="009E376D">
      <w:pPr>
        <w:adjustRightInd w:val="0"/>
        <w:snapToGrid w:val="0"/>
        <w:spacing w:line="594" w:lineRule="exact"/>
        <w:ind w:firstLineChars="200" w:firstLine="640"/>
        <w:rPr>
          <w:rFonts w:ascii="仿宋" w:eastAsia="仿宋" w:hAnsi="仿宋" w:cs="Times New Roman"/>
          <w:sz w:val="32"/>
          <w:szCs w:val="32"/>
        </w:rPr>
      </w:pPr>
      <w:r w:rsidRPr="00795BA1">
        <w:rPr>
          <w:rFonts w:ascii="仿宋" w:eastAsia="仿宋" w:hAnsi="仿宋" w:cs="方正仿宋_GBK" w:hint="eastAsia"/>
          <w:sz w:val="32"/>
          <w:szCs w:val="32"/>
        </w:rPr>
        <w:t>（一）及时整理、归纳、分析、反馈绩效评价结果，各相关部门应将其作为安排今后项目资金预算和改进预算管理的重要依据。</w:t>
      </w:r>
    </w:p>
    <w:p w:rsidR="000E4232" w:rsidRPr="00795BA1" w:rsidRDefault="009E376D">
      <w:pPr>
        <w:adjustRightInd w:val="0"/>
        <w:snapToGrid w:val="0"/>
        <w:spacing w:line="594" w:lineRule="exact"/>
        <w:ind w:firstLineChars="200" w:firstLine="640"/>
        <w:rPr>
          <w:rFonts w:ascii="仿宋" w:eastAsia="仿宋" w:hAnsi="仿宋" w:cs="Times New Roman"/>
          <w:sz w:val="32"/>
          <w:szCs w:val="32"/>
        </w:rPr>
      </w:pPr>
      <w:r w:rsidRPr="00795BA1">
        <w:rPr>
          <w:rFonts w:ascii="仿宋" w:eastAsia="仿宋" w:hAnsi="仿宋" w:cs="方正仿宋_GBK" w:hint="eastAsia"/>
          <w:sz w:val="32"/>
          <w:szCs w:val="32"/>
        </w:rPr>
        <w:lastRenderedPageBreak/>
        <w:t>（二）绩效评价结果应按照政府信息公开的有关规定在一定范围内公开。</w:t>
      </w:r>
    </w:p>
    <w:p w:rsidR="000E4232" w:rsidRPr="00EA5894" w:rsidRDefault="009E376D" w:rsidP="00EA5894">
      <w:pPr>
        <w:spacing w:line="594" w:lineRule="exact"/>
        <w:ind w:firstLineChars="200" w:firstLine="643"/>
        <w:rPr>
          <w:rFonts w:ascii="仿宋" w:eastAsia="仿宋" w:hAnsi="仿宋"/>
          <w:b/>
          <w:sz w:val="32"/>
        </w:rPr>
      </w:pPr>
      <w:r w:rsidRPr="00EA5894">
        <w:rPr>
          <w:rFonts w:ascii="仿宋" w:eastAsia="仿宋" w:hAnsi="仿宋" w:hint="eastAsia"/>
          <w:b/>
          <w:sz w:val="32"/>
        </w:rPr>
        <w:t>八、其他需说明的问题</w:t>
      </w:r>
    </w:p>
    <w:p w:rsidR="000E4232" w:rsidRPr="006A7A65" w:rsidRDefault="009E376D">
      <w:pPr>
        <w:spacing w:line="594" w:lineRule="exact"/>
        <w:ind w:firstLineChars="200" w:firstLine="640"/>
        <w:rPr>
          <w:rFonts w:ascii="仿宋" w:eastAsia="仿宋" w:hAnsi="仿宋"/>
          <w:sz w:val="32"/>
        </w:rPr>
      </w:pPr>
      <w:r w:rsidRPr="006A7A65">
        <w:rPr>
          <w:rFonts w:ascii="仿宋" w:eastAsia="仿宋" w:hAnsi="仿宋" w:hint="eastAsia"/>
          <w:sz w:val="32"/>
        </w:rPr>
        <w:t>无。</w:t>
      </w:r>
    </w:p>
    <w:p w:rsidR="000E4232" w:rsidRPr="006A7A65" w:rsidRDefault="000E4232">
      <w:pPr>
        <w:rPr>
          <w:rFonts w:ascii="仿宋" w:eastAsia="仿宋" w:hAnsi="仿宋"/>
        </w:rPr>
      </w:pPr>
    </w:p>
    <w:sectPr w:rsidR="000E4232" w:rsidRPr="006A7A65" w:rsidSect="00822456">
      <w:footerReference w:type="default" r:id="rId8"/>
      <w:pgSz w:w="11906" w:h="16838"/>
      <w:pgMar w:top="1418" w:right="1418" w:bottom="1418" w:left="1418" w:header="851" w:footer="851"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E64" w:rsidRDefault="00157E64" w:rsidP="008D32A4">
      <w:r>
        <w:separator/>
      </w:r>
    </w:p>
  </w:endnote>
  <w:endnote w:type="continuationSeparator" w:id="1">
    <w:p w:rsidR="00157E64" w:rsidRDefault="00157E64" w:rsidP="008D32A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30570"/>
      <w:docPartObj>
        <w:docPartGallery w:val="Page Numbers (Bottom of Page)"/>
        <w:docPartUnique/>
      </w:docPartObj>
    </w:sdtPr>
    <w:sdtContent>
      <w:p w:rsidR="00B46D18" w:rsidRDefault="001D1480" w:rsidP="00813A1A">
        <w:pPr>
          <w:pStyle w:val="a5"/>
          <w:jc w:val="center"/>
        </w:pPr>
        <w:fldSimple w:instr=" PAGE   \* MERGEFORMAT ">
          <w:r w:rsidR="00676D12" w:rsidRPr="00676D12">
            <w:rPr>
              <w:noProof/>
              <w:lang w:val="zh-CN"/>
            </w:rPr>
            <w:t>13</w:t>
          </w:r>
        </w:fldSimple>
      </w:p>
    </w:sdtContent>
  </w:sdt>
  <w:p w:rsidR="00B46D18" w:rsidRDefault="00B46D1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E64" w:rsidRDefault="00157E64" w:rsidP="008D32A4">
      <w:r>
        <w:separator/>
      </w:r>
    </w:p>
  </w:footnote>
  <w:footnote w:type="continuationSeparator" w:id="1">
    <w:p w:rsidR="00157E64" w:rsidRDefault="00157E64" w:rsidP="008D32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727F"/>
    <w:rsid w:val="00002805"/>
    <w:rsid w:val="0000727F"/>
    <w:rsid w:val="00007381"/>
    <w:rsid w:val="0002423F"/>
    <w:rsid w:val="000354B2"/>
    <w:rsid w:val="0003618B"/>
    <w:rsid w:val="00044BE6"/>
    <w:rsid w:val="0005179F"/>
    <w:rsid w:val="0005670C"/>
    <w:rsid w:val="00060AD4"/>
    <w:rsid w:val="00060CA0"/>
    <w:rsid w:val="00063425"/>
    <w:rsid w:val="0008675E"/>
    <w:rsid w:val="0008754A"/>
    <w:rsid w:val="00090558"/>
    <w:rsid w:val="00095F7E"/>
    <w:rsid w:val="000A40B0"/>
    <w:rsid w:val="000A71E1"/>
    <w:rsid w:val="000A7659"/>
    <w:rsid w:val="000B0B08"/>
    <w:rsid w:val="000B4B4A"/>
    <w:rsid w:val="000B7168"/>
    <w:rsid w:val="000D7A45"/>
    <w:rsid w:val="000E4232"/>
    <w:rsid w:val="000E71D0"/>
    <w:rsid w:val="000F5684"/>
    <w:rsid w:val="001148B0"/>
    <w:rsid w:val="00121A47"/>
    <w:rsid w:val="001220C9"/>
    <w:rsid w:val="001246A0"/>
    <w:rsid w:val="001349E8"/>
    <w:rsid w:val="00134E0D"/>
    <w:rsid w:val="001418C3"/>
    <w:rsid w:val="00145612"/>
    <w:rsid w:val="001466C7"/>
    <w:rsid w:val="0015023E"/>
    <w:rsid w:val="00157E64"/>
    <w:rsid w:val="00161313"/>
    <w:rsid w:val="001A03DE"/>
    <w:rsid w:val="001A527B"/>
    <w:rsid w:val="001A6AFC"/>
    <w:rsid w:val="001B16CC"/>
    <w:rsid w:val="001B2F05"/>
    <w:rsid w:val="001C7AE9"/>
    <w:rsid w:val="001D1480"/>
    <w:rsid w:val="001D5D77"/>
    <w:rsid w:val="001E1B78"/>
    <w:rsid w:val="001E1E3C"/>
    <w:rsid w:val="001E272C"/>
    <w:rsid w:val="001E365B"/>
    <w:rsid w:val="001F412D"/>
    <w:rsid w:val="001F7C25"/>
    <w:rsid w:val="001F7F19"/>
    <w:rsid w:val="0020519F"/>
    <w:rsid w:val="00213DD2"/>
    <w:rsid w:val="00230D20"/>
    <w:rsid w:val="0023118B"/>
    <w:rsid w:val="0023453C"/>
    <w:rsid w:val="002424B1"/>
    <w:rsid w:val="0024318A"/>
    <w:rsid w:val="002448FB"/>
    <w:rsid w:val="0027631D"/>
    <w:rsid w:val="00296A7B"/>
    <w:rsid w:val="00297FFB"/>
    <w:rsid w:val="002A2A54"/>
    <w:rsid w:val="002A5390"/>
    <w:rsid w:val="002B165C"/>
    <w:rsid w:val="002B3232"/>
    <w:rsid w:val="002B3F7E"/>
    <w:rsid w:val="002B681B"/>
    <w:rsid w:val="002C5EC6"/>
    <w:rsid w:val="002D2673"/>
    <w:rsid w:val="002D464E"/>
    <w:rsid w:val="002E4904"/>
    <w:rsid w:val="002F0477"/>
    <w:rsid w:val="002F07AA"/>
    <w:rsid w:val="0030273F"/>
    <w:rsid w:val="00303AA3"/>
    <w:rsid w:val="00320526"/>
    <w:rsid w:val="0032111F"/>
    <w:rsid w:val="003218DC"/>
    <w:rsid w:val="003258C1"/>
    <w:rsid w:val="003315E6"/>
    <w:rsid w:val="0033214A"/>
    <w:rsid w:val="003330F5"/>
    <w:rsid w:val="0033573D"/>
    <w:rsid w:val="00344103"/>
    <w:rsid w:val="00346958"/>
    <w:rsid w:val="00350B77"/>
    <w:rsid w:val="00353130"/>
    <w:rsid w:val="00360CFF"/>
    <w:rsid w:val="0037258E"/>
    <w:rsid w:val="00380F5F"/>
    <w:rsid w:val="003922D8"/>
    <w:rsid w:val="00392C09"/>
    <w:rsid w:val="00394C77"/>
    <w:rsid w:val="00396024"/>
    <w:rsid w:val="003A3EBF"/>
    <w:rsid w:val="003B2BE7"/>
    <w:rsid w:val="003C30B7"/>
    <w:rsid w:val="003C3D3B"/>
    <w:rsid w:val="003C5475"/>
    <w:rsid w:val="003D2975"/>
    <w:rsid w:val="003D3784"/>
    <w:rsid w:val="003E6A30"/>
    <w:rsid w:val="003E6BA0"/>
    <w:rsid w:val="00425E1C"/>
    <w:rsid w:val="004341C5"/>
    <w:rsid w:val="00443E09"/>
    <w:rsid w:val="004511A3"/>
    <w:rsid w:val="00460C7A"/>
    <w:rsid w:val="00463F3C"/>
    <w:rsid w:val="00465882"/>
    <w:rsid w:val="004707C9"/>
    <w:rsid w:val="004712AE"/>
    <w:rsid w:val="00472310"/>
    <w:rsid w:val="00473A9B"/>
    <w:rsid w:val="00474507"/>
    <w:rsid w:val="00492109"/>
    <w:rsid w:val="004B6E58"/>
    <w:rsid w:val="004C2322"/>
    <w:rsid w:val="004C2F20"/>
    <w:rsid w:val="004C431F"/>
    <w:rsid w:val="004C73DD"/>
    <w:rsid w:val="004E02D8"/>
    <w:rsid w:val="004E0E5E"/>
    <w:rsid w:val="004F6408"/>
    <w:rsid w:val="004F6453"/>
    <w:rsid w:val="00500D0B"/>
    <w:rsid w:val="00506186"/>
    <w:rsid w:val="00510F8B"/>
    <w:rsid w:val="00512E30"/>
    <w:rsid w:val="00513466"/>
    <w:rsid w:val="005313B8"/>
    <w:rsid w:val="00531726"/>
    <w:rsid w:val="005408F2"/>
    <w:rsid w:val="00555A21"/>
    <w:rsid w:val="005615E5"/>
    <w:rsid w:val="0056165B"/>
    <w:rsid w:val="005647FD"/>
    <w:rsid w:val="00571CE1"/>
    <w:rsid w:val="00573516"/>
    <w:rsid w:val="00574045"/>
    <w:rsid w:val="00594408"/>
    <w:rsid w:val="00597AC1"/>
    <w:rsid w:val="005A0D3F"/>
    <w:rsid w:val="005B3F0F"/>
    <w:rsid w:val="005C6B04"/>
    <w:rsid w:val="005C7C2C"/>
    <w:rsid w:val="005D28BE"/>
    <w:rsid w:val="005D3062"/>
    <w:rsid w:val="005D35CB"/>
    <w:rsid w:val="005F212F"/>
    <w:rsid w:val="00610B94"/>
    <w:rsid w:val="00613B41"/>
    <w:rsid w:val="00621C6C"/>
    <w:rsid w:val="00621CAF"/>
    <w:rsid w:val="00623927"/>
    <w:rsid w:val="00631847"/>
    <w:rsid w:val="006405C8"/>
    <w:rsid w:val="006475B7"/>
    <w:rsid w:val="00671016"/>
    <w:rsid w:val="00675372"/>
    <w:rsid w:val="00676D12"/>
    <w:rsid w:val="00677557"/>
    <w:rsid w:val="0068130E"/>
    <w:rsid w:val="00682F03"/>
    <w:rsid w:val="006841B6"/>
    <w:rsid w:val="00694175"/>
    <w:rsid w:val="0069587F"/>
    <w:rsid w:val="006A5A27"/>
    <w:rsid w:val="006A7A65"/>
    <w:rsid w:val="006B6170"/>
    <w:rsid w:val="006C391B"/>
    <w:rsid w:val="006C3B6C"/>
    <w:rsid w:val="006C77C8"/>
    <w:rsid w:val="006C7E5A"/>
    <w:rsid w:val="006D2940"/>
    <w:rsid w:val="006D3A85"/>
    <w:rsid w:val="006D4D3F"/>
    <w:rsid w:val="006D4E7A"/>
    <w:rsid w:val="006E34F7"/>
    <w:rsid w:val="006E7F52"/>
    <w:rsid w:val="006F3438"/>
    <w:rsid w:val="007028E9"/>
    <w:rsid w:val="007065CD"/>
    <w:rsid w:val="00714061"/>
    <w:rsid w:val="00724809"/>
    <w:rsid w:val="007263D2"/>
    <w:rsid w:val="00737417"/>
    <w:rsid w:val="00737F83"/>
    <w:rsid w:val="0074329B"/>
    <w:rsid w:val="00751313"/>
    <w:rsid w:val="007519D2"/>
    <w:rsid w:val="00755E57"/>
    <w:rsid w:val="007636CE"/>
    <w:rsid w:val="00772290"/>
    <w:rsid w:val="00773B8E"/>
    <w:rsid w:val="007800A2"/>
    <w:rsid w:val="00781749"/>
    <w:rsid w:val="00781FBA"/>
    <w:rsid w:val="00793661"/>
    <w:rsid w:val="00794229"/>
    <w:rsid w:val="00795BA1"/>
    <w:rsid w:val="00796486"/>
    <w:rsid w:val="00796A9E"/>
    <w:rsid w:val="007A15A9"/>
    <w:rsid w:val="007D0658"/>
    <w:rsid w:val="007D47E0"/>
    <w:rsid w:val="007D4D37"/>
    <w:rsid w:val="007D5FF4"/>
    <w:rsid w:val="007D615E"/>
    <w:rsid w:val="007F1559"/>
    <w:rsid w:val="008068AA"/>
    <w:rsid w:val="00810F53"/>
    <w:rsid w:val="0081368E"/>
    <w:rsid w:val="00813A1A"/>
    <w:rsid w:val="00815241"/>
    <w:rsid w:val="00815BF7"/>
    <w:rsid w:val="00816CAB"/>
    <w:rsid w:val="00822456"/>
    <w:rsid w:val="00825A26"/>
    <w:rsid w:val="00827D94"/>
    <w:rsid w:val="00833DE1"/>
    <w:rsid w:val="00837861"/>
    <w:rsid w:val="0084367E"/>
    <w:rsid w:val="00854113"/>
    <w:rsid w:val="0085648E"/>
    <w:rsid w:val="00873967"/>
    <w:rsid w:val="0088115B"/>
    <w:rsid w:val="0089503D"/>
    <w:rsid w:val="00895B02"/>
    <w:rsid w:val="008A45BB"/>
    <w:rsid w:val="008B1DA9"/>
    <w:rsid w:val="008B2BD2"/>
    <w:rsid w:val="008D091E"/>
    <w:rsid w:val="008D0C41"/>
    <w:rsid w:val="008D1E81"/>
    <w:rsid w:val="008D2DB2"/>
    <w:rsid w:val="008D32A4"/>
    <w:rsid w:val="008E3C84"/>
    <w:rsid w:val="008F525D"/>
    <w:rsid w:val="00903BD9"/>
    <w:rsid w:val="00907208"/>
    <w:rsid w:val="0091482F"/>
    <w:rsid w:val="009158FB"/>
    <w:rsid w:val="00915CC3"/>
    <w:rsid w:val="0092091C"/>
    <w:rsid w:val="00920B11"/>
    <w:rsid w:val="0092416C"/>
    <w:rsid w:val="009241D0"/>
    <w:rsid w:val="00926067"/>
    <w:rsid w:val="0092719D"/>
    <w:rsid w:val="00930EA4"/>
    <w:rsid w:val="00932ECA"/>
    <w:rsid w:val="00941E81"/>
    <w:rsid w:val="00944F29"/>
    <w:rsid w:val="009610A3"/>
    <w:rsid w:val="0096118B"/>
    <w:rsid w:val="00961901"/>
    <w:rsid w:val="009814BC"/>
    <w:rsid w:val="00982A33"/>
    <w:rsid w:val="009874E7"/>
    <w:rsid w:val="0099181D"/>
    <w:rsid w:val="00992364"/>
    <w:rsid w:val="009A06B1"/>
    <w:rsid w:val="009A3B22"/>
    <w:rsid w:val="009A5328"/>
    <w:rsid w:val="009B1DB5"/>
    <w:rsid w:val="009B468B"/>
    <w:rsid w:val="009B70A2"/>
    <w:rsid w:val="009C0968"/>
    <w:rsid w:val="009C2360"/>
    <w:rsid w:val="009C49BE"/>
    <w:rsid w:val="009D2A91"/>
    <w:rsid w:val="009D3815"/>
    <w:rsid w:val="009D42FB"/>
    <w:rsid w:val="009D54B5"/>
    <w:rsid w:val="009D65DA"/>
    <w:rsid w:val="009E376D"/>
    <w:rsid w:val="009F6B70"/>
    <w:rsid w:val="00A055F1"/>
    <w:rsid w:val="00A20738"/>
    <w:rsid w:val="00A2156C"/>
    <w:rsid w:val="00A21F34"/>
    <w:rsid w:val="00A265C5"/>
    <w:rsid w:val="00A27310"/>
    <w:rsid w:val="00A3252B"/>
    <w:rsid w:val="00A42EB7"/>
    <w:rsid w:val="00A453A6"/>
    <w:rsid w:val="00A468D7"/>
    <w:rsid w:val="00A501C7"/>
    <w:rsid w:val="00A520C4"/>
    <w:rsid w:val="00A6473C"/>
    <w:rsid w:val="00A71360"/>
    <w:rsid w:val="00A73CB9"/>
    <w:rsid w:val="00A8205D"/>
    <w:rsid w:val="00A83B4C"/>
    <w:rsid w:val="00A93695"/>
    <w:rsid w:val="00AA2E93"/>
    <w:rsid w:val="00AB1FDA"/>
    <w:rsid w:val="00AC30C3"/>
    <w:rsid w:val="00AC3F42"/>
    <w:rsid w:val="00AC4ABA"/>
    <w:rsid w:val="00AC5465"/>
    <w:rsid w:val="00AD40BC"/>
    <w:rsid w:val="00AF1764"/>
    <w:rsid w:val="00AF2FB1"/>
    <w:rsid w:val="00B0179D"/>
    <w:rsid w:val="00B13252"/>
    <w:rsid w:val="00B15482"/>
    <w:rsid w:val="00B20DD4"/>
    <w:rsid w:val="00B46D18"/>
    <w:rsid w:val="00B4735E"/>
    <w:rsid w:val="00B475FB"/>
    <w:rsid w:val="00B478BA"/>
    <w:rsid w:val="00B5458B"/>
    <w:rsid w:val="00B5465E"/>
    <w:rsid w:val="00B56BD0"/>
    <w:rsid w:val="00B576C9"/>
    <w:rsid w:val="00B57C61"/>
    <w:rsid w:val="00B64E87"/>
    <w:rsid w:val="00B73752"/>
    <w:rsid w:val="00B75AF4"/>
    <w:rsid w:val="00B7713C"/>
    <w:rsid w:val="00BA0664"/>
    <w:rsid w:val="00BC0038"/>
    <w:rsid w:val="00BC2201"/>
    <w:rsid w:val="00BC2848"/>
    <w:rsid w:val="00BD58D3"/>
    <w:rsid w:val="00BD6E9A"/>
    <w:rsid w:val="00BE4420"/>
    <w:rsid w:val="00BE465A"/>
    <w:rsid w:val="00BE5033"/>
    <w:rsid w:val="00BE7E6A"/>
    <w:rsid w:val="00C039F8"/>
    <w:rsid w:val="00C0759D"/>
    <w:rsid w:val="00C1216A"/>
    <w:rsid w:val="00C12A42"/>
    <w:rsid w:val="00C15272"/>
    <w:rsid w:val="00C16E7E"/>
    <w:rsid w:val="00C203F5"/>
    <w:rsid w:val="00C308A9"/>
    <w:rsid w:val="00C32415"/>
    <w:rsid w:val="00C4172B"/>
    <w:rsid w:val="00C46AA8"/>
    <w:rsid w:val="00C56365"/>
    <w:rsid w:val="00C5698F"/>
    <w:rsid w:val="00C63417"/>
    <w:rsid w:val="00C90BD1"/>
    <w:rsid w:val="00C94644"/>
    <w:rsid w:val="00CB1789"/>
    <w:rsid w:val="00CB43B4"/>
    <w:rsid w:val="00CB4C37"/>
    <w:rsid w:val="00CC48BD"/>
    <w:rsid w:val="00CC64B4"/>
    <w:rsid w:val="00CC6DAD"/>
    <w:rsid w:val="00CD35D8"/>
    <w:rsid w:val="00CD47F0"/>
    <w:rsid w:val="00CD4B1B"/>
    <w:rsid w:val="00CD56EB"/>
    <w:rsid w:val="00CE26FF"/>
    <w:rsid w:val="00CE52FE"/>
    <w:rsid w:val="00CF0E19"/>
    <w:rsid w:val="00CF20AB"/>
    <w:rsid w:val="00CF46BE"/>
    <w:rsid w:val="00CF6D62"/>
    <w:rsid w:val="00D03D02"/>
    <w:rsid w:val="00D06406"/>
    <w:rsid w:val="00D107FA"/>
    <w:rsid w:val="00D2238F"/>
    <w:rsid w:val="00D23E03"/>
    <w:rsid w:val="00D302F8"/>
    <w:rsid w:val="00D31D72"/>
    <w:rsid w:val="00D333A7"/>
    <w:rsid w:val="00D33F64"/>
    <w:rsid w:val="00D428E0"/>
    <w:rsid w:val="00D43165"/>
    <w:rsid w:val="00D436A7"/>
    <w:rsid w:val="00D4539C"/>
    <w:rsid w:val="00D471DA"/>
    <w:rsid w:val="00D516B9"/>
    <w:rsid w:val="00D546DB"/>
    <w:rsid w:val="00D556F1"/>
    <w:rsid w:val="00D55A40"/>
    <w:rsid w:val="00D57DC1"/>
    <w:rsid w:val="00D57E5B"/>
    <w:rsid w:val="00D70939"/>
    <w:rsid w:val="00D769F7"/>
    <w:rsid w:val="00D83743"/>
    <w:rsid w:val="00D92CBC"/>
    <w:rsid w:val="00DA139A"/>
    <w:rsid w:val="00DA29F5"/>
    <w:rsid w:val="00DA3E25"/>
    <w:rsid w:val="00DA52B6"/>
    <w:rsid w:val="00DB0BAB"/>
    <w:rsid w:val="00DB2C46"/>
    <w:rsid w:val="00DB3878"/>
    <w:rsid w:val="00DB5CAC"/>
    <w:rsid w:val="00DD28F3"/>
    <w:rsid w:val="00DF00DE"/>
    <w:rsid w:val="00DF4E2A"/>
    <w:rsid w:val="00E15B51"/>
    <w:rsid w:val="00E335F4"/>
    <w:rsid w:val="00E34BCE"/>
    <w:rsid w:val="00E36B42"/>
    <w:rsid w:val="00E443F9"/>
    <w:rsid w:val="00E63AFF"/>
    <w:rsid w:val="00E6404C"/>
    <w:rsid w:val="00E6705D"/>
    <w:rsid w:val="00E67A66"/>
    <w:rsid w:val="00E83B7E"/>
    <w:rsid w:val="00E87CF4"/>
    <w:rsid w:val="00E942C9"/>
    <w:rsid w:val="00EA1E6C"/>
    <w:rsid w:val="00EA5894"/>
    <w:rsid w:val="00EB11C2"/>
    <w:rsid w:val="00EB6DE4"/>
    <w:rsid w:val="00EC0B24"/>
    <w:rsid w:val="00ED5B04"/>
    <w:rsid w:val="00EF208D"/>
    <w:rsid w:val="00EF287E"/>
    <w:rsid w:val="00EF5991"/>
    <w:rsid w:val="00F0051F"/>
    <w:rsid w:val="00F0487E"/>
    <w:rsid w:val="00F10335"/>
    <w:rsid w:val="00F253B8"/>
    <w:rsid w:val="00F3096D"/>
    <w:rsid w:val="00F32B82"/>
    <w:rsid w:val="00F411F1"/>
    <w:rsid w:val="00F50423"/>
    <w:rsid w:val="00F5095C"/>
    <w:rsid w:val="00F523C2"/>
    <w:rsid w:val="00F54052"/>
    <w:rsid w:val="00F55524"/>
    <w:rsid w:val="00F60955"/>
    <w:rsid w:val="00F639EF"/>
    <w:rsid w:val="00F668DC"/>
    <w:rsid w:val="00F70156"/>
    <w:rsid w:val="00F7210F"/>
    <w:rsid w:val="00F74C60"/>
    <w:rsid w:val="00F7541D"/>
    <w:rsid w:val="00F77ED7"/>
    <w:rsid w:val="00F81560"/>
    <w:rsid w:val="00F908C7"/>
    <w:rsid w:val="00F94453"/>
    <w:rsid w:val="00FA200A"/>
    <w:rsid w:val="00FA4204"/>
    <w:rsid w:val="00FB3E4F"/>
    <w:rsid w:val="00FB4A0B"/>
    <w:rsid w:val="00FC3186"/>
    <w:rsid w:val="00FC4F27"/>
    <w:rsid w:val="00FE3647"/>
    <w:rsid w:val="026522DE"/>
    <w:rsid w:val="03D46985"/>
    <w:rsid w:val="073A1F5D"/>
    <w:rsid w:val="07716DF7"/>
    <w:rsid w:val="090764EF"/>
    <w:rsid w:val="12312771"/>
    <w:rsid w:val="131E54A2"/>
    <w:rsid w:val="21300245"/>
    <w:rsid w:val="226A5ACA"/>
    <w:rsid w:val="23264AA0"/>
    <w:rsid w:val="29225462"/>
    <w:rsid w:val="2FF17611"/>
    <w:rsid w:val="345D4143"/>
    <w:rsid w:val="3AC45E4C"/>
    <w:rsid w:val="42901C32"/>
    <w:rsid w:val="42DA4474"/>
    <w:rsid w:val="450B737F"/>
    <w:rsid w:val="47802EE1"/>
    <w:rsid w:val="478E54CF"/>
    <w:rsid w:val="4EFE0D81"/>
    <w:rsid w:val="52C45334"/>
    <w:rsid w:val="552137AC"/>
    <w:rsid w:val="64915D0D"/>
    <w:rsid w:val="64AC2015"/>
    <w:rsid w:val="66987C4C"/>
    <w:rsid w:val="6A432202"/>
    <w:rsid w:val="6BF66A9B"/>
    <w:rsid w:val="6F457782"/>
    <w:rsid w:val="713A44BC"/>
    <w:rsid w:val="7BDB7186"/>
    <w:rsid w:val="7FD011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456"/>
    <w:pPr>
      <w:widowControl w:val="0"/>
      <w:jc w:val="both"/>
    </w:pPr>
    <w:rPr>
      <w:kern w:val="2"/>
      <w:sz w:val="21"/>
      <w:szCs w:val="22"/>
    </w:rPr>
  </w:style>
  <w:style w:type="paragraph" w:styleId="1">
    <w:name w:val="heading 1"/>
    <w:basedOn w:val="a"/>
    <w:next w:val="a"/>
    <w:link w:val="1Char"/>
    <w:uiPriority w:val="9"/>
    <w:qFormat/>
    <w:rsid w:val="00822456"/>
    <w:pPr>
      <w:keepNext/>
      <w:keepLines/>
      <w:widowControl/>
      <w:spacing w:line="360" w:lineRule="auto"/>
      <w:ind w:firstLineChars="200" w:firstLine="200"/>
      <w:outlineLvl w:val="0"/>
    </w:pPr>
    <w:rPr>
      <w:rFonts w:ascii="Times New Roman" w:eastAsia="仿宋_GB2312" w:hAnsi="Times New Roman" w:cs="Calibri"/>
      <w:b/>
      <w:bCs/>
      <w:kern w:val="44"/>
      <w:sz w:val="28"/>
      <w:szCs w:val="44"/>
    </w:rPr>
  </w:style>
  <w:style w:type="paragraph" w:styleId="2">
    <w:name w:val="heading 2"/>
    <w:basedOn w:val="a"/>
    <w:next w:val="a"/>
    <w:link w:val="2Char"/>
    <w:uiPriority w:val="9"/>
    <w:semiHidden/>
    <w:unhideWhenUsed/>
    <w:qFormat/>
    <w:rsid w:val="005A0D3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rsid w:val="00822456"/>
    <w:pPr>
      <w:ind w:firstLineChars="200" w:firstLine="420"/>
    </w:pPr>
  </w:style>
  <w:style w:type="paragraph" w:styleId="a4">
    <w:name w:val="Balloon Text"/>
    <w:basedOn w:val="a"/>
    <w:link w:val="Char"/>
    <w:uiPriority w:val="99"/>
    <w:semiHidden/>
    <w:unhideWhenUsed/>
    <w:rsid w:val="00822456"/>
    <w:rPr>
      <w:sz w:val="18"/>
      <w:szCs w:val="18"/>
    </w:rPr>
  </w:style>
  <w:style w:type="paragraph" w:styleId="a5">
    <w:name w:val="footer"/>
    <w:basedOn w:val="a"/>
    <w:link w:val="Char0"/>
    <w:uiPriority w:val="99"/>
    <w:unhideWhenUsed/>
    <w:qFormat/>
    <w:rsid w:val="00822456"/>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2245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sid w:val="00822456"/>
    <w:rPr>
      <w:sz w:val="18"/>
      <w:szCs w:val="18"/>
    </w:rPr>
  </w:style>
  <w:style w:type="character" w:customStyle="1" w:styleId="Char0">
    <w:name w:val="页脚 Char"/>
    <w:basedOn w:val="a0"/>
    <w:link w:val="a5"/>
    <w:uiPriority w:val="99"/>
    <w:qFormat/>
    <w:rsid w:val="00822456"/>
    <w:rPr>
      <w:sz w:val="18"/>
      <w:szCs w:val="18"/>
    </w:rPr>
  </w:style>
  <w:style w:type="character" w:customStyle="1" w:styleId="Char">
    <w:name w:val="批注框文本 Char"/>
    <w:basedOn w:val="a0"/>
    <w:link w:val="a4"/>
    <w:uiPriority w:val="99"/>
    <w:semiHidden/>
    <w:rsid w:val="00822456"/>
    <w:rPr>
      <w:sz w:val="18"/>
      <w:szCs w:val="18"/>
    </w:rPr>
  </w:style>
  <w:style w:type="character" w:customStyle="1" w:styleId="1Char">
    <w:name w:val="标题 1 Char"/>
    <w:basedOn w:val="a0"/>
    <w:link w:val="1"/>
    <w:uiPriority w:val="9"/>
    <w:rsid w:val="00822456"/>
    <w:rPr>
      <w:rFonts w:ascii="Times New Roman" w:eastAsia="仿宋_GB2312" w:hAnsi="Times New Roman" w:cs="Calibri"/>
      <w:b/>
      <w:bCs/>
      <w:kern w:val="44"/>
      <w:sz w:val="28"/>
      <w:szCs w:val="44"/>
    </w:rPr>
  </w:style>
  <w:style w:type="paragraph" w:styleId="a7">
    <w:name w:val="List Paragraph"/>
    <w:basedOn w:val="a"/>
    <w:uiPriority w:val="34"/>
    <w:qFormat/>
    <w:rsid w:val="00822456"/>
    <w:pPr>
      <w:ind w:firstLineChars="200" w:firstLine="420"/>
    </w:pPr>
  </w:style>
  <w:style w:type="character" w:customStyle="1" w:styleId="Char2">
    <w:name w:val="公正文 Char"/>
    <w:link w:val="a8"/>
    <w:qFormat/>
    <w:rsid w:val="00822456"/>
    <w:rPr>
      <w:rFonts w:ascii="宋体" w:eastAsia="仿宋_GB2312" w:hAnsi="宋体"/>
      <w:sz w:val="28"/>
    </w:rPr>
  </w:style>
  <w:style w:type="paragraph" w:customStyle="1" w:styleId="a8">
    <w:name w:val="公正文"/>
    <w:basedOn w:val="a3"/>
    <w:link w:val="Char2"/>
    <w:qFormat/>
    <w:rsid w:val="00822456"/>
    <w:pPr>
      <w:widowControl/>
      <w:adjustRightInd w:val="0"/>
      <w:snapToGrid w:val="0"/>
      <w:spacing w:line="355" w:lineRule="auto"/>
      <w:ind w:firstLine="200"/>
      <w:jc w:val="left"/>
    </w:pPr>
    <w:rPr>
      <w:rFonts w:ascii="宋体" w:eastAsia="仿宋_GB2312" w:hAnsi="宋体"/>
      <w:sz w:val="28"/>
    </w:rPr>
  </w:style>
  <w:style w:type="character" w:customStyle="1" w:styleId="2Char">
    <w:name w:val="标题 2 Char"/>
    <w:basedOn w:val="a0"/>
    <w:link w:val="2"/>
    <w:uiPriority w:val="9"/>
    <w:semiHidden/>
    <w:rsid w:val="005A0D3F"/>
    <w:rPr>
      <w:rFonts w:asciiTheme="majorHAnsi" w:eastAsiaTheme="majorEastAsia" w:hAnsiTheme="majorHAnsi" w:cstheme="majorBidi"/>
      <w:b/>
      <w:bCs/>
      <w:kern w:val="2"/>
      <w:sz w:val="32"/>
      <w:szCs w:val="32"/>
    </w:rPr>
  </w:style>
  <w:style w:type="paragraph" w:styleId="a9">
    <w:name w:val="No Spacing"/>
    <w:link w:val="Char3"/>
    <w:uiPriority w:val="1"/>
    <w:qFormat/>
    <w:rsid w:val="00D769F7"/>
    <w:rPr>
      <w:sz w:val="22"/>
      <w:szCs w:val="22"/>
    </w:rPr>
  </w:style>
  <w:style w:type="character" w:customStyle="1" w:styleId="Char3">
    <w:name w:val="无间隔 Char"/>
    <w:basedOn w:val="a0"/>
    <w:link w:val="a9"/>
    <w:uiPriority w:val="1"/>
    <w:rsid w:val="00D769F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widowControl/>
      <w:spacing w:line="360" w:lineRule="auto"/>
      <w:ind w:firstLineChars="200" w:firstLine="200"/>
      <w:outlineLvl w:val="0"/>
    </w:pPr>
    <w:rPr>
      <w:rFonts w:ascii="Times New Roman" w:eastAsia="仿宋_GB2312" w:hAnsi="Times New Roman" w:cs="Calibri"/>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ind w:firstLineChars="200" w:firstLine="420"/>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rPr>
      <w:sz w:val="18"/>
      <w:szCs w:val="18"/>
    </w:rPr>
  </w:style>
  <w:style w:type="character" w:customStyle="1" w:styleId="1Char">
    <w:name w:val="标题 1 Char"/>
    <w:basedOn w:val="a0"/>
    <w:link w:val="1"/>
    <w:uiPriority w:val="9"/>
    <w:rPr>
      <w:rFonts w:ascii="Times New Roman" w:eastAsia="仿宋_GB2312" w:hAnsi="Times New Roman" w:cs="Calibri"/>
      <w:b/>
      <w:bCs/>
      <w:kern w:val="44"/>
      <w:sz w:val="28"/>
      <w:szCs w:val="44"/>
    </w:rPr>
  </w:style>
  <w:style w:type="paragraph" w:styleId="a7">
    <w:name w:val="List Paragraph"/>
    <w:basedOn w:val="a"/>
    <w:uiPriority w:val="34"/>
    <w:qFormat/>
    <w:pPr>
      <w:ind w:firstLineChars="200" w:firstLine="420"/>
    </w:pPr>
  </w:style>
  <w:style w:type="character" w:customStyle="1" w:styleId="Char2">
    <w:name w:val="公正文 Char"/>
    <w:link w:val="a8"/>
    <w:qFormat/>
    <w:rPr>
      <w:rFonts w:ascii="宋体" w:eastAsia="仿宋_GB2312" w:hAnsi="宋体"/>
      <w:sz w:val="28"/>
    </w:rPr>
  </w:style>
  <w:style w:type="paragraph" w:customStyle="1" w:styleId="a8">
    <w:name w:val="公正文"/>
    <w:basedOn w:val="a3"/>
    <w:link w:val="Char2"/>
    <w:qFormat/>
    <w:pPr>
      <w:widowControl/>
      <w:adjustRightInd w:val="0"/>
      <w:snapToGrid w:val="0"/>
      <w:spacing w:line="355" w:lineRule="auto"/>
      <w:ind w:firstLine="200"/>
      <w:jc w:val="left"/>
    </w:pPr>
    <w:rPr>
      <w:rFonts w:ascii="宋体" w:eastAsia="仿宋_GB2312" w:hAnsi="宋体"/>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C253065-CCC5-4F01-B552-0AAAB348E8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1658</TotalTime>
  <Pages>13</Pages>
  <Words>1052</Words>
  <Characters>5999</Characters>
  <Application>Microsoft Office Word</Application>
  <DocSecurity>0</DocSecurity>
  <Lines>49</Lines>
  <Paragraphs>14</Paragraphs>
  <ScaleCrop>false</ScaleCrop>
  <Company>Microsoft</Company>
  <LinksUpToDate>false</LinksUpToDate>
  <CharactersWithSpaces>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吴柏林</dc:creator>
  <cp:lastModifiedBy>Administrator</cp:lastModifiedBy>
  <cp:revision>438</cp:revision>
  <cp:lastPrinted>2022-06-10T01:53:00Z</cp:lastPrinted>
  <dcterms:created xsi:type="dcterms:W3CDTF">2020-06-16T08:17:00Z</dcterms:created>
  <dcterms:modified xsi:type="dcterms:W3CDTF">2022-06-15T00:58:00Z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