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Theme="minorEastAsia" w:hAnsiTheme="minorEastAsia" w:eastAsiaTheme="minorEastAsia"/>
          <w:b/>
          <w:color w:val="auto"/>
          <w:sz w:val="36"/>
          <w:szCs w:val="36"/>
          <w:highlight w:val="none"/>
          <w:shd w:val="clear" w:color="auto" w:fill="FFFFFF" w:themeFill="background1"/>
          <w:lang w:val="zh-CN"/>
        </w:rPr>
      </w:pPr>
      <w:bookmarkStart w:id="0" w:name="_Hlk42509049"/>
      <w:bookmarkEnd w:id="0"/>
      <w:r>
        <w:rPr>
          <w:rFonts w:hint="eastAsia" w:asciiTheme="minorEastAsia" w:hAnsiTheme="minorEastAsia" w:eastAsiaTheme="minorEastAsia"/>
          <w:b/>
          <w:color w:val="auto"/>
          <w:sz w:val="36"/>
          <w:szCs w:val="36"/>
          <w:highlight w:val="none"/>
          <w:shd w:val="clear" w:color="auto" w:fill="FFFFFF" w:themeFill="background1"/>
          <w:lang w:val="zh-CN"/>
        </w:rPr>
        <w:t>目录</w:t>
      </w:r>
    </w:p>
    <w:sdt>
      <w:sdtPr>
        <w:rPr>
          <w:rFonts w:ascii="楷体" w:hAnsi="楷体" w:eastAsia="楷体"/>
          <w:b w:val="0"/>
          <w:bCs w:val="0"/>
          <w:color w:val="auto"/>
          <w:sz w:val="24"/>
          <w:szCs w:val="24"/>
          <w:highlight w:val="yellow"/>
          <w:shd w:val="clear" w:color="auto" w:fill="FFFFFF" w:themeFill="background1"/>
          <w:lang w:val="zh-CN"/>
        </w:rPr>
        <w:id w:val="-201706083"/>
        <w:docPartObj>
          <w:docPartGallery w:val="Table of Contents"/>
          <w:docPartUnique/>
        </w:docPartObj>
      </w:sdtPr>
      <w:sdtEndPr>
        <w:rPr>
          <w:rFonts w:hint="eastAsia" w:asciiTheme="minorEastAsia" w:hAnsiTheme="minorEastAsia" w:eastAsiaTheme="minorEastAsia"/>
          <w:b w:val="0"/>
          <w:bCs/>
          <w:color w:val="auto"/>
          <w:sz w:val="10"/>
          <w:szCs w:val="10"/>
          <w:highlight w:val="yellow"/>
          <w:shd w:val="clear" w:color="auto" w:fill="FFFFFF" w:themeFill="background1"/>
          <w:lang w:val="en-US"/>
        </w:rPr>
      </w:sdtEndPr>
      <w:sdtContent>
        <w:p>
          <w:pPr>
            <w:pStyle w:val="17"/>
            <w:keepNext w:val="0"/>
            <w:keepLines w:val="0"/>
            <w:pageBreakBefore w:val="0"/>
            <w:widowControl w:val="0"/>
            <w:tabs>
              <w:tab w:val="right" w:leader="dot" w:pos="8834"/>
            </w:tabs>
            <w:kinsoku/>
            <w:wordWrap/>
            <w:overflowPunct/>
            <w:topLinePunct w:val="0"/>
            <w:autoSpaceDE/>
            <w:autoSpaceDN/>
            <w:bidi w:val="0"/>
            <w:adjustRightInd w:val="0"/>
            <w:snapToGrid w:val="0"/>
            <w:spacing w:before="0" w:after="0" w:line="310" w:lineRule="exact"/>
            <w:contextualSpacing/>
            <w:textAlignment w:val="auto"/>
            <w:rPr>
              <w:rFonts w:ascii="楷体" w:hAnsi="楷体" w:eastAsia="楷体" w:cstheme="minorHAnsi"/>
              <w:b w:val="0"/>
              <w:bCs/>
              <w:caps/>
              <w:color w:val="auto"/>
              <w:kern w:val="30"/>
              <w:sz w:val="24"/>
              <w:szCs w:val="24"/>
              <w:highlight w:val="yellow"/>
              <w:shd w:val="clear" w:color="auto" w:fill="FFFFFF" w:themeFill="background1"/>
              <w:lang w:val="en-US" w:eastAsia="zh-CN" w:bidi="ar-SA"/>
            </w:rPr>
          </w:pPr>
          <w:r>
            <w:rPr>
              <w:rFonts w:ascii="楷体" w:hAnsi="楷体" w:eastAsia="楷体"/>
              <w:b w:val="0"/>
              <w:color w:val="auto"/>
              <w:sz w:val="24"/>
              <w:szCs w:val="24"/>
              <w:highlight w:val="yellow"/>
              <w:shd w:val="clear" w:color="auto" w:fill="FFFFFF" w:themeFill="background1"/>
            </w:rPr>
            <w:fldChar w:fldCharType="begin"/>
          </w:r>
          <w:r>
            <w:rPr>
              <w:rFonts w:ascii="楷体" w:hAnsi="楷体" w:eastAsia="楷体"/>
              <w:b w:val="0"/>
              <w:color w:val="auto"/>
              <w:sz w:val="24"/>
              <w:szCs w:val="24"/>
              <w:highlight w:val="yellow"/>
              <w:shd w:val="clear" w:color="auto" w:fill="FFFFFF" w:themeFill="background1"/>
            </w:rPr>
            <w:instrText xml:space="preserve"> TOC \o "1-3" \h \z \u </w:instrText>
          </w:r>
          <w:r>
            <w:rPr>
              <w:rFonts w:ascii="楷体" w:hAnsi="楷体" w:eastAsia="楷体"/>
              <w:b w:val="0"/>
              <w:color w:val="auto"/>
              <w:sz w:val="24"/>
              <w:szCs w:val="24"/>
              <w:highlight w:val="yellow"/>
              <w:shd w:val="clear" w:color="auto" w:fill="FFFFFF" w:themeFill="background1"/>
            </w:rPr>
            <w:fldChar w:fldCharType="separate"/>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_Toc26460 </w:instrText>
          </w:r>
          <w:r>
            <w:rPr>
              <w:rFonts w:ascii="楷体" w:hAnsi="楷体" w:eastAsia="楷体"/>
              <w:szCs w:val="24"/>
              <w:highlight w:val="yellow"/>
              <w:shd w:val="clear" w:color="auto" w:fill="FFFFFF" w:themeFill="background1"/>
            </w:rPr>
            <w:fldChar w:fldCharType="separate"/>
          </w:r>
          <w:r>
            <w:rPr>
              <w:rFonts w:hint="eastAsia" w:ascii="方正小标宋简体" w:eastAsia="方正小标宋简体"/>
              <w:szCs w:val="44"/>
              <w:highlight w:val="none"/>
              <w:shd w:val="clear" w:color="auto" w:fill="FFFFFF" w:themeFill="background1"/>
            </w:rPr>
            <w:t>绩效评价报告摘要</w:t>
          </w:r>
          <w:r>
            <w:tab/>
          </w:r>
          <w:r>
            <w:fldChar w:fldCharType="begin"/>
          </w:r>
          <w:r>
            <w:instrText xml:space="preserve"> PAGEREF _Toc26460 \h </w:instrText>
          </w:r>
          <w:r>
            <w:fldChar w:fldCharType="separate"/>
          </w:r>
          <w:r>
            <w:t>i</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_Toc23935 </w:instrText>
          </w:r>
          <w:r>
            <w:rPr>
              <w:rFonts w:ascii="楷体" w:hAnsi="楷体" w:eastAsia="楷体"/>
              <w:szCs w:val="24"/>
              <w:highlight w:val="yellow"/>
              <w:shd w:val="clear" w:color="auto" w:fill="FFFFFF" w:themeFill="background1"/>
            </w:rPr>
            <w:fldChar w:fldCharType="separate"/>
          </w:r>
          <w:r>
            <w:rPr>
              <w:rFonts w:hint="eastAsia" w:ascii="方正小标宋简体" w:eastAsia="方正小标宋简体"/>
              <w:szCs w:val="44"/>
              <w:highlight w:val="none"/>
              <w:shd w:val="clear" w:color="auto" w:fill="FFFFFF" w:themeFill="background1"/>
            </w:rPr>
            <w:t>绩效评价报告正文</w:t>
          </w:r>
          <w:r>
            <w:tab/>
          </w:r>
          <w:r>
            <w:fldChar w:fldCharType="begin"/>
          </w:r>
          <w:r>
            <w:instrText xml:space="preserve"> PAGEREF _Toc23935 \h </w:instrText>
          </w:r>
          <w:r>
            <w:fldChar w:fldCharType="separate"/>
          </w:r>
          <w:r>
            <w:t>1</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_Toc11037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一、项目基本情况</w:t>
          </w:r>
          <w:r>
            <w:tab/>
          </w:r>
          <w:r>
            <w:fldChar w:fldCharType="begin"/>
          </w:r>
          <w:r>
            <w:instrText xml:space="preserve"> PAGEREF _Toc11037 \h </w:instrText>
          </w:r>
          <w:r>
            <w:fldChar w:fldCharType="separate"/>
          </w:r>
          <w:r>
            <w:t>1</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_Toc24353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（一）项目名称</w:t>
          </w:r>
          <w:r>
            <w:tab/>
          </w:r>
          <w:r>
            <w:fldChar w:fldCharType="begin"/>
          </w:r>
          <w:r>
            <w:instrText xml:space="preserve"> PAGEREF _Toc24353 \h </w:instrText>
          </w:r>
          <w:r>
            <w:fldChar w:fldCharType="separate"/>
          </w:r>
          <w:r>
            <w:t>1</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_Toc9648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二</w:t>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项目主管部门</w:t>
          </w:r>
          <w:r>
            <w:rPr>
              <w:rFonts w:hint="eastAsia" w:ascii="楷体" w:hAnsi="楷体" w:eastAsia="楷体"/>
              <w:szCs w:val="30"/>
              <w:highlight w:val="none"/>
              <w:shd w:val="clear" w:color="auto" w:fill="FFFFFF" w:themeFill="background1"/>
            </w:rPr>
            <w:t>和</w:t>
          </w:r>
          <w:r>
            <w:rPr>
              <w:rFonts w:hint="eastAsia" w:ascii="楷体" w:hAnsi="楷体" w:eastAsia="楷体"/>
              <w:szCs w:val="30"/>
              <w:highlight w:val="none"/>
              <w:shd w:val="clear" w:color="auto" w:fill="FFFFFF" w:themeFill="background1"/>
              <w:lang w:val="en-US" w:eastAsia="zh-CN"/>
            </w:rPr>
            <w:t>实施单位</w:t>
          </w:r>
          <w:r>
            <w:tab/>
          </w:r>
          <w:r>
            <w:fldChar w:fldCharType="begin"/>
          </w:r>
          <w:r>
            <w:instrText xml:space="preserve"> PAGEREF _Toc9648 \h </w:instrText>
          </w:r>
          <w:r>
            <w:fldChar w:fldCharType="separate"/>
          </w:r>
          <w:r>
            <w:t>1</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_Toc16036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w:t>
          </w:r>
          <w:r>
            <w:rPr>
              <w:rFonts w:hint="eastAsia" w:ascii="楷体" w:hAnsi="楷体" w:eastAsia="楷体"/>
              <w:szCs w:val="30"/>
              <w:highlight w:val="none"/>
              <w:shd w:val="clear" w:color="auto" w:fill="FFFFFF" w:themeFill="background1"/>
              <w:lang w:val="en-US" w:eastAsia="zh-CN"/>
            </w:rPr>
            <w:t>三</w:t>
          </w:r>
          <w:r>
            <w:rPr>
              <w:rFonts w:hint="eastAsia" w:ascii="楷体" w:hAnsi="楷体" w:eastAsia="楷体"/>
              <w:szCs w:val="30"/>
              <w:highlight w:val="none"/>
              <w:shd w:val="clear" w:color="auto" w:fill="FFFFFF" w:themeFill="background1"/>
            </w:rPr>
            <w:t>）项目</w:t>
          </w:r>
          <w:r>
            <w:rPr>
              <w:rFonts w:hint="eastAsia" w:ascii="楷体" w:hAnsi="楷体" w:eastAsia="楷体"/>
              <w:szCs w:val="30"/>
              <w:highlight w:val="none"/>
              <w:shd w:val="clear" w:color="auto" w:fill="FFFFFF" w:themeFill="background1"/>
              <w:lang w:val="en-US" w:eastAsia="zh-CN"/>
            </w:rPr>
            <w:t>主要建设内容</w:t>
          </w:r>
          <w:r>
            <w:tab/>
          </w:r>
          <w:r>
            <w:fldChar w:fldCharType="begin"/>
          </w:r>
          <w:r>
            <w:instrText xml:space="preserve"> PAGEREF _Toc16036 \h </w:instrText>
          </w:r>
          <w:r>
            <w:fldChar w:fldCharType="separate"/>
          </w:r>
          <w:r>
            <w:t>2</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_Toc12437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lang w:val="en-US" w:eastAsia="zh-CN"/>
            </w:rPr>
            <w:t>（四）项目年度</w:t>
          </w:r>
          <w:r>
            <w:rPr>
              <w:rFonts w:hint="eastAsia" w:ascii="楷体" w:hAnsi="楷体" w:eastAsia="楷体"/>
              <w:szCs w:val="30"/>
              <w:highlight w:val="none"/>
              <w:shd w:val="clear" w:color="auto" w:fill="FFFFFF" w:themeFill="background1"/>
            </w:rPr>
            <w:t>资金预算</w:t>
          </w:r>
          <w:r>
            <w:tab/>
          </w:r>
          <w:r>
            <w:fldChar w:fldCharType="begin"/>
          </w:r>
          <w:r>
            <w:instrText xml:space="preserve"> PAGEREF _Toc12437 \h </w:instrText>
          </w:r>
          <w:r>
            <w:fldChar w:fldCharType="separate"/>
          </w:r>
          <w:r>
            <w:t>3</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_Toc23625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（五）绩效评价范围</w:t>
          </w:r>
          <w:r>
            <w:tab/>
          </w:r>
          <w:r>
            <w:fldChar w:fldCharType="begin"/>
          </w:r>
          <w:r>
            <w:instrText xml:space="preserve"> PAGEREF _Toc23625 \h </w:instrText>
          </w:r>
          <w:r>
            <w:fldChar w:fldCharType="separate"/>
          </w:r>
          <w:r>
            <w:t>4</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_Toc27843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二、绩效评价工作情况</w:t>
          </w:r>
          <w:r>
            <w:tab/>
          </w:r>
          <w:r>
            <w:fldChar w:fldCharType="begin"/>
          </w:r>
          <w:r>
            <w:instrText xml:space="preserve"> PAGEREF _Toc27843 \h </w:instrText>
          </w:r>
          <w:r>
            <w:fldChar w:fldCharType="separate"/>
          </w:r>
          <w:r>
            <w:t>4</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_Toc30720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（一）绩效评价目的</w:t>
          </w:r>
          <w:r>
            <w:tab/>
          </w:r>
          <w:r>
            <w:fldChar w:fldCharType="begin"/>
          </w:r>
          <w:r>
            <w:instrText xml:space="preserve"> PAGEREF _Toc30720 \h </w:instrText>
          </w:r>
          <w:r>
            <w:fldChar w:fldCharType="separate"/>
          </w:r>
          <w:r>
            <w:t>4</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_Toc31226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（二）绩效评价主要依据</w:t>
          </w:r>
          <w:r>
            <w:tab/>
          </w:r>
          <w:r>
            <w:fldChar w:fldCharType="begin"/>
          </w:r>
          <w:r>
            <w:instrText xml:space="preserve"> PAGEREF _Toc31226 \h </w:instrText>
          </w:r>
          <w:r>
            <w:fldChar w:fldCharType="separate"/>
          </w:r>
          <w:r>
            <w:t>4</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_Toc15341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（三）绩效评价原则标准</w:t>
          </w:r>
          <w:r>
            <w:tab/>
          </w:r>
          <w:r>
            <w:fldChar w:fldCharType="begin"/>
          </w:r>
          <w:r>
            <w:instrText xml:space="preserve"> PAGEREF _Toc15341 \h </w:instrText>
          </w:r>
          <w:r>
            <w:fldChar w:fldCharType="separate"/>
          </w:r>
          <w:r>
            <w:t>5</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_Toc17826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（四）绩效评价组织管理</w:t>
          </w:r>
          <w:r>
            <w:tab/>
          </w:r>
          <w:r>
            <w:fldChar w:fldCharType="begin"/>
          </w:r>
          <w:r>
            <w:instrText xml:space="preserve"> PAGEREF _Toc17826 \h </w:instrText>
          </w:r>
          <w:r>
            <w:fldChar w:fldCharType="separate"/>
          </w:r>
          <w:r>
            <w:t>6</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_Toc1091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（五）重点评价内容</w:t>
          </w:r>
          <w:r>
            <w:tab/>
          </w:r>
          <w:r>
            <w:fldChar w:fldCharType="begin"/>
          </w:r>
          <w:r>
            <w:instrText xml:space="preserve"> PAGEREF _Toc1091 \h </w:instrText>
          </w:r>
          <w:r>
            <w:fldChar w:fldCharType="separate"/>
          </w:r>
          <w:r>
            <w:t>6</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_Toc5584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（六）绩效评价指标体系</w:t>
          </w:r>
          <w:r>
            <w:tab/>
          </w:r>
          <w:r>
            <w:fldChar w:fldCharType="begin"/>
          </w:r>
          <w:r>
            <w:instrText xml:space="preserve"> PAGEREF _Toc5584 \h </w:instrText>
          </w:r>
          <w:r>
            <w:fldChar w:fldCharType="separate"/>
          </w:r>
          <w:r>
            <w:t>6</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_Toc5838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rPr>
            <w:t>（七）绩效评价方法</w:t>
          </w:r>
          <w:r>
            <w:tab/>
          </w:r>
          <w:r>
            <w:fldChar w:fldCharType="begin"/>
          </w:r>
          <w:r>
            <w:instrText xml:space="preserve"> PAGEREF _Toc5838 \h </w:instrText>
          </w:r>
          <w:r>
            <w:fldChar w:fldCharType="separate"/>
          </w:r>
          <w:r>
            <w:t>7</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_Toc22808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（八）绩效评价实施过程</w:t>
          </w:r>
          <w:r>
            <w:tab/>
          </w:r>
          <w:r>
            <w:fldChar w:fldCharType="begin"/>
          </w:r>
          <w:r>
            <w:instrText xml:space="preserve"> PAGEREF _Toc22808 \h </w:instrText>
          </w:r>
          <w:r>
            <w:fldChar w:fldCharType="separate"/>
          </w:r>
          <w:r>
            <w:t>8</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_Toc20442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三、绩效情况分析</w:t>
          </w:r>
          <w:r>
            <w:tab/>
          </w:r>
          <w:r>
            <w:fldChar w:fldCharType="begin"/>
          </w:r>
          <w:r>
            <w:instrText xml:space="preserve"> PAGEREF _Toc20442 \h </w:instrText>
          </w:r>
          <w:r>
            <w:fldChar w:fldCharType="separate"/>
          </w:r>
          <w:r>
            <w:t>9</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_Toc19038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szCs w:val="30"/>
              <w:highlight w:val="none"/>
              <w:shd w:val="clear" w:color="auto" w:fill="FFFFFF" w:themeFill="background1"/>
            </w:rPr>
            <w:t>（一）项目决策</w:t>
          </w:r>
          <w:r>
            <w:tab/>
          </w:r>
          <w:r>
            <w:fldChar w:fldCharType="begin"/>
          </w:r>
          <w:r>
            <w:instrText xml:space="preserve"> PAGEREF _Toc19038 \h </w:instrText>
          </w:r>
          <w:r>
            <w:fldChar w:fldCharType="separate"/>
          </w:r>
          <w:r>
            <w:t>9</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_Toc14182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（二）项目管理</w:t>
          </w:r>
          <w:r>
            <w:tab/>
          </w:r>
          <w:r>
            <w:fldChar w:fldCharType="begin"/>
          </w:r>
          <w:r>
            <w:instrText xml:space="preserve"> PAGEREF _Toc14182 \h </w:instrText>
          </w:r>
          <w:r>
            <w:fldChar w:fldCharType="separate"/>
          </w:r>
          <w:r>
            <w:t>13</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_Toc12229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（三）项目</w:t>
          </w:r>
          <w:r>
            <w:rPr>
              <w:rFonts w:hint="eastAsia" w:ascii="楷体" w:hAnsi="楷体" w:eastAsia="楷体" w:cs="Times New Roman"/>
              <w:szCs w:val="30"/>
              <w:highlight w:val="none"/>
              <w:shd w:val="clear" w:color="auto" w:fill="FFFFFF" w:themeFill="background1"/>
              <w:lang w:val="en-US" w:eastAsia="zh-CN"/>
            </w:rPr>
            <w:t>产出</w:t>
          </w:r>
          <w:r>
            <w:tab/>
          </w:r>
          <w:r>
            <w:fldChar w:fldCharType="begin"/>
          </w:r>
          <w:r>
            <w:instrText xml:space="preserve"> PAGEREF _Toc12229 \h </w:instrText>
          </w:r>
          <w:r>
            <w:fldChar w:fldCharType="separate"/>
          </w:r>
          <w:r>
            <w:t>18</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_Toc18614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（四）项目效益</w:t>
          </w:r>
          <w:r>
            <w:tab/>
          </w:r>
          <w:r>
            <w:fldChar w:fldCharType="begin"/>
          </w:r>
          <w:r>
            <w:instrText xml:space="preserve"> PAGEREF _Toc18614 \h </w:instrText>
          </w:r>
          <w:r>
            <w:fldChar w:fldCharType="separate"/>
          </w:r>
          <w:r>
            <w:t>21</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_Toc30307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rPr>
            <w:t>四、绩效评分结论</w:t>
          </w:r>
          <w:r>
            <w:tab/>
          </w:r>
          <w:r>
            <w:fldChar w:fldCharType="begin"/>
          </w:r>
          <w:r>
            <w:instrText xml:space="preserve"> PAGEREF _Toc30307 \h </w:instrText>
          </w:r>
          <w:r>
            <w:fldChar w:fldCharType="separate"/>
          </w:r>
          <w:r>
            <w:t>24</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_Toc18381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（一）评分情况</w:t>
          </w:r>
          <w:r>
            <w:tab/>
          </w:r>
          <w:r>
            <w:fldChar w:fldCharType="begin"/>
          </w:r>
          <w:r>
            <w:instrText xml:space="preserve"> PAGEREF _Toc18381 \h </w:instrText>
          </w:r>
          <w:r>
            <w:fldChar w:fldCharType="separate"/>
          </w:r>
          <w:r>
            <w:t>24</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_Toc14448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（二）综合结论</w:t>
          </w:r>
          <w:r>
            <w:tab/>
          </w:r>
          <w:r>
            <w:fldChar w:fldCharType="begin"/>
          </w:r>
          <w:r>
            <w:instrText xml:space="preserve"> PAGEREF _Toc14448 \h </w:instrText>
          </w:r>
          <w:r>
            <w:fldChar w:fldCharType="separate"/>
          </w:r>
          <w:r>
            <w:t>25</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_Toc6992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lang w:val="en-US" w:eastAsia="zh-CN"/>
            </w:rPr>
            <w:t>五</w:t>
          </w:r>
          <w:r>
            <w:rPr>
              <w:rFonts w:hint="eastAsia" w:ascii="黑体" w:hAnsi="宋体" w:eastAsia="黑体" w:cs="宋体"/>
              <w:szCs w:val="30"/>
              <w:highlight w:val="none"/>
              <w:shd w:val="clear" w:color="auto" w:fill="FFFFFF" w:themeFill="background1"/>
            </w:rPr>
            <w:t>、存在的主要问题和不足</w:t>
          </w:r>
          <w:r>
            <w:tab/>
          </w:r>
          <w:r>
            <w:fldChar w:fldCharType="begin"/>
          </w:r>
          <w:r>
            <w:instrText xml:space="preserve"> PAGEREF _Toc6992 \h </w:instrText>
          </w:r>
          <w:r>
            <w:fldChar w:fldCharType="separate"/>
          </w:r>
          <w:r>
            <w:t>25</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_Toc27141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（一）</w:t>
          </w:r>
          <w:r>
            <w:rPr>
              <w:rFonts w:hint="eastAsia" w:ascii="楷体" w:hAnsi="楷体" w:eastAsia="楷体"/>
              <w:szCs w:val="30"/>
              <w:highlight w:val="none"/>
              <w:shd w:val="clear" w:color="auto" w:fill="FFFFFF" w:themeFill="background1"/>
              <w:lang w:val="en-US" w:eastAsia="zh-CN"/>
            </w:rPr>
            <w:t>绩效目标设置不完善，指标设置不明确</w:t>
          </w:r>
          <w:r>
            <w:tab/>
          </w:r>
          <w:r>
            <w:fldChar w:fldCharType="begin"/>
          </w:r>
          <w:r>
            <w:instrText xml:space="preserve"> PAGEREF _Toc27141 \h </w:instrText>
          </w:r>
          <w:r>
            <w:fldChar w:fldCharType="separate"/>
          </w:r>
          <w:r>
            <w:t>25</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_Toc5853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rPr>
            <w:t>（</w:t>
          </w:r>
          <w:r>
            <w:rPr>
              <w:rFonts w:hint="eastAsia" w:ascii="楷体" w:hAnsi="楷体" w:eastAsia="楷体" w:cs="Times New Roman"/>
              <w:szCs w:val="30"/>
              <w:highlight w:val="none"/>
              <w:shd w:val="clear" w:color="auto" w:fill="FFFFFF" w:themeFill="background1"/>
              <w:lang w:val="en-US" w:eastAsia="zh-CN"/>
            </w:rPr>
            <w:t>二</w:t>
          </w:r>
          <w:r>
            <w:rPr>
              <w:rFonts w:hint="eastAsia" w:ascii="楷体" w:hAnsi="楷体" w:eastAsia="楷体" w:cs="Times New Roman"/>
              <w:szCs w:val="30"/>
              <w:highlight w:val="none"/>
              <w:shd w:val="clear" w:color="auto" w:fill="FFFFFF" w:themeFill="background1"/>
            </w:rPr>
            <w:t>）</w:t>
          </w:r>
          <w:r>
            <w:rPr>
              <w:rFonts w:hint="eastAsia" w:ascii="楷体" w:hAnsi="楷体" w:eastAsia="楷体" w:cs="Times New Roman"/>
              <w:szCs w:val="30"/>
              <w:highlight w:val="none"/>
              <w:shd w:val="clear" w:color="auto" w:fill="FFFFFF" w:themeFill="background1"/>
              <w:lang w:val="en-US" w:eastAsia="zh-CN"/>
            </w:rPr>
            <w:t>资金使用缺乏合规性，</w:t>
          </w:r>
          <w:r>
            <w:rPr>
              <w:rFonts w:hint="eastAsia" w:ascii="楷体" w:hAnsi="楷体" w:eastAsia="楷体"/>
              <w:szCs w:val="30"/>
              <w:highlight w:val="none"/>
              <w:shd w:val="clear" w:color="auto" w:fill="FFFFFF" w:themeFill="background1"/>
              <w:lang w:val="en-US" w:eastAsia="zh-CN"/>
            </w:rPr>
            <w:t>过程监管待加强</w:t>
          </w:r>
          <w:r>
            <w:tab/>
          </w:r>
          <w:r>
            <w:fldChar w:fldCharType="begin"/>
          </w:r>
          <w:r>
            <w:instrText xml:space="preserve"> PAGEREF _Toc5853 \h </w:instrText>
          </w:r>
          <w:r>
            <w:fldChar w:fldCharType="separate"/>
          </w:r>
          <w:r>
            <w:t>26</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_Toc2207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（三）过程管理不到位，业务监管力度不足</w:t>
          </w:r>
          <w:r>
            <w:tab/>
          </w:r>
          <w:r>
            <w:fldChar w:fldCharType="begin"/>
          </w:r>
          <w:r>
            <w:instrText xml:space="preserve"> PAGEREF _Toc2207 \h </w:instrText>
          </w:r>
          <w:r>
            <w:fldChar w:fldCharType="separate"/>
          </w:r>
          <w:r>
            <w:t>27</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_Toc16618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lang w:val="en-US" w:eastAsia="zh-CN"/>
            </w:rPr>
            <w:t>六、主要建议</w:t>
          </w:r>
          <w:r>
            <w:tab/>
          </w:r>
          <w:r>
            <w:fldChar w:fldCharType="begin"/>
          </w:r>
          <w:r>
            <w:instrText xml:space="preserve"> PAGEREF _Toc16618 \h </w:instrText>
          </w:r>
          <w:r>
            <w:fldChar w:fldCharType="separate"/>
          </w:r>
          <w:r>
            <w:t>28</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_Toc19466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（一）完善绩效目标编制工作，细化绩效指标设置</w:t>
          </w:r>
          <w:r>
            <w:tab/>
          </w:r>
          <w:r>
            <w:fldChar w:fldCharType="begin"/>
          </w:r>
          <w:r>
            <w:instrText xml:space="preserve"> PAGEREF _Toc19466 \h </w:instrText>
          </w:r>
          <w:r>
            <w:fldChar w:fldCharType="separate"/>
          </w:r>
          <w:r>
            <w:t>28</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_Toc14485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（二）加强项目专项资金管理，确保资金使用合理合规</w:t>
          </w:r>
          <w:r>
            <w:tab/>
          </w:r>
          <w:r>
            <w:fldChar w:fldCharType="begin"/>
          </w:r>
          <w:r>
            <w:instrText xml:space="preserve"> PAGEREF _Toc14485 \h </w:instrText>
          </w:r>
          <w:r>
            <w:fldChar w:fldCharType="separate"/>
          </w:r>
          <w:r>
            <w:t>28</w:t>
          </w:r>
          <w:r>
            <w:fldChar w:fldCharType="end"/>
          </w:r>
          <w:r>
            <w:rPr>
              <w:rFonts w:ascii="楷体" w:hAnsi="楷体" w:eastAsia="楷体"/>
              <w:color w:val="auto"/>
              <w:szCs w:val="24"/>
              <w:highlight w:val="yellow"/>
              <w:shd w:val="clear" w:color="auto" w:fill="FFFFFF" w:themeFill="background1"/>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_Toc2916 </w:instrText>
          </w:r>
          <w:r>
            <w:rPr>
              <w:rFonts w:ascii="楷体" w:hAnsi="楷体" w:eastAsia="楷体"/>
              <w:szCs w:val="24"/>
              <w:highlight w:val="yellow"/>
              <w:shd w:val="clear" w:color="auto" w:fill="FFFFFF" w:themeFill="background1"/>
            </w:rPr>
            <w:fldChar w:fldCharType="separate"/>
          </w:r>
          <w:r>
            <w:rPr>
              <w:rFonts w:hint="eastAsia" w:ascii="楷体" w:hAnsi="楷体" w:eastAsia="楷体" w:cs="Times New Roman"/>
              <w:szCs w:val="30"/>
              <w:highlight w:val="none"/>
              <w:shd w:val="clear" w:color="auto" w:fill="FFFFFF" w:themeFill="background1"/>
              <w:lang w:val="en-US" w:eastAsia="zh-CN"/>
            </w:rPr>
            <w:t>（三）加大监管力度，保障项目高质量产出</w:t>
          </w:r>
          <w:r>
            <w:tab/>
          </w:r>
          <w:r>
            <w:fldChar w:fldCharType="begin"/>
          </w:r>
          <w:r>
            <w:instrText xml:space="preserve"> PAGEREF _Toc2916 \h </w:instrText>
          </w:r>
          <w:r>
            <w:fldChar w:fldCharType="separate"/>
          </w:r>
          <w:r>
            <w:t>29</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280" w:lineRule="exact"/>
            <w:textAlignment w:val="auto"/>
          </w:pPr>
          <w:r>
            <w:rPr>
              <w:rFonts w:ascii="楷体" w:hAnsi="楷体" w:eastAsia="楷体"/>
              <w:color w:val="auto"/>
              <w:szCs w:val="24"/>
              <w:highlight w:val="yellow"/>
              <w:shd w:val="clear" w:color="auto" w:fill="FFFFFF" w:themeFill="background1"/>
            </w:rPr>
            <w:fldChar w:fldCharType="begin"/>
          </w:r>
          <w:r>
            <w:rPr>
              <w:rFonts w:ascii="楷体" w:hAnsi="楷体" w:eastAsia="楷体"/>
              <w:szCs w:val="24"/>
              <w:highlight w:val="yellow"/>
              <w:shd w:val="clear" w:color="auto" w:fill="FFFFFF" w:themeFill="background1"/>
            </w:rPr>
            <w:instrText xml:space="preserve"> HYPERLINK \l _Toc17175 </w:instrText>
          </w:r>
          <w:r>
            <w:rPr>
              <w:rFonts w:ascii="楷体" w:hAnsi="楷体" w:eastAsia="楷体"/>
              <w:szCs w:val="24"/>
              <w:highlight w:val="yellow"/>
              <w:shd w:val="clear" w:color="auto" w:fill="FFFFFF" w:themeFill="background1"/>
            </w:rPr>
            <w:fldChar w:fldCharType="separate"/>
          </w:r>
          <w:r>
            <w:rPr>
              <w:rFonts w:hint="eastAsia" w:ascii="黑体" w:hAnsi="宋体" w:eastAsia="黑体" w:cs="宋体"/>
              <w:szCs w:val="30"/>
              <w:highlight w:val="none"/>
              <w:shd w:val="clear" w:color="auto" w:fill="FFFFFF" w:themeFill="background1"/>
              <w:lang w:val="en-US" w:eastAsia="zh-CN"/>
            </w:rPr>
            <w:t>七、附件</w:t>
          </w:r>
          <w:r>
            <w:tab/>
          </w:r>
          <w:r>
            <w:fldChar w:fldCharType="begin"/>
          </w:r>
          <w:r>
            <w:instrText xml:space="preserve"> PAGEREF _Toc17175 \h </w:instrText>
          </w:r>
          <w:r>
            <w:fldChar w:fldCharType="separate"/>
          </w:r>
          <w:r>
            <w:t>30</w:t>
          </w:r>
          <w:r>
            <w:fldChar w:fldCharType="end"/>
          </w:r>
          <w:r>
            <w:rPr>
              <w:rFonts w:ascii="楷体" w:hAnsi="楷体" w:eastAsia="楷体"/>
              <w:color w:val="auto"/>
              <w:szCs w:val="24"/>
              <w:highlight w:val="yellow"/>
              <w:shd w:val="clear" w:color="auto" w:fill="FFFFFF" w:themeFill="background1"/>
            </w:rPr>
            <w:fldChar w:fldCharType="end"/>
          </w:r>
        </w:p>
        <w:p>
          <w:pPr>
            <w:pStyle w:val="17"/>
            <w:keepNext w:val="0"/>
            <w:keepLines w:val="0"/>
            <w:pageBreakBefore w:val="0"/>
            <w:widowControl w:val="0"/>
            <w:tabs>
              <w:tab w:val="right" w:leader="dot" w:pos="8834"/>
            </w:tabs>
            <w:kinsoku/>
            <w:wordWrap/>
            <w:overflowPunct/>
            <w:topLinePunct w:val="0"/>
            <w:autoSpaceDE/>
            <w:autoSpaceDN/>
            <w:bidi w:val="0"/>
            <w:adjustRightInd w:val="0"/>
            <w:snapToGrid w:val="0"/>
            <w:spacing w:before="0" w:after="0" w:line="310" w:lineRule="exact"/>
            <w:contextualSpacing/>
            <w:textAlignment w:val="auto"/>
            <w:rPr>
              <w:rFonts w:ascii="方正小标宋简体" w:eastAsia="方正小标宋简体"/>
              <w:color w:val="auto"/>
              <w:sz w:val="44"/>
              <w:szCs w:val="44"/>
              <w:highlight w:val="yellow"/>
              <w:shd w:val="clear" w:color="auto" w:fill="FFFFFF" w:themeFill="background1"/>
            </w:rPr>
            <w:sectPr>
              <w:headerReference r:id="rId3" w:type="default"/>
              <w:type w:val="oddPage"/>
              <w:pgSz w:w="11906" w:h="16838"/>
              <w:pgMar w:top="2098" w:right="1474" w:bottom="1985" w:left="1588" w:header="851" w:footer="1474" w:gutter="0"/>
              <w:pgNumType w:fmt="upperRoman" w:start="1"/>
              <w:cols w:space="425" w:num="1"/>
              <w:docGrid w:type="linesAndChars" w:linePitch="579" w:charSpace="3247"/>
            </w:sectPr>
          </w:pPr>
          <w:r>
            <w:rPr>
              <w:rFonts w:ascii="楷体" w:hAnsi="楷体" w:eastAsia="楷体"/>
              <w:b w:val="0"/>
              <w:color w:val="auto"/>
              <w:sz w:val="24"/>
              <w:szCs w:val="24"/>
              <w:highlight w:val="yellow"/>
              <w:shd w:val="clear" w:color="auto" w:fill="FFFFFF" w:themeFill="background1"/>
            </w:rPr>
            <w:fldChar w:fldCharType="end"/>
          </w:r>
        </w:p>
      </w:sdtContent>
    </w:sdt>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hint="eastAsia" w:ascii="方正小标宋简体" w:eastAsia="方正小标宋简体"/>
          <w:color w:val="auto"/>
          <w:sz w:val="44"/>
          <w:szCs w:val="44"/>
          <w:highlight w:val="none"/>
          <w:shd w:val="clear" w:color="auto" w:fill="FFFFFF" w:themeFill="background1"/>
        </w:rPr>
      </w:pPr>
      <w:r>
        <w:rPr>
          <w:rFonts w:hint="eastAsia" w:ascii="方正小标宋简体" w:eastAsia="方正小标宋简体"/>
          <w:color w:val="auto"/>
          <w:sz w:val="44"/>
          <w:szCs w:val="44"/>
          <w:highlight w:val="none"/>
          <w:shd w:val="clear" w:color="auto" w:fill="FFFFFF" w:themeFill="background1"/>
        </w:rPr>
        <w:t>重庆市梁平区2022年农村</w:t>
      </w:r>
      <w:r>
        <w:rPr>
          <w:rFonts w:hint="eastAsia" w:ascii="方正小标宋简体" w:eastAsia="方正小标宋简体"/>
          <w:color w:val="auto"/>
          <w:sz w:val="44"/>
          <w:szCs w:val="44"/>
          <w:highlight w:val="none"/>
          <w:shd w:val="clear" w:color="auto" w:fill="FFFFFF" w:themeFill="background1"/>
          <w:lang w:val="en-US" w:eastAsia="zh-CN"/>
        </w:rPr>
        <w:t>供水</w:t>
      </w:r>
      <w:r>
        <w:rPr>
          <w:rFonts w:hint="eastAsia" w:ascii="方正小标宋简体" w:eastAsia="方正小标宋简体"/>
          <w:color w:val="auto"/>
          <w:sz w:val="44"/>
          <w:szCs w:val="44"/>
          <w:highlight w:val="none"/>
          <w:shd w:val="clear" w:color="auto" w:fill="FFFFFF" w:themeFill="background1"/>
        </w:rPr>
        <w:t>巩固提升工程</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hint="eastAsia" w:hAnsi="仿宋" w:cs="宋体"/>
          <w:color w:val="auto"/>
          <w:kern w:val="2"/>
          <w:szCs w:val="30"/>
          <w:highlight w:val="none"/>
        </w:rPr>
      </w:pPr>
      <w:bookmarkStart w:id="1" w:name="_Toc26460"/>
      <w:r>
        <w:rPr>
          <w:rFonts w:hint="eastAsia" w:ascii="方正小标宋简体" w:eastAsia="方正小标宋简体"/>
          <w:color w:val="auto"/>
          <w:sz w:val="44"/>
          <w:szCs w:val="44"/>
          <w:highlight w:val="none"/>
          <w:shd w:val="clear" w:color="auto" w:fill="FFFFFF" w:themeFill="background1"/>
        </w:rPr>
        <w:t>绩效评价报告摘要</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cs="Times New Roman"/>
          <w:color w:val="auto"/>
          <w:szCs w:val="30"/>
          <w:highlight w:val="none"/>
          <w:shd w:val="clear" w:color="auto" w:fill="FFFFFF" w:themeFill="background1"/>
        </w:rPr>
      </w:pPr>
      <w:r>
        <w:rPr>
          <w:rFonts w:hint="eastAsia" w:ascii="黑体" w:hAnsi="黑体" w:eastAsia="黑体" w:cs="Times New Roman"/>
          <w:color w:val="auto"/>
          <w:szCs w:val="30"/>
          <w:highlight w:val="none"/>
          <w:shd w:val="clear" w:color="auto" w:fill="FFFFFF" w:themeFill="background1"/>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Ansi="仿宋" w:cs="宋体"/>
          <w:color w:val="auto"/>
          <w:kern w:val="2"/>
          <w:szCs w:val="30"/>
          <w:highlight w:val="none"/>
        </w:rPr>
      </w:pPr>
      <w:r>
        <w:rPr>
          <w:rFonts w:hint="eastAsia" w:hAnsi="仿宋" w:cs="宋体"/>
          <w:color w:val="auto"/>
          <w:kern w:val="2"/>
          <w:szCs w:val="30"/>
          <w:highlight w:val="none"/>
        </w:rPr>
        <w:t>（一）项目名称：重庆市梁平区2022年农村</w:t>
      </w:r>
      <w:r>
        <w:rPr>
          <w:rFonts w:hint="eastAsia" w:hAnsi="仿宋" w:cs="宋体"/>
          <w:color w:val="auto"/>
          <w:kern w:val="2"/>
          <w:szCs w:val="30"/>
          <w:highlight w:val="none"/>
          <w:lang w:val="en-US" w:eastAsia="zh-CN"/>
        </w:rPr>
        <w:t>供水</w:t>
      </w:r>
      <w:r>
        <w:rPr>
          <w:rFonts w:hint="eastAsia" w:hAnsi="仿宋" w:cs="宋体"/>
          <w:color w:val="auto"/>
          <w:kern w:val="2"/>
          <w:szCs w:val="30"/>
          <w:highlight w:val="none"/>
        </w:rPr>
        <w:t>巩固提升工程（以下简称“</w:t>
      </w:r>
      <w:r>
        <w:rPr>
          <w:rFonts w:hint="eastAsia" w:hAnsi="仿宋" w:cs="宋体"/>
          <w:color w:val="auto"/>
          <w:kern w:val="2"/>
          <w:szCs w:val="30"/>
          <w:highlight w:val="none"/>
          <w:lang w:val="en-US" w:eastAsia="zh-CN"/>
        </w:rPr>
        <w:t>农村供水巩固提升工程</w:t>
      </w:r>
      <w:r>
        <w:rPr>
          <w:rFonts w:hint="eastAsia" w:hAnsi="仿宋" w:cs="宋体"/>
          <w:color w:val="auto"/>
          <w:kern w:val="2"/>
          <w:szCs w:val="30"/>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cs="宋体"/>
          <w:color w:val="auto"/>
          <w:kern w:val="2"/>
          <w:szCs w:val="30"/>
          <w:highlight w:val="none"/>
          <w:lang w:val="en-US" w:eastAsia="zh-CN"/>
        </w:rPr>
      </w:pPr>
      <w:r>
        <w:rPr>
          <w:rFonts w:hint="eastAsia" w:hAnsi="仿宋" w:cs="宋体"/>
          <w:color w:val="auto"/>
          <w:kern w:val="2"/>
          <w:szCs w:val="30"/>
          <w:highlight w:val="none"/>
        </w:rPr>
        <w:t>（</w:t>
      </w:r>
      <w:r>
        <w:rPr>
          <w:rFonts w:hint="eastAsia" w:hAnsi="仿宋" w:cs="宋体"/>
          <w:color w:val="auto"/>
          <w:kern w:val="2"/>
          <w:szCs w:val="30"/>
          <w:highlight w:val="none"/>
          <w:lang w:val="en-US" w:eastAsia="zh-CN"/>
        </w:rPr>
        <w:t>二</w:t>
      </w:r>
      <w:r>
        <w:rPr>
          <w:rFonts w:hint="eastAsia" w:hAnsi="仿宋" w:cs="宋体"/>
          <w:color w:val="auto"/>
          <w:kern w:val="2"/>
          <w:szCs w:val="30"/>
          <w:highlight w:val="none"/>
        </w:rPr>
        <w:t>）项目主管部门：</w:t>
      </w:r>
      <w:r>
        <w:rPr>
          <w:rFonts w:hint="eastAsia" w:ascii="仿宋" w:hAnsi="仿宋" w:eastAsia="仿宋" w:cs="仿宋"/>
          <w:color w:val="auto"/>
          <w:kern w:val="2"/>
          <w:sz w:val="30"/>
          <w:szCs w:val="30"/>
          <w:highlight w:val="none"/>
          <w:lang w:val="en-US" w:eastAsia="zh-CN" w:bidi="ar"/>
        </w:rPr>
        <w:t>重庆市梁平区水利局（以下简称“区水利局</w:t>
      </w:r>
      <w:r>
        <w:rPr>
          <w:rFonts w:hint="eastAsia" w:hAnsi="仿宋" w:cs="仿宋"/>
          <w:color w:val="auto"/>
          <w:kern w:val="2"/>
          <w:sz w:val="30"/>
          <w:szCs w:val="30"/>
          <w:highlight w:val="none"/>
          <w:lang w:val="en-US" w:eastAsia="zh-CN" w:bidi="ar"/>
        </w:rPr>
        <w:t>”</w:t>
      </w:r>
      <w:r>
        <w:rPr>
          <w:rFonts w:hint="eastAsia" w:ascii="仿宋" w:hAnsi="仿宋" w:eastAsia="仿宋" w:cs="仿宋"/>
          <w:color w:val="auto"/>
          <w:kern w:val="2"/>
          <w:sz w:val="30"/>
          <w:szCs w:val="3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eastAsia="仿宋" w:cs="宋体"/>
          <w:color w:val="auto"/>
          <w:kern w:val="2"/>
          <w:szCs w:val="30"/>
          <w:highlight w:val="none"/>
          <w:lang w:val="en-US" w:eastAsia="zh-CN"/>
        </w:rPr>
      </w:pPr>
      <w:r>
        <w:rPr>
          <w:rFonts w:hint="eastAsia" w:hAnsi="仿宋" w:cs="宋体"/>
          <w:color w:val="auto"/>
          <w:kern w:val="2"/>
          <w:szCs w:val="30"/>
          <w:highlight w:val="none"/>
          <w:lang w:eastAsia="zh-CN"/>
        </w:rPr>
        <w:t>（</w:t>
      </w:r>
      <w:r>
        <w:rPr>
          <w:rFonts w:hint="eastAsia" w:hAnsi="仿宋" w:cs="宋体"/>
          <w:color w:val="auto"/>
          <w:kern w:val="2"/>
          <w:szCs w:val="30"/>
          <w:highlight w:val="none"/>
          <w:lang w:val="en-US" w:eastAsia="zh-CN"/>
        </w:rPr>
        <w:t>三</w:t>
      </w:r>
      <w:r>
        <w:rPr>
          <w:rFonts w:hint="eastAsia" w:hAnsi="仿宋" w:cs="宋体"/>
          <w:color w:val="auto"/>
          <w:kern w:val="2"/>
          <w:szCs w:val="30"/>
          <w:highlight w:val="none"/>
          <w:lang w:eastAsia="zh-CN"/>
        </w:rPr>
        <w:t>）</w:t>
      </w:r>
      <w:r>
        <w:rPr>
          <w:rFonts w:hint="eastAsia" w:hAnsi="仿宋" w:cs="宋体"/>
          <w:color w:val="auto"/>
          <w:kern w:val="2"/>
          <w:szCs w:val="30"/>
          <w:highlight w:val="none"/>
          <w:lang w:val="en-US" w:eastAsia="zh-CN"/>
        </w:rPr>
        <w:t>项目实施单位：重庆市梁平区水利工程管理中心（以下简称“区水利中心”）、重庆市梁平区铁门乡人民政府（以下简称“铁门乡人民政府”）。</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default" w:hAnsi="仿宋" w:cs="宋体"/>
          <w:color w:val="auto"/>
          <w:kern w:val="2"/>
          <w:szCs w:val="30"/>
          <w:highlight w:val="none"/>
          <w:lang w:val="en-US" w:eastAsia="zh-CN"/>
        </w:rPr>
      </w:pPr>
      <w:r>
        <w:rPr>
          <w:rFonts w:hint="eastAsia" w:hAnsi="仿宋" w:cs="宋体"/>
          <w:color w:val="auto"/>
          <w:kern w:val="2"/>
          <w:szCs w:val="30"/>
          <w:highlight w:val="none"/>
        </w:rPr>
        <w:t>（</w:t>
      </w:r>
      <w:r>
        <w:rPr>
          <w:rFonts w:hint="eastAsia" w:hAnsi="仿宋" w:cs="宋体"/>
          <w:color w:val="auto"/>
          <w:kern w:val="2"/>
          <w:szCs w:val="30"/>
          <w:highlight w:val="none"/>
          <w:lang w:val="en-US" w:eastAsia="zh-CN"/>
        </w:rPr>
        <w:t>四</w:t>
      </w:r>
      <w:r>
        <w:rPr>
          <w:rFonts w:hint="eastAsia" w:hAnsi="仿宋" w:cs="宋体"/>
          <w:color w:val="auto"/>
          <w:kern w:val="2"/>
          <w:szCs w:val="30"/>
          <w:highlight w:val="none"/>
        </w:rPr>
        <w:t>）项目</w:t>
      </w:r>
      <w:r>
        <w:rPr>
          <w:rFonts w:hint="eastAsia" w:hAnsi="仿宋" w:cs="宋体"/>
          <w:color w:val="auto"/>
          <w:kern w:val="2"/>
          <w:szCs w:val="30"/>
          <w:highlight w:val="none"/>
          <w:lang w:val="en-US" w:eastAsia="zh-CN"/>
        </w:rPr>
        <w:t>主要建设内容</w:t>
      </w:r>
      <w:r>
        <w:rPr>
          <w:rFonts w:hint="eastAsia" w:hAnsi="仿宋" w:cs="宋体"/>
          <w:color w:val="auto"/>
          <w:kern w:val="2"/>
          <w:szCs w:val="30"/>
          <w:highlight w:val="none"/>
        </w:rPr>
        <w:t>：</w:t>
      </w:r>
      <w:r>
        <w:rPr>
          <w:rFonts w:hint="eastAsia" w:hAnsi="仿宋" w:cs="宋体"/>
          <w:color w:val="auto"/>
          <w:kern w:val="2"/>
          <w:szCs w:val="30"/>
          <w:highlight w:val="none"/>
          <w:lang w:val="en-US" w:eastAsia="zh-CN"/>
        </w:rPr>
        <w:t>农村供水巩固提升工程共涉及13个二级子项，建设内容包含修建蓄水池、简易滤池，安装饮水管道，整治山坪塘，铺设供水管道，管网延伸，新建饮水管道等。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default" w:hAnsi="仿宋" w:cs="宋体"/>
          <w:color w:val="0000FF"/>
          <w:kern w:val="2"/>
          <w:szCs w:val="30"/>
          <w:highlight w:val="none"/>
          <w:lang w:val="en-US" w:eastAsia="zh-CN"/>
        </w:rPr>
      </w:pPr>
      <w:r>
        <w:rPr>
          <w:rFonts w:hint="eastAsia" w:hAnsi="仿宋" w:cs="宋体"/>
          <w:color w:val="auto"/>
          <w:kern w:val="2"/>
          <w:szCs w:val="30"/>
          <w:highlight w:val="none"/>
        </w:rPr>
        <w:t>（</w:t>
      </w:r>
      <w:r>
        <w:rPr>
          <w:rFonts w:hint="eastAsia" w:hAnsi="仿宋" w:cs="宋体"/>
          <w:color w:val="auto"/>
          <w:kern w:val="2"/>
          <w:szCs w:val="30"/>
          <w:highlight w:val="none"/>
          <w:lang w:val="en-US" w:eastAsia="zh-CN"/>
        </w:rPr>
        <w:t>五</w:t>
      </w:r>
      <w:r>
        <w:rPr>
          <w:rFonts w:hint="eastAsia" w:hAnsi="仿宋" w:cs="宋体"/>
          <w:color w:val="auto"/>
          <w:kern w:val="2"/>
          <w:szCs w:val="30"/>
          <w:highlight w:val="none"/>
        </w:rPr>
        <w:t>）项目</w:t>
      </w:r>
      <w:r>
        <w:rPr>
          <w:rFonts w:hint="eastAsia" w:hAnsi="仿宋" w:cs="宋体"/>
          <w:color w:val="auto"/>
          <w:kern w:val="2"/>
          <w:szCs w:val="30"/>
          <w:highlight w:val="none"/>
          <w:lang w:val="en-US" w:eastAsia="zh-CN"/>
        </w:rPr>
        <w:t>年度资金预算</w:t>
      </w:r>
      <w:r>
        <w:rPr>
          <w:rFonts w:hint="eastAsia" w:hAnsi="仿宋" w:cs="宋体"/>
          <w:color w:val="auto"/>
          <w:kern w:val="2"/>
          <w:szCs w:val="30"/>
          <w:highlight w:val="none"/>
        </w:rPr>
        <w:t>：</w:t>
      </w:r>
      <w:r>
        <w:rPr>
          <w:rFonts w:hint="eastAsia" w:hAnsi="仿宋" w:cs="宋体"/>
          <w:color w:val="auto"/>
          <w:kern w:val="2"/>
          <w:szCs w:val="30"/>
          <w:highlight w:val="none"/>
          <w:lang w:val="en-US" w:eastAsia="zh-CN"/>
        </w:rPr>
        <w:t>农村供水巩固提升工程2022年共下达经费预算1,280.00万元，其中“梁平财发〔2022〕732号”文件下达2022年市财政衔接推进乡村振兴补助资金406万，“梁平财发〔2022〕160号”文件下达2022年第二批财政衔接推进乡村振兴补助资金674.00万元，“梁平财发〔2022〕474号”文件下达2022年第四批财政衔接推进乡村振兴补助资金200.00万元，用于2022年农村供水巩固提升工程，资金性质均为市级资金</w:t>
      </w:r>
      <w:r>
        <w:rPr>
          <w:rFonts w:hint="eastAsia" w:ascii="仿宋" w:hAnsi="仿宋" w:eastAsia="仿宋" w:cs="宋体"/>
          <w:color w:val="auto"/>
          <w:kern w:val="2"/>
          <w:sz w:val="30"/>
          <w:szCs w:val="30"/>
          <w:highlight w:val="none"/>
          <w:lang w:val="en-US" w:eastAsia="zh-CN" w:bidi="ar-SA"/>
        </w:rPr>
        <w:t>。</w:t>
      </w:r>
    </w:p>
    <w:p>
      <w:pPr>
        <w:pStyle w:val="24"/>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仿宋" w:eastAsia="仿宋" w:cs="宋体"/>
          <w:color w:val="auto"/>
          <w:kern w:val="2"/>
          <w:sz w:val="30"/>
          <w:szCs w:val="30"/>
          <w:highlight w:val="none"/>
          <w:lang w:val="en-US" w:eastAsia="zh-CN" w:bidi="ar-SA"/>
        </w:rPr>
      </w:pPr>
      <w:r>
        <w:rPr>
          <w:rFonts w:hint="eastAsia" w:ascii="仿宋" w:hAnsi="仿宋" w:eastAsia="仿宋" w:cs="宋体"/>
          <w:color w:val="auto"/>
          <w:kern w:val="2"/>
          <w:sz w:val="30"/>
          <w:szCs w:val="30"/>
          <w:highlight w:val="none"/>
          <w:lang w:val="en-US" w:eastAsia="zh-CN" w:bidi="ar-SA"/>
        </w:rPr>
        <w:t>（六）绩效评价范围：本次绩效评价范围为农村供水巩固提升工程市级补助资金1,280.00万元。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color w:val="auto"/>
          <w:szCs w:val="30"/>
          <w:highlight w:val="none"/>
          <w:shd w:val="clear" w:color="auto" w:fill="FFFFFF" w:themeFill="background1"/>
          <w:lang w:eastAsia="zh-CN"/>
        </w:rPr>
      </w:pPr>
      <w:r>
        <w:rPr>
          <w:rFonts w:hint="eastAsia" w:ascii="黑体" w:hAnsi="黑体" w:eastAsia="黑体" w:cs="Times New Roman"/>
          <w:color w:val="auto"/>
          <w:szCs w:val="30"/>
          <w:highlight w:val="none"/>
          <w:shd w:val="clear" w:color="auto" w:fill="FFFFFF" w:themeFill="background1"/>
        </w:rPr>
        <w:t>二、绩效评分</w:t>
      </w:r>
      <w:r>
        <w:rPr>
          <w:rFonts w:hint="eastAsia" w:ascii="黑体" w:hAnsi="黑体" w:eastAsia="黑体" w:cs="Times New Roman"/>
          <w:color w:val="auto"/>
          <w:szCs w:val="30"/>
          <w:highlight w:val="none"/>
          <w:shd w:val="clear" w:color="auto" w:fill="FFFFFF" w:themeFill="background1"/>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auto"/>
          <w:kern w:val="2"/>
          <w:szCs w:val="30"/>
          <w:highlight w:val="none"/>
          <w:lang w:eastAsia="zh-CN"/>
        </w:rPr>
      </w:pPr>
      <w:r>
        <w:rPr>
          <w:rFonts w:hint="eastAsia" w:hAnsi="仿宋" w:cs="宋体"/>
          <w:color w:val="auto"/>
          <w:kern w:val="2"/>
          <w:szCs w:val="30"/>
          <w:highlight w:val="none"/>
        </w:rPr>
        <w:t>通过综合评价，</w:t>
      </w:r>
      <w:r>
        <w:rPr>
          <w:rFonts w:hint="eastAsia" w:hAnsi="仿宋" w:cs="宋体"/>
          <w:color w:val="auto"/>
          <w:kern w:val="2"/>
          <w:szCs w:val="30"/>
          <w:highlight w:val="none"/>
          <w:lang w:eastAsia="zh-CN"/>
        </w:rPr>
        <w:t>农村饮水巩固提升工程及供水保障工程</w:t>
      </w:r>
      <w:r>
        <w:rPr>
          <w:rFonts w:hint="eastAsia" w:hAnsi="仿宋" w:cs="宋体"/>
          <w:color w:val="auto"/>
          <w:kern w:val="2"/>
          <w:szCs w:val="30"/>
          <w:highlight w:val="none"/>
        </w:rPr>
        <w:t>综合得分为</w:t>
      </w:r>
      <w:r>
        <w:rPr>
          <w:rFonts w:hint="eastAsia" w:hAnsi="仿宋" w:cs="宋体"/>
          <w:color w:val="auto"/>
          <w:kern w:val="2"/>
          <w:szCs w:val="30"/>
          <w:highlight w:val="none"/>
          <w:lang w:val="en-US" w:eastAsia="zh-CN"/>
        </w:rPr>
        <w:t>93.00</w:t>
      </w:r>
      <w:r>
        <w:rPr>
          <w:rFonts w:hint="eastAsia" w:hAnsi="仿宋" w:cs="宋体"/>
          <w:color w:val="auto"/>
          <w:kern w:val="2"/>
          <w:szCs w:val="30"/>
          <w:highlight w:val="none"/>
        </w:rPr>
        <w:t>分，评价等级为</w:t>
      </w:r>
      <w:r>
        <w:rPr>
          <w:rFonts w:hint="eastAsia" w:hAnsi="仿宋" w:cs="宋体"/>
          <w:color w:val="auto"/>
          <w:kern w:val="2"/>
          <w:szCs w:val="30"/>
          <w:highlight w:val="none"/>
          <w:lang w:eastAsia="zh-CN"/>
        </w:rPr>
        <w:t>“</w:t>
      </w:r>
      <w:r>
        <w:rPr>
          <w:rFonts w:hint="eastAsia" w:hAnsi="仿宋" w:cs="宋体"/>
          <w:color w:val="auto"/>
          <w:kern w:val="2"/>
          <w:szCs w:val="30"/>
          <w:highlight w:val="none"/>
          <w:lang w:val="en-US" w:eastAsia="zh-CN"/>
        </w:rPr>
        <w:t>优</w:t>
      </w:r>
      <w:r>
        <w:rPr>
          <w:rFonts w:hint="eastAsia" w:hAnsi="仿宋" w:cs="宋体"/>
          <w:color w:val="auto"/>
          <w:kern w:val="2"/>
          <w:szCs w:val="30"/>
          <w:highlight w:val="none"/>
          <w:lang w:eastAsia="zh-CN"/>
        </w:rPr>
        <w:t>”</w:t>
      </w:r>
      <w:r>
        <w:rPr>
          <w:rFonts w:hint="eastAsia" w:hAnsi="仿宋" w:cs="宋体"/>
          <w:color w:val="auto"/>
          <w:kern w:val="2"/>
          <w:szCs w:val="30"/>
          <w:highlight w:val="none"/>
        </w:rPr>
        <w:t>。具体评分情况如下</w:t>
      </w:r>
      <w:r>
        <w:rPr>
          <w:rFonts w:hint="eastAsia" w:hAnsi="仿宋" w:cs="宋体"/>
          <w:color w:val="auto"/>
          <w:kern w:val="2"/>
          <w:szCs w:val="30"/>
          <w:highlight w:val="none"/>
          <w:lang w:eastAsia="zh-CN"/>
        </w:rPr>
        <w:t>：</w:t>
      </w:r>
    </w:p>
    <w:tbl>
      <w:tblPr>
        <w:tblStyle w:val="2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1"/>
        <w:gridCol w:w="220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rPr>
            </w:pPr>
            <w:r>
              <w:rPr>
                <w:rFonts w:hint="eastAsia" w:hAnsi="仿宋"/>
                <w:b/>
                <w:bCs/>
                <w:color w:val="auto"/>
                <w:sz w:val="24"/>
                <w:szCs w:val="24"/>
                <w:highlight w:val="none"/>
                <w:shd w:val="clear" w:color="auto" w:fill="FFFFFF" w:themeFill="background1"/>
              </w:rPr>
              <w:t>一级指标</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rPr>
            </w:pPr>
            <w:r>
              <w:rPr>
                <w:rFonts w:hint="eastAsia" w:hAnsi="仿宋"/>
                <w:b/>
                <w:bCs/>
                <w:color w:val="auto"/>
                <w:sz w:val="24"/>
                <w:szCs w:val="24"/>
                <w:highlight w:val="none"/>
                <w:shd w:val="clear" w:color="auto" w:fill="FFFFFF" w:themeFill="background1"/>
              </w:rPr>
              <w:t>标准分值</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评价得分</w:t>
            </w:r>
          </w:p>
        </w:tc>
        <w:tc>
          <w:tcPr>
            <w:tcW w:w="2216" w:type="dxa"/>
            <w:vAlign w:val="center"/>
          </w:tcPr>
          <w:p>
            <w:pPr>
              <w:keepNext w:val="0"/>
              <w:keepLines w:val="0"/>
              <w:suppressLineNumbers w:val="0"/>
              <w:snapToGrid w:val="0"/>
              <w:spacing w:before="0" w:beforeAutospacing="0" w:after="0" w:afterAutospacing="0"/>
              <w:ind w:left="0" w:right="0"/>
              <w:jc w:val="center"/>
              <w:rPr>
                <w:rFonts w:hint="eastAsia"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决策</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1</w:t>
            </w:r>
            <w:r>
              <w:rPr>
                <w:rFonts w:hint="eastAsia" w:hAnsi="仿宋"/>
                <w:color w:val="auto"/>
                <w:sz w:val="24"/>
                <w:szCs w:val="24"/>
                <w:highlight w:val="none"/>
                <w:shd w:val="clear" w:color="auto" w:fill="FFFFFF" w:themeFill="background1"/>
                <w:lang w:val="en-US" w:eastAsia="zh-CN"/>
              </w:rPr>
              <w:t>8.00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过程</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1</w:t>
            </w:r>
            <w:r>
              <w:rPr>
                <w:rFonts w:hint="eastAsia" w:hAnsi="仿宋"/>
                <w:color w:val="auto"/>
                <w:sz w:val="24"/>
                <w:szCs w:val="24"/>
                <w:highlight w:val="none"/>
                <w:shd w:val="clear" w:color="auto" w:fill="FFFFFF" w:themeFill="background1"/>
                <w:lang w:val="en-US" w:eastAsia="zh-CN"/>
              </w:rPr>
              <w:t>7.00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产出</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30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w:t>
            </w:r>
            <w:r>
              <w:rPr>
                <w:rFonts w:hint="eastAsia" w:hAnsi="仿宋"/>
                <w:color w:val="auto"/>
                <w:sz w:val="24"/>
                <w:szCs w:val="24"/>
                <w:highlight w:val="none"/>
                <w:shd w:val="clear" w:color="auto" w:fill="FFFFFF" w:themeFill="background1"/>
                <w:lang w:val="en-US" w:eastAsia="zh-CN"/>
              </w:rPr>
              <w:t>8.00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效益</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30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30.00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b/>
                <w:bCs/>
                <w:color w:val="auto"/>
                <w:sz w:val="24"/>
                <w:szCs w:val="24"/>
                <w:highlight w:val="none"/>
                <w:shd w:val="clear" w:color="auto" w:fill="FFFFFF" w:themeFill="background1"/>
              </w:rPr>
              <w:t>小计</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rPr>
              <w:t>100</w:t>
            </w:r>
            <w:r>
              <w:rPr>
                <w:rFonts w:hint="eastAsia" w:hAnsi="仿宋"/>
                <w:b/>
                <w:bCs/>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lang w:val="en-US"/>
              </w:rPr>
            </w:pPr>
            <w:r>
              <w:rPr>
                <w:rFonts w:hint="eastAsia" w:hAnsi="仿宋"/>
                <w:b/>
                <w:bCs/>
                <w:color w:val="auto"/>
                <w:sz w:val="24"/>
                <w:szCs w:val="24"/>
                <w:highlight w:val="none"/>
                <w:shd w:val="clear" w:color="auto" w:fill="FFFFFF" w:themeFill="background1"/>
                <w:lang w:val="en-US" w:eastAsia="zh-CN"/>
              </w:rPr>
              <w:t>93.00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93.00%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ascii="黑体" w:hAnsi="黑体" w:eastAsia="黑体" w:cs="Times New Roman"/>
          <w:color w:val="auto"/>
          <w:szCs w:val="30"/>
          <w:highlight w:val="none"/>
          <w:shd w:val="clear" w:color="auto" w:fill="FFFFFF" w:themeFill="background1"/>
        </w:rPr>
      </w:pPr>
      <w:r>
        <w:rPr>
          <w:rFonts w:hint="eastAsia" w:ascii="黑体" w:hAnsi="黑体" w:eastAsia="黑体" w:cs="Times New Roman"/>
          <w:color w:val="auto"/>
          <w:szCs w:val="30"/>
          <w:highlight w:val="none"/>
          <w:shd w:val="clear" w:color="auto" w:fill="FFFFFF" w:themeFill="background1"/>
          <w:lang w:val="en-US" w:eastAsia="zh-CN"/>
        </w:rPr>
        <w:t>三、</w:t>
      </w:r>
      <w:r>
        <w:rPr>
          <w:rFonts w:hint="eastAsia" w:ascii="黑体" w:hAnsi="黑体" w:eastAsia="黑体" w:cs="Times New Roman"/>
          <w:color w:val="auto"/>
          <w:szCs w:val="30"/>
          <w:highlight w:val="none"/>
          <w:shd w:val="clear" w:color="auto" w:fill="FFFFFF" w:themeFill="background1"/>
        </w:rPr>
        <w:t>综合结论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通过绩效分析，综合评价认为：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color w:val="auto"/>
          <w:szCs w:val="30"/>
          <w:highlight w:val="yellow"/>
          <w:shd w:val="clear" w:color="auto" w:fill="FFFFFF" w:themeFill="background1"/>
        </w:rPr>
      </w:pPr>
      <w:r>
        <w:rPr>
          <w:rFonts w:hint="eastAsia" w:hAnsi="仿宋" w:cs="宋体"/>
          <w:color w:val="auto"/>
          <w:kern w:val="2"/>
          <w:szCs w:val="30"/>
          <w:highlight w:val="none"/>
          <w:lang w:eastAsia="zh-CN"/>
        </w:rPr>
        <w:t>农村</w:t>
      </w:r>
      <w:r>
        <w:rPr>
          <w:rFonts w:hint="eastAsia" w:hAnsi="仿宋" w:cs="宋体"/>
          <w:color w:val="auto"/>
          <w:kern w:val="2"/>
          <w:szCs w:val="30"/>
          <w:highlight w:val="none"/>
          <w:lang w:val="en-US" w:eastAsia="zh-CN"/>
        </w:rPr>
        <w:t>供水巩固提升</w:t>
      </w:r>
      <w:r>
        <w:rPr>
          <w:rFonts w:hint="eastAsia" w:hAnsi="仿宋" w:cs="宋体"/>
          <w:color w:val="auto"/>
          <w:kern w:val="2"/>
          <w:szCs w:val="30"/>
          <w:highlight w:val="none"/>
          <w:lang w:eastAsia="zh-CN"/>
        </w:rPr>
        <w:t>工程</w:t>
      </w:r>
      <w:r>
        <w:rPr>
          <w:rFonts w:hint="eastAsia" w:hAnsi="仿宋" w:cs="宋体"/>
          <w:color w:val="auto"/>
          <w:kern w:val="2"/>
          <w:szCs w:val="30"/>
          <w:highlight w:val="none"/>
          <w:lang w:val="en-US" w:eastAsia="zh-CN"/>
        </w:rPr>
        <w:t>的</w:t>
      </w:r>
      <w:r>
        <w:rPr>
          <w:rFonts w:hint="eastAsia" w:hAnsi="仿宋" w:cs="宋体"/>
          <w:color w:val="auto"/>
          <w:kern w:val="2"/>
          <w:szCs w:val="30"/>
          <w:highlight w:val="none"/>
        </w:rPr>
        <w:t>实施</w:t>
      </w:r>
      <w:r>
        <w:rPr>
          <w:rFonts w:hint="eastAsia" w:hAnsi="仿宋" w:cs="宋体"/>
          <w:color w:val="auto"/>
          <w:kern w:val="2"/>
          <w:szCs w:val="30"/>
          <w:highlight w:val="none"/>
          <w:lang w:val="en-US" w:eastAsia="zh-CN"/>
        </w:rPr>
        <w:t>有效地提高了供水保证率和水质达标率，</w:t>
      </w:r>
      <w:r>
        <w:rPr>
          <w:rFonts w:hint="eastAsia" w:cs="Times New Roman"/>
          <w:color w:val="auto"/>
          <w:kern w:val="30"/>
          <w:sz w:val="30"/>
          <w:szCs w:val="21"/>
          <w:highlight w:val="none"/>
          <w:lang w:val="en-US" w:eastAsia="zh-CN" w:bidi="ar-SA"/>
        </w:rPr>
        <w:t>减轻农民取水负担，促进农业可持续发展，降低其供水成本，提高受益群众的健康和生活水平，促进当地农村社会经济的发展</w:t>
      </w:r>
      <w:r>
        <w:rPr>
          <w:rFonts w:hint="eastAsia" w:hAnsi="仿宋" w:cs="宋体"/>
          <w:color w:val="auto"/>
          <w:kern w:val="2"/>
          <w:szCs w:val="30"/>
          <w:highlight w:val="none"/>
        </w:rPr>
        <w:t>。在项目管理过程中，相关部门注重过程管理，及时总结经验，提高了资金使用效益。但也存在以下问题和不足，包括：</w:t>
      </w:r>
      <w:r>
        <w:rPr>
          <w:rFonts w:hint="eastAsia" w:hAnsi="仿宋" w:cs="宋体"/>
          <w:color w:val="auto"/>
          <w:kern w:val="2"/>
          <w:szCs w:val="30"/>
          <w:highlight w:val="none"/>
          <w:lang w:val="en-US" w:eastAsia="zh-CN"/>
        </w:rPr>
        <w:t>绩效目标设置不完善，指标设置不明确</w:t>
      </w:r>
      <w:r>
        <w:rPr>
          <w:rFonts w:hint="eastAsia" w:hAnsi="仿宋" w:cs="宋体"/>
          <w:color w:val="auto"/>
          <w:kern w:val="2"/>
          <w:szCs w:val="30"/>
          <w:highlight w:val="none"/>
        </w:rPr>
        <w:t>；</w:t>
      </w:r>
      <w:r>
        <w:rPr>
          <w:rFonts w:hint="eastAsia" w:hAnsi="仿宋" w:cs="宋体"/>
          <w:color w:val="auto"/>
          <w:kern w:val="2"/>
          <w:szCs w:val="30"/>
          <w:highlight w:val="none"/>
          <w:lang w:val="en-US" w:eastAsia="zh-CN"/>
        </w:rPr>
        <w:t>资金使用缺乏合规性，过程监管待加强；过程管理不到位，业务监管力度不足。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color w:val="auto"/>
          <w:szCs w:val="30"/>
          <w:highlight w:val="none"/>
          <w:shd w:val="clear" w:color="auto" w:fill="FFFFFF" w:themeFill="background1"/>
        </w:rPr>
      </w:pPr>
      <w:r>
        <w:rPr>
          <w:rFonts w:hint="eastAsia" w:ascii="黑体" w:hAnsi="黑体" w:eastAsia="黑体" w:cs="Times New Roman"/>
          <w:color w:val="auto"/>
          <w:szCs w:val="30"/>
          <w:highlight w:val="none"/>
          <w:shd w:val="clear" w:color="auto" w:fill="FFFFFF" w:themeFill="background1"/>
          <w:lang w:val="en-US" w:eastAsia="zh-CN"/>
        </w:rPr>
        <w:t>四</w:t>
      </w:r>
      <w:r>
        <w:rPr>
          <w:rFonts w:hint="eastAsia" w:ascii="黑体" w:hAnsi="黑体" w:eastAsia="黑体" w:cs="Times New Roman"/>
          <w:color w:val="auto"/>
          <w:szCs w:val="30"/>
          <w:highlight w:val="none"/>
          <w:shd w:val="clear" w:color="auto" w:fill="FFFFFF" w:themeFill="background1"/>
        </w:rPr>
        <w:t>、存在的主要问题和不足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楷体" w:hAnsi="楷体" w:eastAsia="楷体" w:cs="Times New Roman"/>
          <w:color w:val="auto"/>
          <w:szCs w:val="30"/>
          <w:highlight w:val="none"/>
          <w:shd w:val="clear" w:color="auto" w:fill="FFFFFF" w:themeFill="background1"/>
        </w:rPr>
      </w:pPr>
      <w:r>
        <w:rPr>
          <w:rFonts w:hint="eastAsia" w:ascii="楷体" w:hAnsi="楷体" w:eastAsia="楷体" w:cs="Times New Roman"/>
          <w:color w:val="auto"/>
          <w:szCs w:val="30"/>
          <w:highlight w:val="none"/>
          <w:shd w:val="clear" w:color="auto" w:fill="FFFFFF" w:themeFill="background1"/>
        </w:rPr>
        <w:t>（一）</w:t>
      </w:r>
      <w:r>
        <w:rPr>
          <w:rFonts w:hint="eastAsia" w:ascii="楷体" w:hAnsi="楷体" w:eastAsia="楷体"/>
          <w:color w:val="auto"/>
          <w:szCs w:val="30"/>
          <w:highlight w:val="none"/>
          <w:shd w:val="clear" w:color="auto" w:fill="FFFFFF" w:themeFill="background1"/>
          <w:lang w:val="en-US" w:eastAsia="zh-CN"/>
        </w:rPr>
        <w:t>绩效目标设置不完善，指标设置不明确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auto"/>
          <w:szCs w:val="30"/>
          <w:highlight w:val="none"/>
          <w:shd w:val="clear" w:color="auto" w:fill="FFFFFF"/>
          <w:lang w:val="en-US" w:eastAsia="zh-CN"/>
        </w:rPr>
      </w:pPr>
      <w:r>
        <w:rPr>
          <w:rFonts w:hint="eastAsia" w:hAnsi="仿宋" w:cs="仿宋"/>
          <w:color w:val="auto"/>
          <w:kern w:val="30"/>
          <w:sz w:val="30"/>
          <w:szCs w:val="30"/>
          <w:highlight w:val="none"/>
          <w:lang w:val="en-US" w:eastAsia="zh-CN" w:bidi="ar"/>
        </w:rPr>
        <w:t>查看</w:t>
      </w:r>
      <w:r>
        <w:rPr>
          <w:rFonts w:hint="eastAsia" w:ascii="仿宋" w:hAnsi="仿宋" w:eastAsia="仿宋" w:cs="仿宋"/>
          <w:color w:val="auto"/>
          <w:kern w:val="30"/>
          <w:sz w:val="30"/>
          <w:szCs w:val="30"/>
          <w:highlight w:val="none"/>
          <w:lang w:val="en-US" w:eastAsia="zh-CN" w:bidi="ar"/>
        </w:rPr>
        <w:t>各绩效目标申报表发现，绩效目标设置不完善</w:t>
      </w:r>
      <w:r>
        <w:rPr>
          <w:rFonts w:hint="eastAsia" w:hAnsi="仿宋"/>
          <w:color w:val="auto"/>
          <w:szCs w:val="30"/>
          <w:highlight w:val="none"/>
          <w:shd w:val="clear" w:color="auto" w:fill="FFFFFF"/>
          <w:lang w:val="en-US" w:eastAsia="zh-CN"/>
        </w:rPr>
        <w:t>，铁门乡天荡湖山坪塘整治工程绩效目标为“完成人居环境整治项目1个”，未明确项目具体实施内容、工期等，也无预期产出效果及效益等体现，绩效目标合理性欠缺。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auto"/>
          <w:szCs w:val="30"/>
          <w:highlight w:val="none"/>
          <w:shd w:val="clear" w:color="auto" w:fill="FFFFFF"/>
          <w:lang w:val="en-US" w:eastAsia="zh-CN"/>
        </w:rPr>
      </w:pPr>
      <w:r>
        <w:rPr>
          <w:rFonts w:hint="eastAsia" w:hAnsi="仿宋"/>
          <w:color w:val="auto"/>
          <w:szCs w:val="30"/>
          <w:highlight w:val="none"/>
          <w:shd w:val="clear" w:color="auto" w:fill="FFFFFF"/>
          <w:lang w:val="en-US" w:eastAsia="zh-CN"/>
        </w:rPr>
        <w:t>此外，部分子项目指标设置明确度不足，具体表现为：指标设置不完整，各子项目绩效目标申报表均缺少产出成本指标；部分绩效目标未完全分解成具体的绩效指标，如：重庆市梁平区紫照镇农村供水巩固提升工程年度绩效目标中“巩固提高梁平区紫照镇辖内各村及周边村供水范围内农村供水水质及供水保障率”供水保障率无具体产出或效益指标体现；石安镇牌楼村小型集中供水工程巩固提升项目、重庆市梁平区虎城镇、袁驿镇、铁门乡、文化镇等农村供水巩固提升工程、重庆市梁平区2022年农村供水保障工程（虎城镇、文化镇）等项目绩效目标中均涉及安装管网，且列明了各类管网长度，但未针对管网长度作具体产出数量指标分析。</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ascii="楷体" w:hAnsi="楷体" w:eastAsia="楷体" w:cs="Times New Roman"/>
          <w:color w:val="auto"/>
          <w:szCs w:val="30"/>
          <w:highlight w:val="none"/>
          <w:shd w:val="clear" w:color="auto" w:fill="FFFFFF" w:themeFill="background1"/>
          <w:lang w:val="en-US" w:eastAsia="zh-CN"/>
        </w:rPr>
      </w:pPr>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szCs w:val="30"/>
          <w:highlight w:val="none"/>
          <w:shd w:val="clear" w:color="auto" w:fill="FFFFFF" w:themeFill="background1"/>
          <w:lang w:val="en-US" w:eastAsia="zh-CN"/>
        </w:rPr>
        <w:t>二</w:t>
      </w:r>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szCs w:val="30"/>
          <w:highlight w:val="none"/>
          <w:shd w:val="clear" w:color="auto" w:fill="FFFFFF" w:themeFill="background1"/>
          <w:lang w:val="en-US" w:eastAsia="zh-CN"/>
        </w:rPr>
        <w:t>资金使用缺乏合规性，</w:t>
      </w:r>
      <w:r>
        <w:rPr>
          <w:rFonts w:hint="eastAsia" w:ascii="楷体" w:hAnsi="楷体" w:eastAsia="楷体"/>
          <w:color w:val="auto"/>
          <w:szCs w:val="30"/>
          <w:highlight w:val="none"/>
          <w:shd w:val="clear" w:color="auto" w:fill="FFFFFF" w:themeFill="background1"/>
          <w:lang w:val="en-US" w:eastAsia="zh-CN"/>
        </w:rPr>
        <w:t>过程监管待加强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color w:val="auto"/>
          <w:kern w:val="30"/>
          <w:sz w:val="30"/>
          <w:szCs w:val="21"/>
          <w:highlight w:val="yellow"/>
          <w:lang w:val="en-US" w:eastAsia="zh-CN" w:bidi="ar-SA"/>
        </w:rPr>
      </w:pPr>
      <w:r>
        <w:rPr>
          <w:rFonts w:hint="eastAsia" w:hAnsi="仿宋" w:cs="宋体"/>
          <w:color w:val="auto"/>
          <w:kern w:val="2"/>
          <w:szCs w:val="30"/>
          <w:highlight w:val="none"/>
          <w:lang w:val="en-US" w:eastAsia="zh-CN"/>
        </w:rPr>
        <w:t>根据区水利中心、铁门乡人民政府提供的报账资料发现，本项目资金使用合规性存在部分问题：一是</w:t>
      </w:r>
      <w:r>
        <w:rPr>
          <w:rFonts w:hint="eastAsia" w:cs="Times New Roman"/>
          <w:color w:val="auto"/>
          <w:kern w:val="30"/>
          <w:sz w:val="30"/>
          <w:szCs w:val="21"/>
          <w:highlight w:val="none"/>
          <w:lang w:val="en-US" w:eastAsia="zh-CN" w:bidi="ar-SA"/>
        </w:rPr>
        <w:t>资金审批方面，凭证后附件不齐全，石安镇牌楼村小型集中供水工程巩固提升项目尾款支付凭证（2022-12-207#）后未附竣工验收表，资金审批过程不严谨。二是资金支付方面，部分资金支付方式与合同约定不符，例如：衔接推进乡村振兴补助资金重庆市梁平区2022年农村供水保障工程（406.00万元）结算审核费用9975.00元合同约定出具审查报告后一次性支付，实际结算审核报告出具时间为2023年5月，支付时间为2022年12月14日；梁平区紫照镇农村供水巩固提升工程和梁平区2022年农村供水保障工程（屏锦镇、聚奎镇）的施工合同约定项目启动后拨付30%-50%工程款，项目建设过半拨付50%-80%工程款，完工验收合格后扣除3%质保金余下部分一次性拨付至施工单位，实际支付式为除质保金外的97%工程款在项目启动后和完工验收后分两次支付，支付方式未按合同约定进行。三是资金监控方面，个别资金使用不符合财务管理制度规定，资金监控不到位，铁门乡人民政府作为项目业主负责的实施铁门乡天荡湖山坪塘整治工程预算资金60万元，截至2022年底实际支出46.54万元，剩余13.46万元年底直接拨付至项目所在村（铁门乡社区股份经济合作社），据项目负责人解释，因担心区财政局年底收回剩余专项资金导致无资金支付剩余工程款、结算审核费和监理费，故将剩余资金全部拨付至项目实施村所在的梁平区铁门乡社区股份经济合作社（该部分资金已于2023年返还全部用于此项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9"/>
        <w:rPr>
          <w:rFonts w:hint="default" w:ascii="楷体" w:hAnsi="楷体" w:eastAsia="楷体" w:cs="Times New Roman"/>
          <w:color w:val="auto"/>
          <w:szCs w:val="30"/>
          <w:highlight w:val="none"/>
          <w:shd w:val="clear" w:color="auto" w:fill="FFFFFF" w:themeFill="background1"/>
          <w:lang w:val="en-US" w:eastAsia="zh-CN"/>
        </w:rPr>
      </w:pPr>
      <w:r>
        <w:rPr>
          <w:rFonts w:hint="eastAsia" w:ascii="楷体" w:hAnsi="楷体" w:eastAsia="楷体" w:cs="Times New Roman"/>
          <w:color w:val="auto"/>
          <w:szCs w:val="30"/>
          <w:highlight w:val="none"/>
          <w:shd w:val="clear" w:color="auto" w:fill="FFFFFF" w:themeFill="background1"/>
          <w:lang w:val="en-US" w:eastAsia="zh-CN"/>
        </w:rPr>
        <w:t>（三）过程管理不到位，业务监管力度不足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评价小组通过查看区水利中心提供的项目资料发现，项目过程管理不到位，实施单位在日常过程监管中，需加大过程监管力度，主要如下：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590" w:firstLineChars="200"/>
        <w:textAlignment w:val="auto"/>
        <w:rPr>
          <w:rFonts w:hint="eastAsia" w:hAnsi="仿宋" w:cs="仿宋"/>
          <w:color w:val="auto"/>
          <w:spacing w:val="0"/>
          <w:kern w:val="2"/>
          <w:sz w:val="30"/>
          <w:szCs w:val="30"/>
          <w:highlight w:val="none"/>
          <w:lang w:val="en-US" w:eastAsia="zh-CN"/>
        </w:rPr>
      </w:pPr>
      <w:r>
        <w:rPr>
          <w:rFonts w:hint="eastAsia" w:hAnsi="仿宋" w:cs="仿宋"/>
          <w:sz w:val="28"/>
          <w:szCs w:val="28"/>
          <w:highlight w:val="none"/>
          <w:lang w:val="en-US" w:eastAsia="zh-CN"/>
        </w:rPr>
        <w:t>抽查农村供水巩固提升工程中6个子项目</w:t>
      </w:r>
      <w:r>
        <w:rPr>
          <w:rFonts w:hint="eastAsia" w:ascii="仿宋" w:hAnsi="仿宋" w:cs="仿宋"/>
          <w:sz w:val="28"/>
          <w:szCs w:val="28"/>
          <w:highlight w:val="none"/>
          <w:lang w:val="en-US" w:eastAsia="zh-CN"/>
        </w:rPr>
        <w:t>监理资料，发现该部分监理资料编制不合格，监理日志记录粗糙，监理内容中无施工地点、施工人数等信息，</w:t>
      </w:r>
      <w:r>
        <w:rPr>
          <w:rFonts w:hint="eastAsia" w:hAnsi="仿宋" w:cs="仿宋"/>
          <w:sz w:val="28"/>
          <w:szCs w:val="28"/>
          <w:highlight w:val="none"/>
          <w:lang w:val="en-US" w:eastAsia="zh-CN"/>
        </w:rPr>
        <w:t>且个别时间段内停工原因不明晰，</w:t>
      </w:r>
      <w:r>
        <w:rPr>
          <w:rFonts w:hint="eastAsia" w:ascii="仿宋" w:hAnsi="仿宋" w:cs="仿宋"/>
          <w:sz w:val="28"/>
          <w:szCs w:val="28"/>
          <w:highlight w:val="none"/>
          <w:lang w:val="en-US" w:eastAsia="zh-CN"/>
        </w:rPr>
        <w:t>监理日志记录不全面</w:t>
      </w:r>
      <w:r>
        <w:rPr>
          <w:rFonts w:hint="eastAsia" w:hAnsi="仿宋" w:cs="仿宋"/>
          <w:color w:val="auto"/>
          <w:spacing w:val="0"/>
          <w:kern w:val="2"/>
          <w:sz w:val="30"/>
          <w:szCs w:val="30"/>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2.归档资料不齐全，部分子项资料</w:t>
      </w:r>
      <w:r>
        <w:rPr>
          <w:rFonts w:hint="eastAsia" w:cs="Times New Roman"/>
          <w:color w:val="auto"/>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auto"/>
          <w:kern w:val="2"/>
          <w:szCs w:val="30"/>
          <w:highlight w:val="yellow"/>
          <w:lang w:val="en-US" w:eastAsia="zh-CN"/>
        </w:rPr>
      </w:pPr>
      <w:r>
        <w:rPr>
          <w:rFonts w:hint="eastAsia" w:cs="Times New Roman"/>
          <w:color w:val="auto"/>
          <w:kern w:val="30"/>
          <w:sz w:val="30"/>
          <w:szCs w:val="21"/>
          <w:highlight w:val="none"/>
          <w:lang w:val="en-US" w:eastAsia="zh-CN" w:bidi="ar-SA"/>
        </w:rPr>
        <w:t>部分子项归档资料不齐全，梁平区2022年农村供水保障工程（合兴街道）、梁平区2022年农村供水保障工程（屏锦镇、聚奎镇）、梁平区石安镇牌楼村小型集中供水工程巩固提升项目等竣工验收表缺失；虎城镇、袁驿镇、铁门乡、文化镇等农村供水巩固提升工程和梁平区石安镇牌楼村小型集中供水工程巩固提升项目缺少比选文件审查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color w:val="auto"/>
          <w:szCs w:val="30"/>
          <w:highlight w:val="none"/>
          <w:shd w:val="clear" w:color="auto" w:fill="FFFFFF" w:themeFill="background1"/>
          <w:lang w:val="en-US" w:eastAsia="zh-CN"/>
        </w:rPr>
      </w:pPr>
      <w:r>
        <w:rPr>
          <w:rFonts w:hint="eastAsia" w:ascii="黑体" w:hAnsi="黑体" w:eastAsia="黑体" w:cs="Times New Roman"/>
          <w:color w:val="auto"/>
          <w:szCs w:val="30"/>
          <w:highlight w:val="none"/>
          <w:shd w:val="clear" w:color="auto" w:fill="FFFFFF" w:themeFill="background1"/>
          <w:lang w:val="en-US" w:eastAsia="zh-CN"/>
        </w:rPr>
        <w:t>五、主要建议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left"/>
        <w:textAlignment w:val="auto"/>
        <w:outlineLvl w:val="9"/>
        <w:rPr>
          <w:rFonts w:hint="eastAsia" w:ascii="楷体" w:hAnsi="楷体" w:eastAsia="楷体" w:cs="Times New Roman"/>
          <w:color w:val="auto"/>
          <w:szCs w:val="30"/>
          <w:highlight w:val="none"/>
          <w:shd w:val="clear" w:color="auto" w:fill="FFFFFF" w:themeFill="background1"/>
          <w:lang w:val="en-US" w:eastAsia="zh-CN"/>
        </w:rPr>
      </w:pPr>
      <w:r>
        <w:rPr>
          <w:rFonts w:hint="eastAsia" w:ascii="楷体" w:hAnsi="楷体" w:eastAsia="楷体" w:cs="Times New Roman"/>
          <w:color w:val="auto"/>
          <w:szCs w:val="30"/>
          <w:highlight w:val="none"/>
          <w:shd w:val="clear" w:color="auto" w:fill="FFFFFF" w:themeFill="background1"/>
          <w:lang w:val="en-US" w:eastAsia="zh-CN"/>
        </w:rPr>
        <w:t>（一）完善绩效目标编制工作，细化绩效指标设置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auto"/>
          <w:kern w:val="2"/>
          <w:szCs w:val="30"/>
          <w:highlight w:val="none"/>
          <w:lang w:val="en-US" w:eastAsia="zh-CN"/>
        </w:rPr>
      </w:pPr>
      <w:r>
        <w:rPr>
          <w:rFonts w:hint="eastAsia" w:hAnsi="仿宋" w:cs="Times New Roman"/>
          <w:color w:val="auto"/>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区水利中心和铁门乡人民政府应按</w:t>
      </w:r>
      <w:r>
        <w:rPr>
          <w:rFonts w:hint="eastAsia" w:hAnsi="仿宋" w:cs="宋体"/>
          <w:color w:val="auto"/>
          <w:kern w:val="2"/>
          <w:szCs w:val="30"/>
          <w:highlight w:val="none"/>
        </w:rPr>
        <w:t>《重庆市财政局关于印发</w:t>
      </w:r>
      <w:r>
        <w:rPr>
          <w:rFonts w:hint="eastAsia" w:hAnsi="仿宋" w:cs="宋体"/>
          <w:color w:val="auto"/>
          <w:kern w:val="2"/>
          <w:szCs w:val="30"/>
          <w:highlight w:val="none"/>
          <w:lang w:eastAsia="zh-CN"/>
        </w:rPr>
        <w:t>〈</w:t>
      </w:r>
      <w:r>
        <w:rPr>
          <w:rFonts w:hint="eastAsia" w:hAnsi="仿宋" w:cs="宋体"/>
          <w:color w:val="auto"/>
          <w:kern w:val="2"/>
          <w:szCs w:val="30"/>
          <w:highlight w:val="none"/>
        </w:rPr>
        <w:t>重庆市市级政策和项目预算绩效管理办法（试行）</w:t>
      </w:r>
      <w:r>
        <w:rPr>
          <w:rFonts w:hint="eastAsia" w:hAnsi="仿宋" w:cs="宋体"/>
          <w:color w:val="auto"/>
          <w:kern w:val="2"/>
          <w:szCs w:val="30"/>
          <w:highlight w:val="none"/>
          <w:lang w:eastAsia="zh-CN"/>
        </w:rPr>
        <w:t>〉</w:t>
      </w:r>
      <w:r>
        <w:rPr>
          <w:rFonts w:hint="eastAsia" w:hAnsi="仿宋" w:cs="宋体"/>
          <w:color w:val="auto"/>
          <w:kern w:val="2"/>
          <w:szCs w:val="30"/>
          <w:highlight w:val="none"/>
        </w:rPr>
        <w:t>的通知》（渝财绩〔2019〕19号）</w:t>
      </w:r>
      <w:r>
        <w:rPr>
          <w:rFonts w:hint="eastAsia" w:hAnsi="仿宋" w:cs="Times New Roman"/>
          <w:color w:val="auto"/>
          <w:szCs w:val="30"/>
          <w:highlight w:val="none"/>
          <w:lang w:val="en-US" w:eastAsia="zh-CN"/>
        </w:rPr>
        <w:t>文件要求执行，明确项目实施所要达到的目标及效果，对项目原有绩效指标进行完善。</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jc w:val="both"/>
        <w:textAlignment w:val="auto"/>
        <w:outlineLvl w:val="9"/>
        <w:rPr>
          <w:rFonts w:hint="default" w:ascii="楷体" w:hAnsi="楷体" w:eastAsia="楷体" w:cs="Times New Roman"/>
          <w:color w:val="auto"/>
          <w:kern w:val="30"/>
          <w:sz w:val="30"/>
          <w:szCs w:val="30"/>
          <w:highlight w:val="none"/>
          <w:shd w:val="clear" w:color="auto" w:fill="FFFFFF" w:themeFill="background1"/>
          <w:lang w:val="en-US" w:eastAsia="zh-CN" w:bidi="ar-SA"/>
        </w:rPr>
      </w:pPr>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szCs w:val="30"/>
          <w:highlight w:val="none"/>
          <w:shd w:val="clear" w:color="auto" w:fill="FFFFFF" w:themeFill="background1"/>
          <w:lang w:val="en-US" w:eastAsia="zh-CN"/>
        </w:rPr>
        <w:t>二</w:t>
      </w:r>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kern w:val="30"/>
          <w:sz w:val="30"/>
          <w:szCs w:val="30"/>
          <w:highlight w:val="none"/>
          <w:shd w:val="clear" w:color="auto" w:fill="FFFFFF" w:themeFill="background1"/>
          <w:lang w:val="en-US" w:eastAsia="zh-CN" w:bidi="ar-SA"/>
        </w:rPr>
        <w:t>加强项目专项资金管理，确保资金使用合理合规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仿宋" w:hAnsi="Times New Roman" w:eastAsia="仿宋" w:cs="Times New Roman"/>
          <w:color w:val="auto"/>
          <w:kern w:val="30"/>
          <w:highlight w:val="none"/>
          <w:shd w:val="clear" w:color="auto" w:fill="FFFFFF"/>
          <w:lang w:val="en-US" w:eastAsia="zh-CN"/>
        </w:rPr>
      </w:pPr>
      <w:r>
        <w:rPr>
          <w:rFonts w:hint="eastAsia" w:cs="Times New Roman"/>
          <w:color w:val="auto"/>
          <w:kern w:val="30"/>
          <w:highlight w:val="none"/>
          <w:shd w:val="clear" w:color="auto" w:fill="FFFFFF"/>
          <w:lang w:val="en-US" w:eastAsia="zh-CN"/>
        </w:rPr>
        <w:t>区水利中心、铁门乡人民政府</w:t>
      </w:r>
      <w:r>
        <w:rPr>
          <w:rFonts w:hint="eastAsia" w:ascii="仿宋" w:hAnsi="Times New Roman" w:eastAsia="仿宋" w:cs="Times New Roman"/>
          <w:color w:val="auto"/>
          <w:kern w:val="30"/>
          <w:highlight w:val="none"/>
          <w:shd w:val="clear" w:color="auto" w:fill="FFFFFF"/>
          <w:lang w:val="en-US" w:eastAsia="zh-CN"/>
        </w:rPr>
        <w:t>在资金使用过程中，应严格遵循预算下达的资金用途，按照</w:t>
      </w:r>
      <w:r>
        <w:rPr>
          <w:rFonts w:hint="eastAsia" w:cs="Times New Roman"/>
          <w:color w:val="auto"/>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color w:val="auto"/>
          <w:kern w:val="30"/>
          <w:highlight w:val="none"/>
          <w:shd w:val="clear" w:color="auto" w:fill="FFFFFF"/>
          <w:lang w:val="en-US" w:eastAsia="zh-CN"/>
        </w:rPr>
        <w:t>履行相应审批手续，并根据</w:t>
      </w:r>
      <w:r>
        <w:rPr>
          <w:rFonts w:hint="eastAsia" w:cs="Times New Roman"/>
          <w:color w:val="auto"/>
          <w:kern w:val="30"/>
          <w:highlight w:val="none"/>
          <w:shd w:val="clear" w:color="auto" w:fill="FFFFFF"/>
          <w:lang w:val="en-US" w:eastAsia="zh-CN"/>
        </w:rPr>
        <w:t>实施</w:t>
      </w:r>
      <w:r>
        <w:rPr>
          <w:rFonts w:hint="eastAsia" w:ascii="仿宋" w:hAnsi="Times New Roman" w:eastAsia="仿宋" w:cs="Times New Roman"/>
          <w:color w:val="auto"/>
          <w:kern w:val="30"/>
          <w:highlight w:val="none"/>
          <w:shd w:val="clear" w:color="auto" w:fill="FFFFFF"/>
          <w:lang w:val="en-US" w:eastAsia="zh-CN"/>
        </w:rPr>
        <w:t>方案、资金分配方案等规定合理支付款项，做到资金支付方式合理合规，</w:t>
      </w:r>
      <w:r>
        <w:rPr>
          <w:rFonts w:hint="eastAsia" w:cs="Times New Roman"/>
          <w:color w:val="auto"/>
          <w:kern w:val="30"/>
          <w:highlight w:val="none"/>
          <w:shd w:val="clear" w:color="auto" w:fill="FFFFFF"/>
          <w:lang w:val="en-US" w:eastAsia="zh-CN"/>
        </w:rPr>
        <w:t>支付凭证后附件齐全，</w:t>
      </w:r>
      <w:r>
        <w:rPr>
          <w:rFonts w:hint="eastAsia" w:ascii="仿宋" w:hAnsi="Times New Roman" w:eastAsia="仿宋" w:cs="Times New Roman"/>
          <w:color w:val="auto"/>
          <w:kern w:val="30"/>
          <w:highlight w:val="none"/>
          <w:shd w:val="clear" w:color="auto" w:fill="FFFFFF"/>
          <w:lang w:val="en-US" w:eastAsia="zh-CN"/>
        </w:rPr>
        <w:t>资金用途符合资金下达文件要求，不截留、挤占项目资金，不虚列支出。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ascii="楷体" w:hAnsi="楷体" w:eastAsia="楷体" w:cs="Times New Roman"/>
          <w:color w:val="auto"/>
          <w:kern w:val="30"/>
          <w:sz w:val="30"/>
          <w:szCs w:val="30"/>
          <w:highlight w:val="none"/>
          <w:shd w:val="clear" w:color="auto" w:fill="FFFFFF" w:themeFill="background1"/>
          <w:lang w:val="en-US" w:eastAsia="zh-CN" w:bidi="ar-SA"/>
        </w:rPr>
      </w:pPr>
      <w:r>
        <w:rPr>
          <w:rFonts w:hint="eastAsia" w:ascii="楷体" w:hAnsi="楷体" w:eastAsia="楷体" w:cs="Times New Roman"/>
          <w:color w:val="auto"/>
          <w:kern w:val="30"/>
          <w:sz w:val="30"/>
          <w:szCs w:val="30"/>
          <w:highlight w:val="none"/>
          <w:shd w:val="clear" w:color="auto" w:fill="FFFFFF" w:themeFill="background1"/>
          <w:lang w:val="en-US" w:eastAsia="zh-CN" w:bidi="ar-SA"/>
        </w:rPr>
        <w:t>（三）加大监管力度，保障项目高质量产出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hAnsi="仿宋" w:cs="宋体"/>
          <w:color w:val="auto"/>
          <w:kern w:val="2"/>
          <w:szCs w:val="30"/>
          <w:highlight w:val="yellow"/>
          <w:lang w:val="en-US" w:eastAsia="zh-CN"/>
        </w:rPr>
      </w:pPr>
      <w:r>
        <w:rPr>
          <w:rFonts w:hint="eastAsia" w:hAnsi="仿宋" w:cs="宋体"/>
          <w:color w:val="auto"/>
          <w:kern w:val="2"/>
          <w:szCs w:val="30"/>
          <w:highlight w:val="none"/>
          <w:lang w:val="en-US" w:eastAsia="zh-CN"/>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建议相关单位制定相应的监理考核机制，对监理工作、监理人员、监理成果资料进行分类考核，在后续其他项目实施时要求监理单位按监理合同要求认真填写监理日志，将施工异常缘由完整记录，清晰、明确反映或披露各子项施工质量、施工安全等问题，同时可将考核结果作为结算监理服务费的部分参考依据。二是建议实施单位在项目资料出具后及时归档并备份，避免资料遗失，确保资料的完整性，为后续项目审计做准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textAlignment w:val="auto"/>
        <w:rPr>
          <w:rFonts w:hAnsi="仿宋" w:cs="宋体"/>
          <w:color w:val="auto"/>
          <w:kern w:val="2"/>
          <w:highlight w:val="yellow"/>
          <w:lang w:eastAsia="zh-CN"/>
        </w:rPr>
        <w:sectPr>
          <w:footerReference r:id="rId4" w:type="default"/>
          <w:footerReference r:id="rId5" w:type="even"/>
          <w:pgSz w:w="11906" w:h="16838"/>
          <w:pgMar w:top="2098" w:right="1474" w:bottom="1985" w:left="1588" w:header="851" w:footer="1474" w:gutter="0"/>
          <w:pgNumType w:fmt="upperRoman"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hint="eastAsia" w:ascii="方正小标宋简体" w:eastAsia="方正小标宋简体"/>
          <w:color w:val="auto"/>
          <w:sz w:val="44"/>
          <w:szCs w:val="44"/>
          <w:highlight w:val="none"/>
          <w:shd w:val="clear" w:color="auto" w:fill="FFFFFF" w:themeFill="background1"/>
          <w:lang w:eastAsia="zh-CN"/>
        </w:rPr>
      </w:pPr>
      <w:r>
        <w:rPr>
          <w:rFonts w:hint="eastAsia" w:ascii="方正小标宋简体" w:eastAsia="方正小标宋简体"/>
          <w:color w:val="auto"/>
          <w:sz w:val="44"/>
          <w:szCs w:val="44"/>
          <w:highlight w:val="none"/>
          <w:shd w:val="clear" w:color="auto" w:fill="FFFFFF" w:themeFill="background1"/>
        </w:rPr>
        <w:t>重庆市梁平区</w:t>
      </w:r>
      <w:r>
        <w:rPr>
          <w:rFonts w:hint="eastAsia" w:ascii="方正小标宋简体" w:eastAsia="方正小标宋简体"/>
          <w:color w:val="auto"/>
          <w:sz w:val="44"/>
          <w:szCs w:val="44"/>
          <w:highlight w:val="none"/>
          <w:shd w:val="clear" w:color="auto" w:fill="FFFFFF" w:themeFill="background1"/>
          <w:lang w:val="en-US" w:eastAsia="zh-CN"/>
        </w:rPr>
        <w:t>2022年</w:t>
      </w:r>
      <w:r>
        <w:rPr>
          <w:rFonts w:hint="eastAsia" w:ascii="方正小标宋简体" w:eastAsia="方正小标宋简体"/>
          <w:color w:val="auto"/>
          <w:sz w:val="44"/>
          <w:szCs w:val="44"/>
          <w:highlight w:val="none"/>
          <w:shd w:val="clear" w:color="auto" w:fill="FFFFFF" w:themeFill="background1"/>
          <w:lang w:eastAsia="zh-CN"/>
        </w:rPr>
        <w:t>农村</w:t>
      </w:r>
      <w:r>
        <w:rPr>
          <w:rFonts w:hint="eastAsia" w:ascii="方正小标宋简体" w:eastAsia="方正小标宋简体"/>
          <w:color w:val="auto"/>
          <w:sz w:val="44"/>
          <w:szCs w:val="44"/>
          <w:highlight w:val="none"/>
          <w:shd w:val="clear" w:color="auto" w:fill="FFFFFF" w:themeFill="background1"/>
          <w:lang w:val="en-US" w:eastAsia="zh-CN"/>
        </w:rPr>
        <w:t>供水</w:t>
      </w:r>
      <w:r>
        <w:rPr>
          <w:rFonts w:hint="eastAsia" w:ascii="方正小标宋简体" w:eastAsia="方正小标宋简体"/>
          <w:color w:val="auto"/>
          <w:sz w:val="44"/>
          <w:szCs w:val="44"/>
          <w:highlight w:val="none"/>
          <w:shd w:val="clear" w:color="auto" w:fill="FFFFFF" w:themeFill="background1"/>
          <w:lang w:eastAsia="zh-CN"/>
        </w:rPr>
        <w:t>巩固提升工程</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ascii="方正小标宋简体" w:eastAsia="方正小标宋简体"/>
          <w:color w:val="auto"/>
          <w:sz w:val="44"/>
          <w:szCs w:val="44"/>
          <w:highlight w:val="none"/>
          <w:shd w:val="clear" w:color="auto" w:fill="FFFFFF" w:themeFill="background1"/>
        </w:rPr>
      </w:pPr>
      <w:bookmarkStart w:id="2" w:name="_Toc23935"/>
      <w:r>
        <w:rPr>
          <w:rFonts w:hint="eastAsia" w:ascii="方正小标宋简体" w:eastAsia="方正小标宋简体"/>
          <w:color w:val="auto"/>
          <w:sz w:val="44"/>
          <w:szCs w:val="44"/>
          <w:highlight w:val="none"/>
          <w:shd w:val="clear" w:color="auto" w:fill="FFFFFF" w:themeFill="background1"/>
        </w:rPr>
        <w:t>绩效评价报告正文</w:t>
      </w:r>
      <w:bookmarkEnd w:id="2"/>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aps w:val="0"/>
          <w:smallCaps w:val="0"/>
          <w:color w:val="auto"/>
          <w:spacing w:val="0"/>
          <w:kern w:val="0"/>
          <w:szCs w:val="30"/>
          <w:highlight w:val="none"/>
        </w:rPr>
        <w:t>为加强财政资金管理，提高财政资金使用效益，根据</w:t>
      </w:r>
      <w:r>
        <w:rPr>
          <w:rFonts w:hint="eastAsia" w:hAnsi="仿宋" w:cs="宋体"/>
          <w:color w:val="auto"/>
          <w:kern w:val="2"/>
          <w:szCs w:val="30"/>
          <w:highlight w:val="none"/>
        </w:rPr>
        <w:t>《中共重庆市委 重庆市人民政府关于全面实施预算绩效管理的实施意见》（渝委发〔2019〕12号）</w:t>
      </w:r>
      <w:r>
        <w:rPr>
          <w:rFonts w:hint="eastAsia" w:cs="宋体"/>
          <w:color w:val="auto"/>
          <w:kern w:val="2"/>
          <w:szCs w:val="30"/>
          <w:highlight w:val="none"/>
          <w:lang w:eastAsia="zh-CN"/>
        </w:rPr>
        <w:t>、《重庆市财政局关于印发〈重庆市市级项目支出绩效评价操作指引〉的通知》（渝财绩〔2023〕7号）、</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重庆市梁平区财政局关于开展202</w:t>
      </w:r>
      <w:r>
        <w:rPr>
          <w:rFonts w:hint="eastAsia" w:cs="宋体"/>
          <w:caps w:val="0"/>
          <w:smallCaps w:val="0"/>
          <w:color w:val="auto"/>
          <w:spacing w:val="0"/>
          <w:kern w:val="0"/>
          <w:szCs w:val="30"/>
          <w:highlight w:val="none"/>
          <w:lang w:val="en-US" w:eastAsia="zh-CN"/>
        </w:rPr>
        <w:t>3</w:t>
      </w:r>
      <w:r>
        <w:rPr>
          <w:rFonts w:hint="eastAsia" w:hAnsi="仿宋" w:cs="宋体"/>
          <w:caps w:val="0"/>
          <w:smallCaps w:val="0"/>
          <w:color w:val="auto"/>
          <w:spacing w:val="0"/>
          <w:kern w:val="0"/>
          <w:szCs w:val="30"/>
          <w:highlight w:val="none"/>
        </w:rPr>
        <w:t>年</w:t>
      </w:r>
      <w:r>
        <w:rPr>
          <w:rFonts w:hint="eastAsia" w:cs="宋体"/>
          <w:caps w:val="0"/>
          <w:smallCaps w:val="0"/>
          <w:color w:val="auto"/>
          <w:spacing w:val="0"/>
          <w:kern w:val="0"/>
          <w:szCs w:val="30"/>
          <w:highlight w:val="none"/>
          <w:lang w:val="en-US" w:eastAsia="zh-CN"/>
        </w:rPr>
        <w:t>重点绩效工作</w:t>
      </w:r>
      <w:r>
        <w:rPr>
          <w:rFonts w:hint="eastAsia" w:hAnsi="仿宋" w:cs="宋体"/>
          <w:caps w:val="0"/>
          <w:smallCaps w:val="0"/>
          <w:color w:val="auto"/>
          <w:spacing w:val="0"/>
          <w:kern w:val="0"/>
          <w:szCs w:val="30"/>
          <w:highlight w:val="none"/>
        </w:rPr>
        <w:t>的通知</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（梁平财发〔202</w:t>
      </w:r>
      <w:r>
        <w:rPr>
          <w:rFonts w:hint="eastAsia" w:cs="宋体"/>
          <w:caps w:val="0"/>
          <w:smallCaps w:val="0"/>
          <w:color w:val="auto"/>
          <w:spacing w:val="0"/>
          <w:kern w:val="0"/>
          <w:szCs w:val="30"/>
          <w:highlight w:val="none"/>
          <w:lang w:val="en-US" w:eastAsia="zh-CN"/>
        </w:rPr>
        <w:t>3</w:t>
      </w:r>
      <w:r>
        <w:rPr>
          <w:rFonts w:hint="eastAsia" w:hAnsi="仿宋" w:cs="宋体"/>
          <w:caps w:val="0"/>
          <w:smallCaps w:val="0"/>
          <w:color w:val="auto"/>
          <w:spacing w:val="0"/>
          <w:kern w:val="0"/>
          <w:szCs w:val="30"/>
          <w:highlight w:val="none"/>
        </w:rPr>
        <w:t>〕2</w:t>
      </w:r>
      <w:r>
        <w:rPr>
          <w:rFonts w:hint="eastAsia" w:cs="宋体"/>
          <w:caps w:val="0"/>
          <w:smallCaps w:val="0"/>
          <w:color w:val="auto"/>
          <w:spacing w:val="0"/>
          <w:kern w:val="0"/>
          <w:szCs w:val="30"/>
          <w:highlight w:val="none"/>
          <w:lang w:val="en-US" w:eastAsia="zh-CN"/>
        </w:rPr>
        <w:t>39</w:t>
      </w:r>
      <w:r>
        <w:rPr>
          <w:rFonts w:hint="eastAsia" w:hAnsi="仿宋" w:cs="宋体"/>
          <w:caps w:val="0"/>
          <w:smallCaps w:val="0"/>
          <w:color w:val="auto"/>
          <w:spacing w:val="0"/>
          <w:kern w:val="0"/>
          <w:szCs w:val="30"/>
          <w:highlight w:val="none"/>
        </w:rPr>
        <w:t>号）</w:t>
      </w:r>
      <w:r>
        <w:rPr>
          <w:rFonts w:hint="eastAsia" w:hAnsi="仿宋" w:cs="宋体"/>
          <w:caps w:val="0"/>
          <w:smallCaps w:val="0"/>
          <w:color w:val="auto"/>
          <w:spacing w:val="0"/>
          <w:kern w:val="0"/>
          <w:szCs w:val="30"/>
          <w:highlight w:val="none"/>
          <w:lang w:val="en-US" w:eastAsia="zh-CN"/>
        </w:rPr>
        <w:t>等</w:t>
      </w:r>
      <w:r>
        <w:rPr>
          <w:rFonts w:hint="eastAsia" w:hAnsi="仿宋" w:cs="宋体"/>
          <w:caps w:val="0"/>
          <w:smallCaps w:val="0"/>
          <w:color w:val="auto"/>
          <w:spacing w:val="0"/>
          <w:kern w:val="0"/>
          <w:szCs w:val="30"/>
          <w:highlight w:val="none"/>
        </w:rPr>
        <w:t>文件要求</w:t>
      </w:r>
      <w:r>
        <w:rPr>
          <w:rFonts w:hint="eastAsia" w:hAnsi="仿宋" w:cs="宋体"/>
          <w:color w:val="auto"/>
          <w:kern w:val="2"/>
          <w:szCs w:val="30"/>
          <w:highlight w:val="none"/>
          <w:lang w:val="en-US" w:eastAsia="zh-CN"/>
        </w:rPr>
        <w:t>，梁平区财政局委托云南云岭工程造价咨询有限公司对重庆市梁平区2022年农村供水巩固提升工程进行了绩效评价。现将评价情况报告如下：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color w:val="auto"/>
          <w:szCs w:val="30"/>
          <w:highlight w:val="none"/>
          <w:shd w:val="clear" w:color="auto" w:fill="FFFFFF" w:themeFill="background1"/>
        </w:rPr>
      </w:pPr>
      <w:bookmarkStart w:id="3" w:name="_Toc11037"/>
      <w:r>
        <w:rPr>
          <w:rFonts w:hint="eastAsia" w:ascii="黑体" w:hAnsi="宋体" w:eastAsia="黑体" w:cs="宋体"/>
          <w:color w:val="auto"/>
          <w:szCs w:val="30"/>
          <w:highlight w:val="none"/>
          <w:shd w:val="clear" w:color="auto" w:fill="FFFFFF" w:themeFill="background1"/>
        </w:rPr>
        <w:t>一、项目基本情况</w:t>
      </w:r>
      <w:bookmarkEnd w:id="3"/>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ascii="楷体" w:hAnsi="楷体" w:eastAsia="楷体"/>
          <w:color w:val="auto"/>
          <w:szCs w:val="30"/>
          <w:highlight w:val="none"/>
          <w:shd w:val="clear" w:color="auto" w:fill="FFFFFF" w:themeFill="background1"/>
        </w:rPr>
      </w:pPr>
      <w:bookmarkStart w:id="4" w:name="_Toc24353"/>
      <w:r>
        <w:rPr>
          <w:rFonts w:hint="eastAsia" w:ascii="楷体" w:hAnsi="楷体" w:eastAsia="楷体"/>
          <w:color w:val="auto"/>
          <w:szCs w:val="30"/>
          <w:highlight w:val="none"/>
          <w:shd w:val="clear" w:color="auto" w:fill="FFFFFF" w:themeFill="background1"/>
        </w:rPr>
        <w:t>（一）项目名称</w:t>
      </w:r>
      <w:bookmarkEnd w:id="4"/>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auto"/>
          <w:kern w:val="2"/>
          <w:szCs w:val="30"/>
          <w:highlight w:val="none"/>
        </w:rPr>
      </w:pPr>
      <w:r>
        <w:rPr>
          <w:rFonts w:hint="eastAsia" w:hAnsi="仿宋" w:cs="宋体"/>
          <w:color w:val="auto"/>
          <w:kern w:val="2"/>
          <w:szCs w:val="30"/>
          <w:highlight w:val="none"/>
        </w:rPr>
        <w:t>项目名称：重庆市梁平区</w:t>
      </w:r>
      <w:r>
        <w:rPr>
          <w:rFonts w:hint="eastAsia" w:hAnsi="仿宋" w:cs="宋体"/>
          <w:color w:val="auto"/>
          <w:kern w:val="2"/>
          <w:szCs w:val="30"/>
          <w:highlight w:val="none"/>
          <w:lang w:val="en-US" w:eastAsia="zh-CN"/>
        </w:rPr>
        <w:t>2022年</w:t>
      </w:r>
      <w:r>
        <w:rPr>
          <w:rFonts w:hint="eastAsia" w:hAnsi="仿宋" w:cs="宋体"/>
          <w:color w:val="auto"/>
          <w:kern w:val="2"/>
          <w:szCs w:val="30"/>
          <w:highlight w:val="none"/>
          <w:lang w:eastAsia="zh-CN"/>
        </w:rPr>
        <w:t>农村</w:t>
      </w:r>
      <w:r>
        <w:rPr>
          <w:rFonts w:hint="eastAsia" w:hAnsi="仿宋" w:cs="宋体"/>
          <w:color w:val="auto"/>
          <w:kern w:val="2"/>
          <w:szCs w:val="30"/>
          <w:highlight w:val="none"/>
          <w:lang w:val="en-US" w:eastAsia="zh-CN"/>
        </w:rPr>
        <w:t>供水</w:t>
      </w:r>
      <w:r>
        <w:rPr>
          <w:rFonts w:hint="eastAsia" w:hAnsi="仿宋" w:cs="宋体"/>
          <w:color w:val="auto"/>
          <w:kern w:val="2"/>
          <w:szCs w:val="30"/>
          <w:highlight w:val="none"/>
          <w:lang w:eastAsia="zh-CN"/>
        </w:rPr>
        <w:t>巩固提升工程</w:t>
      </w:r>
      <w:r>
        <w:rPr>
          <w:rFonts w:hint="eastAsia" w:hAnsi="仿宋" w:cs="宋体"/>
          <w:color w:val="auto"/>
          <w:kern w:val="2"/>
          <w:szCs w:val="30"/>
          <w:highlight w:val="none"/>
        </w:rPr>
        <w:t>（以下简称“</w:t>
      </w:r>
      <w:r>
        <w:rPr>
          <w:rFonts w:hint="eastAsia" w:hAnsi="仿宋" w:cs="宋体"/>
          <w:color w:val="auto"/>
          <w:kern w:val="2"/>
          <w:szCs w:val="30"/>
          <w:highlight w:val="none"/>
          <w:lang w:val="en-US" w:eastAsia="zh-CN"/>
        </w:rPr>
        <w:t>农村供水巩固提升工程</w:t>
      </w:r>
      <w:r>
        <w:rPr>
          <w:rFonts w:hint="eastAsia" w:hAnsi="仿宋" w:cs="宋体"/>
          <w:color w:val="auto"/>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楷体" w:hAnsi="楷体" w:eastAsia="楷体"/>
          <w:color w:val="auto"/>
          <w:szCs w:val="30"/>
          <w:highlight w:val="none"/>
          <w:shd w:val="clear" w:color="auto" w:fill="FFFFFF" w:themeFill="background1"/>
          <w:lang w:val="en-US" w:eastAsia="zh-CN"/>
        </w:rPr>
      </w:pPr>
      <w:bookmarkStart w:id="5" w:name="_Toc9648"/>
      <w:r>
        <w:rPr>
          <w:rFonts w:hint="eastAsia" w:ascii="楷体" w:hAnsi="楷体" w:eastAsia="楷体"/>
          <w:color w:val="auto"/>
          <w:szCs w:val="30"/>
          <w:highlight w:val="none"/>
          <w:shd w:val="clear" w:color="auto" w:fill="FFFFFF" w:themeFill="background1"/>
        </w:rPr>
        <w:t>（</w:t>
      </w:r>
      <w:r>
        <w:rPr>
          <w:rFonts w:hint="eastAsia" w:ascii="楷体" w:hAnsi="楷体" w:eastAsia="楷体"/>
          <w:color w:val="auto"/>
          <w:szCs w:val="30"/>
          <w:highlight w:val="none"/>
          <w:shd w:val="clear" w:color="auto" w:fill="FFFFFF" w:themeFill="background1"/>
          <w:lang w:val="en-US" w:eastAsia="zh-CN"/>
        </w:rPr>
        <w:t>二</w:t>
      </w:r>
      <w:r>
        <w:rPr>
          <w:rFonts w:hint="eastAsia" w:ascii="楷体" w:hAnsi="楷体" w:eastAsia="楷体"/>
          <w:color w:val="auto"/>
          <w:szCs w:val="30"/>
          <w:highlight w:val="none"/>
          <w:shd w:val="clear" w:color="auto" w:fill="FFFFFF" w:themeFill="background1"/>
        </w:rPr>
        <w:t>）</w:t>
      </w:r>
      <w:r>
        <w:rPr>
          <w:rFonts w:hint="eastAsia" w:ascii="楷体" w:hAnsi="楷体" w:eastAsia="楷体"/>
          <w:color w:val="auto"/>
          <w:szCs w:val="30"/>
          <w:highlight w:val="none"/>
          <w:shd w:val="clear" w:color="auto" w:fill="FFFFFF" w:themeFill="background1"/>
          <w:lang w:val="en-US" w:eastAsia="zh-CN"/>
        </w:rPr>
        <w:t>项目主管部门</w:t>
      </w:r>
      <w:r>
        <w:rPr>
          <w:rFonts w:hint="eastAsia" w:ascii="楷体" w:hAnsi="楷体" w:eastAsia="楷体"/>
          <w:color w:val="auto"/>
          <w:szCs w:val="30"/>
          <w:highlight w:val="none"/>
          <w:shd w:val="clear" w:color="auto" w:fill="FFFFFF" w:themeFill="background1"/>
        </w:rPr>
        <w:t>和</w:t>
      </w:r>
      <w:r>
        <w:rPr>
          <w:rFonts w:hint="eastAsia" w:ascii="楷体" w:hAnsi="楷体" w:eastAsia="楷体"/>
          <w:color w:val="auto"/>
          <w:szCs w:val="30"/>
          <w:highlight w:val="none"/>
          <w:shd w:val="clear" w:color="auto" w:fill="FFFFFF" w:themeFill="background1"/>
          <w:lang w:val="en-US" w:eastAsia="zh-CN"/>
        </w:rPr>
        <w:t>实施单位</w:t>
      </w:r>
      <w:bookmarkEnd w:id="5"/>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auto"/>
          <w:kern w:val="2"/>
          <w:szCs w:val="30"/>
          <w:highlight w:val="none"/>
          <w:lang w:val="en-US" w:eastAsia="zh-CN"/>
        </w:rPr>
      </w:pPr>
      <w:bookmarkStart w:id="6" w:name="_Hlk46307274"/>
      <w:r>
        <w:rPr>
          <w:rFonts w:hint="eastAsia" w:hAnsi="仿宋" w:cs="宋体"/>
          <w:color w:val="auto"/>
          <w:kern w:val="2"/>
          <w:szCs w:val="30"/>
          <w:highlight w:val="none"/>
          <w:lang w:val="en-US" w:eastAsia="zh-CN"/>
        </w:rPr>
        <w:t>项目主管部门：</w:t>
      </w:r>
      <w:bookmarkEnd w:id="6"/>
      <w:r>
        <w:rPr>
          <w:rFonts w:hint="eastAsia" w:hAnsi="仿宋" w:cs="宋体"/>
          <w:color w:val="auto"/>
          <w:kern w:val="2"/>
          <w:szCs w:val="30"/>
          <w:highlight w:val="none"/>
          <w:lang w:val="en-US" w:eastAsia="zh-CN"/>
        </w:rPr>
        <w:t>重庆市梁平区水利局（以下简称“区水利局”）。</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Times New Roman" w:eastAsia="仿宋"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实施单位：重庆市梁平区水利工程管理中心（以下简称“区水利中心”）、重庆市梁平区铁门乡人民政府（以下简称“铁门乡人民政府”）。</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eastAsia" w:ascii="楷体" w:hAnsi="楷体" w:eastAsia="楷体"/>
          <w:color w:val="auto"/>
          <w:szCs w:val="30"/>
          <w:highlight w:val="none"/>
          <w:shd w:val="clear" w:color="auto" w:fill="FFFFFF" w:themeFill="background1"/>
        </w:rPr>
        <w:sectPr>
          <w:footerReference r:id="rId6" w:type="default"/>
          <w:footerReference r:id="rId7" w:type="even"/>
          <w:pgSz w:w="11906" w:h="16838"/>
          <w:pgMar w:top="2098" w:right="1474" w:bottom="1985" w:left="1588" w:header="851" w:footer="1474" w:gutter="0"/>
          <w:pgNumType w:fmt="decimal" w:start="1"/>
          <w:cols w:space="425" w:num="1"/>
          <w:docGrid w:type="linesAndChars" w:linePitch="579" w:charSpace="3247"/>
        </w:sectPr>
      </w:pP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仿宋" w:hAnsi="仿宋" w:eastAsia="仿宋" w:cs="宋体"/>
          <w:color w:val="auto"/>
          <w:kern w:val="2"/>
          <w:sz w:val="30"/>
          <w:szCs w:val="30"/>
          <w:highlight w:val="none"/>
          <w:lang w:val="en-US" w:eastAsia="zh-CN" w:bidi="ar-SA"/>
        </w:rPr>
      </w:pPr>
      <w:bookmarkStart w:id="7" w:name="_Toc16036"/>
      <w:r>
        <w:rPr>
          <w:rFonts w:hint="eastAsia" w:ascii="楷体" w:hAnsi="楷体" w:eastAsia="楷体"/>
          <w:color w:val="auto"/>
          <w:szCs w:val="30"/>
          <w:highlight w:val="none"/>
          <w:shd w:val="clear" w:color="auto" w:fill="FFFFFF" w:themeFill="background1"/>
        </w:rPr>
        <w:t>（</w:t>
      </w:r>
      <w:r>
        <w:rPr>
          <w:rFonts w:hint="eastAsia" w:ascii="楷体" w:hAnsi="楷体" w:eastAsia="楷体"/>
          <w:color w:val="auto"/>
          <w:szCs w:val="30"/>
          <w:highlight w:val="none"/>
          <w:shd w:val="clear" w:color="auto" w:fill="FFFFFF" w:themeFill="background1"/>
          <w:lang w:val="en-US" w:eastAsia="zh-CN"/>
        </w:rPr>
        <w:t>三</w:t>
      </w:r>
      <w:r>
        <w:rPr>
          <w:rFonts w:hint="eastAsia" w:ascii="楷体" w:hAnsi="楷体" w:eastAsia="楷体"/>
          <w:color w:val="auto"/>
          <w:szCs w:val="30"/>
          <w:highlight w:val="none"/>
          <w:shd w:val="clear" w:color="auto" w:fill="FFFFFF" w:themeFill="background1"/>
        </w:rPr>
        <w:t>）项目</w:t>
      </w:r>
      <w:r>
        <w:rPr>
          <w:rFonts w:hint="eastAsia" w:ascii="楷体" w:hAnsi="楷体" w:eastAsia="楷体"/>
          <w:color w:val="auto"/>
          <w:szCs w:val="30"/>
          <w:highlight w:val="none"/>
          <w:shd w:val="clear" w:color="auto" w:fill="FFFFFF" w:themeFill="background1"/>
          <w:lang w:val="en-US" w:eastAsia="zh-CN"/>
        </w:rPr>
        <w:t>主要建设内容</w:t>
      </w:r>
      <w:bookmarkEnd w:id="7"/>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eastAsia" w:ascii="仿宋" w:hAnsi="仿宋" w:eastAsia="仿宋" w:cs="宋体"/>
          <w:color w:val="auto"/>
          <w:kern w:val="2"/>
          <w:sz w:val="30"/>
          <w:szCs w:val="30"/>
          <w:highlight w:val="none"/>
          <w:lang w:val="en-US" w:eastAsia="zh-CN" w:bidi="ar-SA"/>
        </w:rPr>
      </w:pPr>
      <w:r>
        <w:rPr>
          <w:rFonts w:hint="eastAsia" w:hAnsi="仿宋" w:cs="宋体"/>
          <w:color w:val="auto"/>
          <w:kern w:val="2"/>
          <w:szCs w:val="30"/>
          <w:highlight w:val="none"/>
          <w:lang w:val="en-US" w:eastAsia="zh-CN"/>
        </w:rPr>
        <w:t>农村供水巩固提升工程共涉及13个二级子项，</w:t>
      </w:r>
      <w:r>
        <w:rPr>
          <w:rFonts w:hint="eastAsia" w:ascii="仿宋" w:hAnsi="仿宋" w:eastAsia="仿宋" w:cs="宋体"/>
          <w:color w:val="auto"/>
          <w:kern w:val="2"/>
          <w:sz w:val="30"/>
          <w:szCs w:val="30"/>
          <w:highlight w:val="none"/>
          <w:lang w:val="en-US" w:eastAsia="zh-CN" w:bidi="ar-SA"/>
        </w:rPr>
        <w:t>各子项具体实施内容情况如下：</w:t>
      </w:r>
    </w:p>
    <w:tbl>
      <w:tblPr>
        <w:tblStyle w:val="25"/>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9"/>
        <w:gridCol w:w="3107"/>
        <w:gridCol w:w="2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050"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表1：梁平区2022年农村供水巩固提升工程建设内容情况表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子项名称</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施工地点</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实施内容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梁平区2022年梁山街道、金带街道等抗旱应急供水工程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梁山街道东山村、金带街道滑石村、金带街道金城村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修建蓄水池、简易滤池，安装饮水管道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梁平区2022年农村供水保障工程（合兴街道）</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合兴街道大梨村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整治山坪塘，铺设供水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梁平区2022年屏锦镇笋沟村、龙溪村等抗旱应急供水工程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屏锦镇笋沟村、龙溪村、七桥村，回龙镇杨柳社区，虎城镇河口村、砂石村、聂家村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修建蓄水池、管网延伸、新建饮水管道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梁平区2022年双桂街道牛头村、凉水村等抗旱应急供水工程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双桂街道牛头村、凉水村、千明</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安装供水管道，铺设供水管网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梁平区屏锦镇、聚奎镇等抗旱应急供水工程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屏锦镇柏树村、屏锦镇竹海村、聚奎镇青龙村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新建蓄水池，新建供水管道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重庆市梁平区2022年农村供水保障工程（虎城镇、文化镇）</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虎城镇、文化镇</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安装管网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重庆市梁平区2022年农村供水保障工程（屏锦镇、聚奎镇）</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屏锦镇、聚奎镇</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安装管网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重庆市梁平区2022年农村供水保障工程（云龙镇、荫平镇）</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荫平镇太平村、光华村、群乐村，云龙镇东风村、同心社区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安装供水管网、修建变频增压设备及泵房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福禄镇、曲水镇等镇乡水源整治工程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文化镇、梁山街道、福禄镇、曲水镇</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整治关山山坪塘、茨竹沟山坪塘、寨上山坪塘、周家屋山坪塘、郭家成山坪塘等5口饮用水水源山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坪塘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石安镇牌楼村小型集中供水工程巩固提升</w:t>
            </w:r>
            <w:r>
              <w:rPr>
                <w:rFonts w:hint="eastAsia" w:hAnsi="仿宋" w:cs="仿宋"/>
                <w:i w:val="0"/>
                <w:iCs w:val="0"/>
                <w:color w:val="000000"/>
                <w:kern w:val="0"/>
                <w:sz w:val="21"/>
                <w:szCs w:val="21"/>
                <w:highlight w:val="none"/>
                <w:u w:val="none"/>
                <w:lang w:val="en-US" w:eastAsia="zh-CN" w:bidi="ar"/>
              </w:rPr>
              <w:t>项目</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石安镇牌楼村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新建供水主管网、新建管道、新建500t/d标准化水厂一座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重庆市梁平区虎城镇、袁驿镇、铁门乡、文化镇等农村供水巩固提升工程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虎城镇、袁驿镇、铁门乡、文化镇、竹山镇</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供水主管道改造和配水工程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重庆市梁平区紫照镇农村供水巩固提升工程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紫照镇</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供水管网改造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铁门乡天荡湖山坪塘整治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工程</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hAnsi="仿宋" w:cs="仿宋"/>
                <w:i w:val="0"/>
                <w:iCs w:val="0"/>
                <w:color w:val="000000"/>
                <w:kern w:val="0"/>
                <w:sz w:val="21"/>
                <w:szCs w:val="21"/>
                <w:highlight w:val="none"/>
                <w:u w:val="none"/>
                <w:lang w:val="en-US" w:eastAsia="zh-CN" w:bidi="ar"/>
              </w:rPr>
              <w:t>铁门乡</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天荡湖山坪塘整治</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olor w:val="auto"/>
          <w:szCs w:val="30"/>
          <w:highlight w:val="none"/>
          <w:shd w:val="clear" w:color="auto" w:fill="FFFFFF" w:themeFill="background1"/>
          <w:lang w:eastAsia="zh-CN"/>
        </w:rPr>
      </w:pPr>
      <w:bookmarkStart w:id="8" w:name="_Toc12437"/>
      <w:r>
        <w:rPr>
          <w:rFonts w:hint="eastAsia" w:ascii="楷体" w:hAnsi="楷体" w:eastAsia="楷体"/>
          <w:color w:val="auto"/>
          <w:szCs w:val="30"/>
          <w:highlight w:val="none"/>
          <w:shd w:val="clear" w:color="auto" w:fill="FFFFFF" w:themeFill="background1"/>
          <w:lang w:val="en-US" w:eastAsia="zh-CN"/>
        </w:rPr>
        <w:t>（四）项目年度</w:t>
      </w:r>
      <w:r>
        <w:rPr>
          <w:rFonts w:hint="eastAsia" w:ascii="楷体" w:hAnsi="楷体" w:eastAsia="楷体"/>
          <w:color w:val="auto"/>
          <w:szCs w:val="30"/>
          <w:highlight w:val="none"/>
          <w:shd w:val="clear" w:color="auto" w:fill="FFFFFF" w:themeFill="background1"/>
        </w:rPr>
        <w:t>资金预算</w:t>
      </w:r>
      <w:bookmarkEnd w:id="8"/>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default" w:ascii="仿宋" w:hAnsi="Times New Roman" w:eastAsia="仿宋"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农村供水巩固提升工程2022年共下达经费预算1,280.00万元，其中“梁平财发〔2022〕732号”文件下达2022年市财政衔接推进乡村振兴补助资金406万，“梁平财发〔2022〕160号”文件下达2022年第二批财政衔接推进乡村振兴补助资金674.00万元，“梁平财发〔2022〕474号”文件下</w:t>
      </w:r>
      <w:bookmarkStart w:id="53" w:name="_GoBack"/>
      <w:bookmarkEnd w:id="53"/>
      <w:r>
        <w:rPr>
          <w:rFonts w:hint="eastAsia" w:hAnsi="仿宋" w:cs="宋体"/>
          <w:color w:val="auto"/>
          <w:kern w:val="2"/>
          <w:szCs w:val="30"/>
          <w:highlight w:val="none"/>
          <w:lang w:val="en-US" w:eastAsia="zh-CN"/>
        </w:rPr>
        <w:t>达2022年第四批财政衔接推进乡村振兴补助资金200.00万元，用于2022年农村供水巩固提升工程，资金性质均为市级资金</w:t>
      </w:r>
      <w:r>
        <w:rPr>
          <w:rFonts w:hint="eastAsia" w:ascii="仿宋" w:hAnsi="仿宋" w:eastAsia="仿宋" w:cs="宋体"/>
          <w:color w:val="auto"/>
          <w:kern w:val="2"/>
          <w:sz w:val="30"/>
          <w:szCs w:val="30"/>
          <w:highlight w:val="none"/>
          <w:lang w:val="en-US" w:eastAsia="zh-CN" w:bidi="ar-SA"/>
        </w:rPr>
        <w:t>。各子项目经费预算</w:t>
      </w:r>
      <w:r>
        <w:rPr>
          <w:rFonts w:hint="eastAsia" w:hAnsi="仿宋" w:cs="宋体"/>
          <w:color w:val="auto"/>
          <w:kern w:val="2"/>
          <w:sz w:val="30"/>
          <w:szCs w:val="30"/>
          <w:highlight w:val="none"/>
        </w:rPr>
        <w:t>具体情况如下</w:t>
      </w:r>
      <w:r>
        <w:rPr>
          <w:rFonts w:hint="eastAsia" w:hAnsi="仿宋" w:cs="宋体"/>
          <w:color w:val="auto"/>
          <w:kern w:val="2"/>
          <w:szCs w:val="30"/>
          <w:highlight w:val="none"/>
        </w:rPr>
        <w:t>：</w:t>
      </w:r>
    </w:p>
    <w:tbl>
      <w:tblPr>
        <w:tblStyle w:val="25"/>
        <w:tblW w:w="90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3997"/>
        <w:gridCol w:w="1342"/>
        <w:gridCol w:w="1466"/>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063"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bookmarkStart w:id="9" w:name="_Toc2170"/>
            <w:r>
              <w:rPr>
                <w:rFonts w:hint="eastAsia" w:ascii="仿宋" w:hAnsi="仿宋" w:eastAsia="仿宋" w:cs="仿宋"/>
                <w:b/>
                <w:bCs/>
                <w:i w:val="0"/>
                <w:iCs w:val="0"/>
                <w:color w:val="000000"/>
                <w:kern w:val="0"/>
                <w:sz w:val="24"/>
                <w:szCs w:val="24"/>
                <w:highlight w:val="none"/>
                <w:u w:val="none"/>
                <w:lang w:val="en-US" w:eastAsia="zh-CN" w:bidi="ar"/>
              </w:rPr>
              <w:t>表2：梁平区2022年农村供水巩固提升工程经费预算情况表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63"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39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子项目名称</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rPr>
            </w:pPr>
          </w:p>
        </w:tc>
        <w:tc>
          <w:tcPr>
            <w:tcW w:w="3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小计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市级资金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区级资金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梁平区2022年梁山街道、金带街道等抗旱应急供水工程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梁平区2022年农村供水保障工程（合兴街道）</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梁平区2022年屏锦镇笋沟村、龙溪村等抗旱应急供水工程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梁平区2022年双桂街道牛头村、凉水村等抗旱应急供水工程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梁平区屏锦镇、聚奎镇等抗旱应急供水工程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重庆市梁平区2022年农村供水保障工程（虎城镇、文化镇）</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重庆市梁平区2022年农村供水保障工程（屏锦镇、聚奎镇）</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重庆市梁平区2022年农村供水保障工程（云龙镇、荫平镇）</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福禄镇、曲水镇等镇乡水源整治工程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石安镇牌楼村小型集中供水工程巩固提升</w:t>
            </w:r>
            <w:r>
              <w:rPr>
                <w:rFonts w:hint="eastAsia" w:hAnsi="仿宋" w:cs="仿宋"/>
                <w:i w:val="0"/>
                <w:iCs w:val="0"/>
                <w:color w:val="000000"/>
                <w:kern w:val="0"/>
                <w:sz w:val="21"/>
                <w:szCs w:val="21"/>
                <w:highlight w:val="none"/>
                <w:u w:val="none"/>
                <w:lang w:val="en-US" w:eastAsia="zh-CN" w:bidi="ar"/>
              </w:rPr>
              <w:t>项目</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184.00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重庆市梁平区虎城镇、袁驿镇、铁门乡、文化镇等农村供水巩固提升工程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253.00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重庆市梁平区紫照镇农村供水巩固提升工程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107.00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107.00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铁门乡天荡湖山坪塘整治工程</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1,280.00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1,280.00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000000"/>
                <w:sz w:val="21"/>
                <w:szCs w:val="21"/>
                <w:highlight w:val="none"/>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color w:val="auto"/>
          <w:szCs w:val="30"/>
          <w:highlight w:val="none"/>
          <w:shd w:val="clear" w:color="auto" w:fill="FFFFFF" w:themeFill="background1"/>
        </w:rPr>
      </w:pPr>
      <w:bookmarkStart w:id="10" w:name="_Toc23625"/>
      <w:r>
        <w:rPr>
          <w:rFonts w:hint="eastAsia" w:ascii="楷体" w:hAnsi="楷体" w:eastAsia="楷体"/>
          <w:color w:val="auto"/>
          <w:szCs w:val="30"/>
          <w:highlight w:val="none"/>
          <w:shd w:val="clear" w:color="auto" w:fill="FFFFFF" w:themeFill="background1"/>
        </w:rPr>
        <w:t>（五）绩效评价范围</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hAnsi="仿宋" w:eastAsia="仿宋" w:cs="宋体"/>
          <w:color w:val="auto"/>
          <w:kern w:val="2"/>
          <w:szCs w:val="30"/>
          <w:highlight w:val="none"/>
          <w:lang w:val="en-US" w:eastAsia="zh-CN"/>
        </w:rPr>
      </w:pPr>
      <w:r>
        <w:rPr>
          <w:rFonts w:hint="eastAsia" w:hAnsi="仿宋" w:cs="宋体"/>
          <w:color w:val="auto"/>
          <w:kern w:val="2"/>
          <w:szCs w:val="30"/>
          <w:highlight w:val="none"/>
        </w:rPr>
        <w:t>本次绩效评价范围为</w:t>
      </w:r>
      <w:r>
        <w:rPr>
          <w:rFonts w:hint="eastAsia" w:ascii="仿宋" w:hAnsi="仿宋" w:eastAsia="仿宋" w:cs="宋体"/>
          <w:color w:val="auto"/>
          <w:kern w:val="2"/>
          <w:sz w:val="30"/>
          <w:szCs w:val="30"/>
          <w:highlight w:val="none"/>
          <w:lang w:val="en-US" w:eastAsia="zh-CN" w:bidi="ar-SA"/>
        </w:rPr>
        <w:t>农村</w:t>
      </w:r>
      <w:r>
        <w:rPr>
          <w:rFonts w:hint="eastAsia" w:hAnsi="仿宋" w:cs="宋体"/>
          <w:color w:val="auto"/>
          <w:kern w:val="2"/>
          <w:sz w:val="30"/>
          <w:szCs w:val="30"/>
          <w:highlight w:val="none"/>
          <w:lang w:val="en-US" w:eastAsia="zh-CN" w:bidi="ar-SA"/>
        </w:rPr>
        <w:t>供水</w:t>
      </w:r>
      <w:r>
        <w:rPr>
          <w:rFonts w:hint="eastAsia" w:ascii="仿宋" w:hAnsi="仿宋" w:eastAsia="仿宋" w:cs="宋体"/>
          <w:color w:val="auto"/>
          <w:kern w:val="2"/>
          <w:sz w:val="30"/>
          <w:szCs w:val="30"/>
          <w:highlight w:val="none"/>
          <w:lang w:val="en-US" w:eastAsia="zh-CN" w:bidi="ar-SA"/>
        </w:rPr>
        <w:t>巩固提升工程</w:t>
      </w:r>
      <w:r>
        <w:rPr>
          <w:rFonts w:hint="eastAsia" w:hAnsi="仿宋" w:cs="宋体"/>
          <w:color w:val="auto"/>
          <w:kern w:val="2"/>
          <w:sz w:val="30"/>
          <w:szCs w:val="30"/>
          <w:highlight w:val="none"/>
          <w:lang w:val="en-US" w:eastAsia="zh-CN" w:bidi="ar-SA"/>
        </w:rPr>
        <w:t>市级</w:t>
      </w:r>
      <w:r>
        <w:rPr>
          <w:rFonts w:hint="eastAsia" w:hAnsi="仿宋" w:cs="宋体"/>
          <w:color w:val="auto"/>
          <w:kern w:val="2"/>
          <w:szCs w:val="30"/>
          <w:highlight w:val="none"/>
          <w:lang w:val="en-US" w:eastAsia="zh-CN"/>
        </w:rPr>
        <w:t>补助资金</w:t>
      </w:r>
      <w:r>
        <w:rPr>
          <w:rFonts w:hint="eastAsia" w:ascii="仿宋" w:hAnsi="仿宋" w:eastAsia="仿宋" w:cs="宋体"/>
          <w:color w:val="auto"/>
          <w:kern w:val="2"/>
          <w:sz w:val="30"/>
          <w:szCs w:val="30"/>
          <w:highlight w:val="none"/>
          <w:lang w:val="en-US" w:eastAsia="zh-CN" w:bidi="ar-SA"/>
        </w:rPr>
        <w:t>1,</w:t>
      </w:r>
      <w:r>
        <w:rPr>
          <w:rFonts w:hint="eastAsia" w:hAnsi="仿宋" w:cs="宋体"/>
          <w:color w:val="auto"/>
          <w:kern w:val="2"/>
          <w:sz w:val="30"/>
          <w:szCs w:val="30"/>
          <w:highlight w:val="none"/>
          <w:lang w:val="en-US" w:eastAsia="zh-CN" w:bidi="ar-SA"/>
        </w:rPr>
        <w:t>280</w:t>
      </w:r>
      <w:r>
        <w:rPr>
          <w:rFonts w:hint="eastAsia" w:ascii="仿宋" w:hAnsi="仿宋" w:eastAsia="仿宋" w:cs="宋体"/>
          <w:color w:val="auto"/>
          <w:kern w:val="2"/>
          <w:sz w:val="30"/>
          <w:szCs w:val="30"/>
          <w:highlight w:val="none"/>
          <w:lang w:val="en-US" w:eastAsia="zh-CN" w:bidi="ar-SA"/>
        </w:rPr>
        <w:t>.00万元</w:t>
      </w:r>
      <w:r>
        <w:rPr>
          <w:rFonts w:hint="eastAsia" w:hAnsi="仿宋" w:cs="宋体"/>
          <w:color w:val="auto"/>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color w:val="auto"/>
          <w:szCs w:val="30"/>
          <w:highlight w:val="none"/>
          <w:shd w:val="clear" w:color="auto" w:fill="FFFFFF" w:themeFill="background1"/>
        </w:rPr>
      </w:pPr>
      <w:bookmarkStart w:id="11" w:name="_Toc27843"/>
      <w:r>
        <w:rPr>
          <w:rFonts w:hint="eastAsia" w:ascii="黑体" w:hAnsi="宋体" w:eastAsia="黑体" w:cs="宋体"/>
          <w:color w:val="auto"/>
          <w:szCs w:val="30"/>
          <w:highlight w:val="none"/>
          <w:shd w:val="clear" w:color="auto" w:fill="FFFFFF" w:themeFill="background1"/>
        </w:rPr>
        <w:t>二、绩效评价工作情况</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olor w:val="auto"/>
          <w:szCs w:val="30"/>
          <w:highlight w:val="none"/>
          <w:shd w:val="clear" w:color="auto" w:fill="FFFFFF" w:themeFill="background1"/>
        </w:rPr>
      </w:pPr>
      <w:bookmarkStart w:id="12" w:name="_Toc30720"/>
      <w:r>
        <w:rPr>
          <w:rFonts w:hint="eastAsia" w:ascii="楷体" w:hAnsi="楷体" w:eastAsia="楷体"/>
          <w:color w:val="auto"/>
          <w:szCs w:val="30"/>
          <w:highlight w:val="none"/>
          <w:shd w:val="clear" w:color="auto" w:fill="FFFFFF" w:themeFill="background1"/>
        </w:rPr>
        <w:t>（一）绩效评价目的</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仿宋" w:eastAsia="仿宋" w:cs="宋体"/>
          <w:color w:val="auto"/>
          <w:kern w:val="2"/>
          <w:sz w:val="30"/>
          <w:szCs w:val="30"/>
          <w:highlight w:val="none"/>
          <w:lang w:val="en-US" w:eastAsia="zh-CN" w:bidi="ar-SA"/>
        </w:rPr>
      </w:pPr>
      <w:r>
        <w:rPr>
          <w:rFonts w:hint="eastAsia" w:ascii="仿宋" w:hAnsi="仿宋" w:eastAsia="仿宋" w:cs="宋体"/>
          <w:color w:val="auto"/>
          <w:kern w:val="2"/>
          <w:sz w:val="30"/>
          <w:szCs w:val="30"/>
          <w:highlight w:val="none"/>
          <w:lang w:val="en-US" w:eastAsia="zh-CN" w:bidi="ar-SA"/>
        </w:rPr>
        <w:t>本次绩效评价的目的是：通过绩效评价，全面具体</w:t>
      </w:r>
      <w:bookmarkStart w:id="13" w:name="_Hlk46218871"/>
      <w:r>
        <w:rPr>
          <w:rFonts w:hint="eastAsia" w:ascii="仿宋" w:hAnsi="仿宋" w:eastAsia="仿宋" w:cs="宋体"/>
          <w:color w:val="auto"/>
          <w:kern w:val="2"/>
          <w:sz w:val="30"/>
          <w:szCs w:val="30"/>
          <w:highlight w:val="none"/>
          <w:lang w:val="en-US" w:eastAsia="zh-CN" w:bidi="ar-SA"/>
        </w:rPr>
        <w:t>了解</w:t>
      </w:r>
      <w:bookmarkEnd w:id="13"/>
      <w:r>
        <w:rPr>
          <w:rFonts w:hint="eastAsia" w:hAnsi="仿宋" w:cs="宋体"/>
          <w:color w:val="auto"/>
          <w:kern w:val="2"/>
          <w:sz w:val="30"/>
          <w:szCs w:val="30"/>
          <w:highlight w:val="none"/>
          <w:lang w:val="en-US" w:eastAsia="zh-CN" w:bidi="ar-SA"/>
        </w:rPr>
        <w:t>农村供水巩固提升工程</w:t>
      </w:r>
      <w:r>
        <w:rPr>
          <w:rFonts w:hint="eastAsia" w:ascii="仿宋" w:hAnsi="仿宋" w:eastAsia="仿宋" w:cs="宋体"/>
          <w:color w:val="auto"/>
          <w:kern w:val="2"/>
          <w:sz w:val="30"/>
          <w:szCs w:val="30"/>
          <w:highlight w:val="none"/>
          <w:lang w:val="en-US" w:eastAsia="zh-CN" w:bidi="ar-SA"/>
        </w:rPr>
        <w:t>预算资金使用情况和使用成效，总结经验，查找问题和不足，为进一步完善管理制度、改善管理措施、提高财政资金使用效益提供借鉴和参考。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olor w:val="auto"/>
          <w:szCs w:val="30"/>
          <w:highlight w:val="none"/>
          <w:shd w:val="clear" w:color="auto" w:fill="FFFFFF" w:themeFill="background1"/>
        </w:rPr>
      </w:pPr>
      <w:bookmarkStart w:id="14" w:name="_Toc31226"/>
      <w:r>
        <w:rPr>
          <w:rFonts w:hint="eastAsia" w:ascii="楷体" w:hAnsi="楷体" w:eastAsia="楷体"/>
          <w:color w:val="auto"/>
          <w:szCs w:val="30"/>
          <w:highlight w:val="none"/>
          <w:shd w:val="clear" w:color="auto" w:fill="FFFFFF" w:themeFill="background1"/>
        </w:rPr>
        <w:t>（二）绩效评价主要依据</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auto"/>
          <w:kern w:val="2"/>
          <w:sz w:val="30"/>
          <w:szCs w:val="30"/>
          <w:highlight w:val="none"/>
          <w:lang w:val="en-US" w:eastAsia="zh-CN" w:bidi="ar-SA"/>
        </w:rPr>
      </w:pPr>
      <w:bookmarkStart w:id="15" w:name="_Hlk45832875"/>
      <w:r>
        <w:rPr>
          <w:rFonts w:hint="eastAsia" w:hAnsi="仿宋" w:cs="宋体"/>
          <w:color w:val="auto"/>
          <w:kern w:val="2"/>
          <w:sz w:val="30"/>
          <w:szCs w:val="30"/>
          <w:highlight w:val="none"/>
          <w:lang w:val="en-US" w:eastAsia="zh-CN" w:bidi="ar-SA"/>
        </w:rPr>
        <w:t>1.《中共中央国务院关于印发〈中国农村扶贫开发纲要（2011-2020年）〉的通知》（中发〔2011〕10号）；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2.《水利部关于贯彻落实中办发25号文件精神进一步加强水利扶贫工作的指导意见》（水移〔2014〕100号）；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3.《水利部办公厅关于印发加强对贫困地区水利工程建设技术支持工作方案的通知》（办移民〔2014〕235号）；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4.《水利部关于抓紧细化中央概算内农村饮水安全巩固提升工程投资建议计划的方案通知》（农水函〔2015〕63号）；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5.《重庆市发展和改革委员会、重庆市水利局关于进一步明确全市农村饮水安全项目审批程序及验收工作的通知》（渝发改农〔2013〕51号）；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6.《重庆市人民政府办公厅关于印发重庆市农村饮水安全巩固提升试点实施方案的通知》（渝府办〔2019〕5号）；</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7.《梁平区“十四五”农村供水保障规划》；</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cs="Times New Roman"/>
          <w:color w:val="auto"/>
          <w:kern w:val="30"/>
          <w:sz w:val="30"/>
          <w:szCs w:val="21"/>
          <w:highlight w:val="none"/>
          <w:lang w:val="en-US" w:eastAsia="zh-CN" w:bidi="ar-SA"/>
        </w:rPr>
        <w:t>8</w:t>
      </w:r>
      <w:r>
        <w:rPr>
          <w:rFonts w:hint="eastAsia" w:ascii="仿宋" w:hAnsi="Times New Roman" w:eastAsia="仿宋" w:cs="Times New Roman"/>
          <w:color w:val="auto"/>
          <w:kern w:val="30"/>
          <w:sz w:val="30"/>
          <w:szCs w:val="21"/>
          <w:highlight w:val="none"/>
          <w:lang w:val="en-US" w:eastAsia="zh-CN" w:bidi="ar-SA"/>
        </w:rPr>
        <w:t>.</w:t>
      </w:r>
      <w:r>
        <w:rPr>
          <w:rFonts w:hint="eastAsia" w:hAnsi="仿宋" w:cs="宋体"/>
          <w:color w:val="auto"/>
          <w:kern w:val="2"/>
          <w:sz w:val="30"/>
          <w:szCs w:val="30"/>
          <w:highlight w:val="none"/>
          <w:lang w:val="en-US" w:eastAsia="zh-CN" w:bidi="ar-SA"/>
        </w:rPr>
        <w:t>《重庆市梁平区政府投资项目管理办法（试行）》；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cs="Times New Roman"/>
          <w:color w:val="auto"/>
          <w:kern w:val="30"/>
          <w:sz w:val="30"/>
          <w:szCs w:val="21"/>
          <w:highlight w:val="none"/>
          <w:lang w:val="en-US" w:eastAsia="zh-CN" w:bidi="ar-SA"/>
        </w:rPr>
        <w:t>9</w:t>
      </w:r>
      <w:r>
        <w:rPr>
          <w:rFonts w:hint="eastAsia" w:ascii="仿宋" w:hAnsi="Times New Roman" w:eastAsia="仿宋" w:cs="Times New Roman"/>
          <w:color w:val="auto"/>
          <w:kern w:val="30"/>
          <w:sz w:val="30"/>
          <w:szCs w:val="21"/>
          <w:highlight w:val="none"/>
          <w:lang w:val="en-US" w:eastAsia="zh-CN" w:bidi="ar-SA"/>
        </w:rPr>
        <w:t>.</w:t>
      </w:r>
      <w:r>
        <w:rPr>
          <w:rFonts w:hint="eastAsia" w:hAnsi="仿宋" w:cs="宋体"/>
          <w:color w:val="auto"/>
          <w:kern w:val="2"/>
          <w:sz w:val="30"/>
          <w:szCs w:val="30"/>
          <w:highlight w:val="none"/>
          <w:lang w:val="en-US" w:eastAsia="zh-CN" w:bidi="ar-SA"/>
        </w:rPr>
        <w:t>区财政局提供的相关资料；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10.区水利局、区水利中心提供的</w:t>
      </w:r>
      <w:r>
        <w:rPr>
          <w:rFonts w:hint="eastAsia" w:ascii="仿宋" w:hAnsi="Times New Roman" w:eastAsia="仿宋" w:cs="Times New Roman"/>
          <w:color w:val="auto"/>
          <w:kern w:val="30"/>
          <w:sz w:val="30"/>
          <w:szCs w:val="21"/>
          <w:highlight w:val="none"/>
          <w:lang w:val="en-US" w:eastAsia="zh-CN" w:bidi="ar-SA"/>
        </w:rPr>
        <w:t>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11.</w:t>
      </w:r>
      <w:r>
        <w:rPr>
          <w:rFonts w:hint="eastAsia" w:ascii="仿宋" w:hAnsi="Times New Roman" w:eastAsia="仿宋" w:cs="Times New Roman"/>
          <w:color w:val="auto"/>
          <w:kern w:val="30"/>
          <w:sz w:val="30"/>
          <w:szCs w:val="21"/>
          <w:highlight w:val="none"/>
          <w:lang w:val="en-US" w:eastAsia="zh-CN" w:bidi="ar-SA"/>
        </w:rPr>
        <w:t>评价小组现场调查中获取的其他资料。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olor w:val="auto"/>
          <w:szCs w:val="30"/>
          <w:highlight w:val="none"/>
          <w:shd w:val="clear" w:color="auto" w:fill="FFFFFF" w:themeFill="background1"/>
        </w:rPr>
      </w:pPr>
      <w:bookmarkStart w:id="16" w:name="_Toc15341"/>
      <w:r>
        <w:rPr>
          <w:rFonts w:hint="eastAsia" w:ascii="楷体" w:hAnsi="楷体" w:eastAsia="楷体"/>
          <w:color w:val="auto"/>
          <w:szCs w:val="30"/>
          <w:highlight w:val="none"/>
          <w:shd w:val="clear" w:color="auto" w:fill="FFFFFF" w:themeFill="background1"/>
        </w:rPr>
        <w:t>（三）绩效评价原则标准</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评价工作秉承科学规范、客观公正、依据充分、成本效益的原则，采取计划标准、行业标准、历史标准相结合的方式开展绩效评价。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1.绩效评价原则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科学规范原则。评价工作应通过规范的程序，采用定性与定量相结合的评价方法，科学、合理地进行。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客观公正原则。评价应以相关</w:t>
      </w:r>
      <w:r>
        <w:rPr>
          <w:rFonts w:hint="eastAsia" w:cs="Times New Roman"/>
          <w:color w:val="auto"/>
          <w:kern w:val="30"/>
          <w:sz w:val="30"/>
          <w:szCs w:val="21"/>
          <w:highlight w:val="none"/>
          <w:lang w:val="en-US" w:eastAsia="zh-CN" w:bidi="ar-SA"/>
        </w:rPr>
        <w:t>法律法规</w:t>
      </w:r>
      <w:r>
        <w:rPr>
          <w:rFonts w:hint="eastAsia" w:ascii="仿宋" w:hAnsi="Times New Roman" w:eastAsia="仿宋" w:cs="Times New Roman"/>
          <w:color w:val="auto"/>
          <w:kern w:val="30"/>
          <w:sz w:val="30"/>
          <w:szCs w:val="21"/>
          <w:highlight w:val="none"/>
          <w:lang w:val="en-US" w:eastAsia="zh-CN" w:bidi="ar-SA"/>
        </w:rPr>
        <w:t>、规章以及财政部门有关文件等为依据，按照“公开、公平、公正”的原则进行。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依据充分原则。在评价过程中，应收集足够的相关文件及资料，并要通过现场调研，为评价结论提供充分的依据支持。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成本效益原则。评价工作的重点是评价项目立项的合理性和预算的准确性，在开展评价工作过程中，要注意控制成本、节约经费，提高评价工作的效率和效益。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color w:val="auto"/>
          <w:kern w:val="2"/>
          <w:szCs w:val="30"/>
          <w:highlight w:val="none"/>
        </w:rPr>
      </w:pPr>
      <w:r>
        <w:rPr>
          <w:rFonts w:hint="eastAsia" w:ascii="仿宋" w:hAnsi="Times New Roman" w:eastAsia="仿宋" w:cs="Times New Roman"/>
          <w:color w:val="auto"/>
          <w:kern w:val="30"/>
          <w:sz w:val="30"/>
          <w:szCs w:val="21"/>
          <w:highlight w:val="none"/>
          <w:lang w:val="en-US" w:eastAsia="zh-CN" w:bidi="ar-SA"/>
        </w:rPr>
        <w:t>历史标准。指参照历史数据制定的评价标准。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olor w:val="auto"/>
          <w:szCs w:val="30"/>
          <w:highlight w:val="none"/>
          <w:shd w:val="clear" w:color="auto" w:fill="FFFFFF" w:themeFill="background1"/>
        </w:rPr>
      </w:pPr>
      <w:bookmarkStart w:id="17" w:name="_Toc17826"/>
      <w:r>
        <w:rPr>
          <w:rFonts w:hint="eastAsia" w:ascii="楷体" w:hAnsi="楷体" w:eastAsia="楷体"/>
          <w:color w:val="auto"/>
          <w:szCs w:val="30"/>
          <w:highlight w:val="none"/>
          <w:shd w:val="clear" w:color="auto" w:fill="FFFFFF" w:themeFill="background1"/>
        </w:rPr>
        <w:t>（四）绩效评价组织管理</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color w:val="auto"/>
          <w:kern w:val="2"/>
          <w:szCs w:val="30"/>
          <w:highlight w:val="none"/>
        </w:rPr>
      </w:pPr>
      <w:r>
        <w:rPr>
          <w:rFonts w:hint="eastAsia" w:ascii="仿宋" w:hAnsi="Times New Roman" w:eastAsia="仿宋" w:cs="Times New Roman"/>
          <w:color w:val="auto"/>
          <w:kern w:val="30"/>
          <w:sz w:val="30"/>
          <w:szCs w:val="21"/>
          <w:highlight w:val="none"/>
          <w:lang w:val="en-US" w:eastAsia="zh-CN" w:bidi="ar-SA"/>
        </w:rPr>
        <w:t>本次评价工作由梁平区财政局统一组织管理，委托</w:t>
      </w:r>
      <w:r>
        <w:rPr>
          <w:rFonts w:hint="eastAsia" w:cs="Times New Roman"/>
          <w:color w:val="auto"/>
          <w:kern w:val="30"/>
          <w:sz w:val="30"/>
          <w:szCs w:val="21"/>
          <w:highlight w:val="none"/>
          <w:lang w:val="en-US" w:eastAsia="zh-CN" w:bidi="ar-SA"/>
        </w:rPr>
        <w:t>云南云岭工程造价咨询有限公司</w:t>
      </w:r>
      <w:r>
        <w:rPr>
          <w:rFonts w:hint="eastAsia" w:ascii="仿宋" w:hAnsi="Times New Roman" w:eastAsia="仿宋" w:cs="Times New Roman"/>
          <w:color w:val="auto"/>
          <w:kern w:val="30"/>
          <w:sz w:val="30"/>
          <w:szCs w:val="21"/>
          <w:highlight w:val="none"/>
          <w:lang w:val="en-US" w:eastAsia="zh-CN" w:bidi="ar-SA"/>
        </w:rPr>
        <w:t>进行项目的具体评价实施。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color w:val="auto"/>
          <w:szCs w:val="30"/>
          <w:highlight w:val="none"/>
          <w:shd w:val="clear" w:color="auto" w:fill="FFFFFF" w:themeFill="background1"/>
        </w:rPr>
      </w:pPr>
      <w:bookmarkStart w:id="18" w:name="_Toc1091"/>
      <w:r>
        <w:rPr>
          <w:rFonts w:hint="eastAsia" w:ascii="楷体" w:hAnsi="楷体" w:eastAsia="楷体"/>
          <w:color w:val="auto"/>
          <w:szCs w:val="30"/>
          <w:highlight w:val="none"/>
          <w:shd w:val="clear" w:color="auto" w:fill="FFFFFF" w:themeFill="background1"/>
        </w:rPr>
        <w:t>（五）重点评价内容</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本次评价以项目202</w:t>
      </w:r>
      <w:r>
        <w:rPr>
          <w:rFonts w:hint="eastAsia" w:cs="Times New Roman"/>
          <w:color w:val="auto"/>
          <w:kern w:val="30"/>
          <w:sz w:val="30"/>
          <w:szCs w:val="21"/>
          <w:highlight w:val="none"/>
          <w:lang w:val="en-US" w:eastAsia="zh-CN" w:bidi="ar-SA"/>
        </w:rPr>
        <w:t>2</w:t>
      </w:r>
      <w:r>
        <w:rPr>
          <w:rFonts w:hint="eastAsia" w:ascii="仿宋" w:hAnsi="Times New Roman" w:eastAsia="仿宋" w:cs="Times New Roman"/>
          <w:color w:val="auto"/>
          <w:kern w:val="30"/>
          <w:sz w:val="30"/>
          <w:szCs w:val="21"/>
          <w:highlight w:val="none"/>
          <w:lang w:val="en-US" w:eastAsia="zh-CN" w:bidi="ar-SA"/>
        </w:rPr>
        <w:t>年度资金安排使用和绩效管理情况为重点，主要评价绩效目标设定及完成情况，项目立项规范性，项目资金投入和使用情况，项目运营管理、资金管理、项目产出、项目效果等内容，从数量、质量、时效、成本、效益等方面衡量项目预算安排资金使用效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color w:val="auto"/>
          <w:szCs w:val="30"/>
          <w:highlight w:val="none"/>
          <w:shd w:val="clear" w:color="auto" w:fill="FFFFFF" w:themeFill="background1"/>
        </w:rPr>
      </w:pPr>
      <w:bookmarkStart w:id="19" w:name="_Toc5584"/>
      <w:r>
        <w:rPr>
          <w:rFonts w:hint="eastAsia" w:ascii="楷体" w:hAnsi="楷体" w:eastAsia="楷体"/>
          <w:color w:val="auto"/>
          <w:szCs w:val="30"/>
          <w:highlight w:val="none"/>
          <w:shd w:val="clear" w:color="auto" w:fill="FFFFFF" w:themeFill="background1"/>
        </w:rPr>
        <w:t>（六）绩效评价指标体系</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根据评价目的和原则，结合</w:t>
      </w:r>
      <w:r>
        <w:rPr>
          <w:rFonts w:hint="eastAsia" w:cs="Times New Roman"/>
          <w:color w:val="auto"/>
          <w:kern w:val="30"/>
          <w:sz w:val="30"/>
          <w:szCs w:val="21"/>
          <w:highlight w:val="none"/>
          <w:lang w:val="en-US" w:eastAsia="zh-CN" w:bidi="ar-SA"/>
        </w:rPr>
        <w:t>重庆市梁平区2022年农村供水巩固提升工程</w:t>
      </w:r>
      <w:r>
        <w:rPr>
          <w:rFonts w:hint="eastAsia" w:ascii="仿宋" w:hAnsi="Times New Roman" w:eastAsia="仿宋" w:cs="Times New Roman"/>
          <w:color w:val="auto"/>
          <w:kern w:val="30"/>
          <w:sz w:val="30"/>
          <w:szCs w:val="21"/>
          <w:highlight w:val="none"/>
          <w:lang w:val="en-US" w:eastAsia="zh-CN" w:bidi="ar-SA"/>
        </w:rPr>
        <w:t>特点，在与区级相关部门充分交流、讨论、征求意见的基础上，形成</w:t>
      </w:r>
      <w:r>
        <w:rPr>
          <w:rFonts w:hint="eastAsia" w:cs="Times New Roman"/>
          <w:color w:val="auto"/>
          <w:kern w:val="30"/>
          <w:sz w:val="30"/>
          <w:szCs w:val="21"/>
          <w:highlight w:val="none"/>
          <w:lang w:val="en-US" w:eastAsia="zh-CN" w:bidi="ar-SA"/>
        </w:rPr>
        <w:t>重庆市梁平区2022年农村供水巩固提升工程</w:t>
      </w:r>
      <w:r>
        <w:rPr>
          <w:rFonts w:hint="eastAsia" w:ascii="仿宋" w:hAnsi="Times New Roman" w:eastAsia="仿宋" w:cs="Times New Roman"/>
          <w:color w:val="auto"/>
          <w:kern w:val="30"/>
          <w:sz w:val="30"/>
          <w:szCs w:val="21"/>
          <w:highlight w:val="none"/>
          <w:lang w:val="en-US" w:eastAsia="zh-CN" w:bidi="ar-SA"/>
        </w:rPr>
        <w:t>绩效评价指标体系，该指标体系由四级指标构成，其中：一级指标4个、二级指标10个、三级指标2</w:t>
      </w:r>
      <w:r>
        <w:rPr>
          <w:rFonts w:hint="eastAsia" w:cs="Times New Roman"/>
          <w:color w:val="auto"/>
          <w:kern w:val="30"/>
          <w:sz w:val="30"/>
          <w:szCs w:val="21"/>
          <w:highlight w:val="none"/>
          <w:lang w:val="en-US" w:eastAsia="zh-CN" w:bidi="ar-SA"/>
        </w:rPr>
        <w:t>2</w:t>
      </w:r>
      <w:r>
        <w:rPr>
          <w:rFonts w:hint="eastAsia" w:ascii="仿宋" w:hAnsi="Times New Roman" w:eastAsia="仿宋" w:cs="Times New Roman"/>
          <w:color w:val="auto"/>
          <w:kern w:val="30"/>
          <w:sz w:val="30"/>
          <w:szCs w:val="21"/>
          <w:highlight w:val="none"/>
          <w:lang w:val="en-US" w:eastAsia="zh-CN" w:bidi="ar-SA"/>
        </w:rPr>
        <w:t>个、四级指标（细项指标）</w:t>
      </w:r>
      <w:r>
        <w:rPr>
          <w:rFonts w:hint="eastAsia" w:cs="Times New Roman"/>
          <w:color w:val="auto"/>
          <w:kern w:val="30"/>
          <w:sz w:val="30"/>
          <w:szCs w:val="21"/>
          <w:highlight w:val="none"/>
          <w:lang w:val="en-US" w:eastAsia="zh-CN" w:bidi="ar-SA"/>
        </w:rPr>
        <w:t>50</w:t>
      </w:r>
      <w:r>
        <w:rPr>
          <w:rFonts w:hint="eastAsia" w:ascii="仿宋" w:hAnsi="Times New Roman" w:eastAsia="仿宋" w:cs="Times New Roman"/>
          <w:color w:val="auto"/>
          <w:kern w:val="30"/>
          <w:sz w:val="30"/>
          <w:szCs w:val="21"/>
          <w:highlight w:val="none"/>
          <w:lang w:val="en-US" w:eastAsia="zh-CN" w:bidi="ar-SA"/>
        </w:rPr>
        <w:t>个。一级指标及分值构成如下：</w:t>
      </w:r>
    </w:p>
    <w:tbl>
      <w:tblPr>
        <w:tblStyle w:val="25"/>
        <w:tblW w:w="8711"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659"/>
        <w:gridCol w:w="1134"/>
        <w:gridCol w:w="1134"/>
        <w:gridCol w:w="1418"/>
        <w:gridCol w:w="1134"/>
        <w:gridCol w:w="2232"/>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一级指标</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决策</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过程</w:t>
            </w:r>
          </w:p>
        </w:tc>
        <w:tc>
          <w:tcPr>
            <w:tcW w:w="141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产出</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效益</w:t>
            </w:r>
          </w:p>
        </w:tc>
        <w:tc>
          <w:tcPr>
            <w:tcW w:w="22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suppressLineNumbers w:val="0"/>
              <w:adjustRightInd w:val="0"/>
              <w:snapToGrid w:val="0"/>
              <w:spacing w:before="0" w:beforeAutospacing="0" w:after="0" w:afterAutospacing="0"/>
              <w:ind w:left="0" w:right="0" w:firstLine="127" w:firstLineChars="50"/>
              <w:jc w:val="center"/>
              <w:rPr>
                <w:rFonts w:hint="default"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分值</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Arial Narrow" w:hAnsi="Arial Narrow" w:eastAsia="宋体"/>
                <w:b/>
                <w:bCs/>
                <w:color w:val="auto"/>
                <w:kern w:val="2"/>
                <w:sz w:val="24"/>
                <w:szCs w:val="24"/>
                <w:highlight w:val="none"/>
              </w:rPr>
            </w:pPr>
            <w:r>
              <w:rPr>
                <w:rFonts w:hint="default" w:ascii="Arial Narrow" w:hAnsi="Arial Narrow" w:eastAsia="宋体"/>
                <w:b/>
                <w:bCs/>
                <w:color w:val="auto"/>
                <w:kern w:val="2"/>
                <w:sz w:val="24"/>
                <w:szCs w:val="24"/>
                <w:highlight w:val="none"/>
              </w:rPr>
              <w:t>2</w:t>
            </w:r>
            <w:r>
              <w:rPr>
                <w:rFonts w:hint="eastAsia" w:ascii="Arial Narrow" w:hAnsi="Arial Narrow" w:eastAsia="宋体"/>
                <w:b/>
                <w:bCs/>
                <w:color w:val="auto"/>
                <w:kern w:val="2"/>
                <w:sz w:val="24"/>
                <w:szCs w:val="24"/>
                <w:highlight w:val="none"/>
              </w:rPr>
              <w:t>0</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Arial Narrow" w:hAnsi="Arial Narrow" w:eastAsia="宋体"/>
                <w:b/>
                <w:bCs/>
                <w:color w:val="auto"/>
                <w:kern w:val="2"/>
                <w:sz w:val="24"/>
                <w:szCs w:val="24"/>
                <w:highlight w:val="none"/>
              </w:rPr>
            </w:pPr>
            <w:r>
              <w:rPr>
                <w:rFonts w:hint="default" w:ascii="Arial Narrow" w:hAnsi="Arial Narrow" w:eastAsia="宋体"/>
                <w:b/>
                <w:bCs/>
                <w:color w:val="auto"/>
                <w:kern w:val="2"/>
                <w:sz w:val="24"/>
                <w:szCs w:val="24"/>
                <w:highlight w:val="none"/>
              </w:rPr>
              <w:t>2</w:t>
            </w:r>
            <w:r>
              <w:rPr>
                <w:rFonts w:hint="eastAsia" w:ascii="Arial Narrow" w:hAnsi="Arial Narrow" w:eastAsia="宋体"/>
                <w:b/>
                <w:bCs/>
                <w:color w:val="auto"/>
                <w:kern w:val="2"/>
                <w:sz w:val="24"/>
                <w:szCs w:val="24"/>
                <w:highlight w:val="none"/>
              </w:rPr>
              <w:t>0</w:t>
            </w:r>
          </w:p>
        </w:tc>
        <w:tc>
          <w:tcPr>
            <w:tcW w:w="1418" w:type="dxa"/>
            <w:vAlign w:val="center"/>
          </w:tcPr>
          <w:p>
            <w:pPr>
              <w:keepNext w:val="0"/>
              <w:keepLines w:val="0"/>
              <w:suppressLineNumbers w:val="0"/>
              <w:adjustRightInd w:val="0"/>
              <w:snapToGrid w:val="0"/>
              <w:spacing w:before="0" w:beforeAutospacing="0" w:after="0" w:afterAutospacing="0"/>
              <w:ind w:left="0" w:right="0"/>
              <w:jc w:val="center"/>
              <w:rPr>
                <w:rFonts w:hint="default" w:ascii="Arial Narrow" w:hAnsi="Arial Narrow" w:eastAsia="宋体"/>
                <w:b/>
                <w:bCs/>
                <w:color w:val="auto"/>
                <w:kern w:val="2"/>
                <w:sz w:val="24"/>
                <w:szCs w:val="24"/>
                <w:highlight w:val="none"/>
              </w:rPr>
            </w:pPr>
            <w:r>
              <w:rPr>
                <w:rFonts w:hint="default" w:ascii="Arial Narrow" w:hAnsi="Arial Narrow" w:eastAsia="宋体"/>
                <w:b/>
                <w:bCs/>
                <w:color w:val="auto"/>
                <w:kern w:val="2"/>
                <w:sz w:val="24"/>
                <w:szCs w:val="24"/>
                <w:highlight w:val="none"/>
              </w:rPr>
              <w:t>3</w:t>
            </w:r>
            <w:r>
              <w:rPr>
                <w:rFonts w:hint="eastAsia" w:ascii="Arial Narrow" w:hAnsi="Arial Narrow" w:eastAsia="宋体"/>
                <w:b/>
                <w:bCs/>
                <w:color w:val="auto"/>
                <w:kern w:val="2"/>
                <w:sz w:val="24"/>
                <w:szCs w:val="24"/>
                <w:highlight w:val="none"/>
              </w:rPr>
              <w:t>0</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Arial Narrow" w:hAnsi="Arial Narrow" w:eastAsia="宋体"/>
                <w:b/>
                <w:bCs/>
                <w:color w:val="auto"/>
                <w:kern w:val="2"/>
                <w:sz w:val="24"/>
                <w:szCs w:val="24"/>
                <w:highlight w:val="none"/>
              </w:rPr>
            </w:pPr>
            <w:r>
              <w:rPr>
                <w:rFonts w:hint="eastAsia" w:ascii="Arial Narrow" w:hAnsi="Arial Narrow" w:eastAsia="宋体"/>
                <w:b/>
                <w:bCs/>
                <w:color w:val="auto"/>
                <w:kern w:val="2"/>
                <w:sz w:val="24"/>
                <w:szCs w:val="24"/>
                <w:highlight w:val="none"/>
              </w:rPr>
              <w:t>30</w:t>
            </w:r>
          </w:p>
        </w:tc>
        <w:tc>
          <w:tcPr>
            <w:tcW w:w="2232" w:type="dxa"/>
            <w:vAlign w:val="center"/>
          </w:tcPr>
          <w:p>
            <w:pPr>
              <w:keepNext w:val="0"/>
              <w:keepLines w:val="0"/>
              <w:suppressLineNumbers w:val="0"/>
              <w:adjustRightInd w:val="0"/>
              <w:snapToGrid w:val="0"/>
              <w:spacing w:before="0" w:beforeAutospacing="0" w:after="0" w:afterAutospacing="0"/>
              <w:ind w:left="0" w:right="0"/>
              <w:jc w:val="center"/>
              <w:rPr>
                <w:rFonts w:hint="default" w:ascii="Arial Narrow" w:hAnsi="Arial Narrow" w:eastAsia="宋体"/>
                <w:b/>
                <w:bCs/>
                <w:color w:val="auto"/>
                <w:kern w:val="2"/>
                <w:sz w:val="24"/>
                <w:szCs w:val="24"/>
                <w:highlight w:val="none"/>
              </w:rPr>
            </w:pPr>
            <w:r>
              <w:rPr>
                <w:rFonts w:hint="default" w:ascii="Arial Narrow" w:hAnsi="Arial Narrow" w:eastAsia="宋体"/>
                <w:b/>
                <w:bCs/>
                <w:color w:val="auto"/>
                <w:kern w:val="2"/>
                <w:sz w:val="24"/>
                <w:szCs w:val="24"/>
                <w:highlight w:val="none"/>
              </w:rPr>
              <w:t>100</w:t>
            </w:r>
          </w:p>
        </w:tc>
      </w:tr>
    </w:tbl>
    <w:p>
      <w:pPr>
        <w:spacing w:line="600" w:lineRule="exact"/>
        <w:ind w:firstLine="630" w:firstLineChars="200"/>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具体指标体系，详见附件1。</w:t>
      </w:r>
    </w:p>
    <w:p>
      <w:pPr>
        <w:spacing w:line="600" w:lineRule="exact"/>
        <w:ind w:firstLine="630" w:firstLineChars="200"/>
        <w:jc w:val="both"/>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绩效评价实行100分制，评价结果设四个等级：优（≥90分）；良（≥80分，＜90分）；中（≥60分，＜80分）；差（＜60分）。</w:t>
      </w:r>
    </w:p>
    <w:p>
      <w:pPr>
        <w:spacing w:line="600" w:lineRule="exact"/>
        <w:ind w:firstLine="630" w:firstLineChars="200"/>
        <w:jc w:val="both"/>
        <w:outlineLvl w:val="1"/>
        <w:rPr>
          <w:rFonts w:ascii="楷体" w:hAnsi="楷体" w:eastAsia="楷体"/>
          <w:color w:val="auto"/>
          <w:szCs w:val="30"/>
          <w:highlight w:val="none"/>
        </w:rPr>
      </w:pPr>
      <w:bookmarkStart w:id="20" w:name="_Toc5838"/>
      <w:bookmarkStart w:id="21" w:name="_Toc42503810"/>
      <w:r>
        <w:rPr>
          <w:rFonts w:hint="eastAsia" w:ascii="楷体" w:hAnsi="楷体" w:eastAsia="楷体"/>
          <w:color w:val="auto"/>
          <w:szCs w:val="30"/>
          <w:highlight w:val="none"/>
        </w:rPr>
        <w:t>（七）绩效评价方法</w:t>
      </w:r>
      <w:bookmarkEnd w:id="20"/>
      <w:bookmarkEnd w:id="21"/>
    </w:p>
    <w:p>
      <w:pPr>
        <w:spacing w:line="600" w:lineRule="exact"/>
        <w:ind w:firstLine="630" w:firstLineChars="200"/>
        <w:jc w:val="both"/>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本次评价采取现场抽查和非现场评价相结合的方式实施评价，具体采用审阅核对、公众调查、询问查证、问卷调查等评价方法。</w:t>
      </w:r>
    </w:p>
    <w:p>
      <w:pPr>
        <w:widowControl/>
        <w:spacing w:line="600" w:lineRule="exact"/>
        <w:ind w:firstLine="630" w:firstLineChars="200"/>
        <w:jc w:val="both"/>
        <w:rPr>
          <w:rFonts w:hAnsi="仿宋"/>
          <w:color w:val="000000"/>
          <w:szCs w:val="30"/>
          <w:highlight w:val="none"/>
          <w:shd w:val="clear" w:color="auto" w:fill="FFFFFF"/>
        </w:rPr>
      </w:pPr>
      <w:r>
        <w:rPr>
          <w:rFonts w:hint="eastAsia" w:hAnsi="仿宋"/>
          <w:color w:val="000000"/>
          <w:szCs w:val="30"/>
          <w:highlight w:val="none"/>
          <w:shd w:val="clear" w:color="auto" w:fill="FFFFFF"/>
        </w:rPr>
        <w:t>预定目标与实施效果的比较法。通过对项目产生的实际经济效益、社会效益与预期目标进行分析对比和定性分析、定量分析，分析哪些预期目标已经完成（包含全部完成和部分完成），哪些没有完成，从而评价财政支出绩效。</w:t>
      </w:r>
    </w:p>
    <w:p>
      <w:pPr>
        <w:widowControl/>
        <w:spacing w:line="600" w:lineRule="exact"/>
        <w:ind w:firstLine="630" w:firstLineChars="200"/>
        <w:jc w:val="both"/>
        <w:rPr>
          <w:rFonts w:hAnsi="仿宋"/>
          <w:color w:val="000000"/>
          <w:szCs w:val="30"/>
          <w:highlight w:val="none"/>
          <w:shd w:val="clear" w:color="auto" w:fill="FFFFFF"/>
        </w:rPr>
      </w:pPr>
      <w:r>
        <w:rPr>
          <w:rFonts w:hint="eastAsia" w:hAnsi="仿宋"/>
          <w:color w:val="000000"/>
          <w:szCs w:val="30"/>
          <w:highlight w:val="none"/>
          <w:shd w:val="clear" w:color="auto" w:fill="FFFFFF"/>
        </w:rPr>
        <w:t>成本效益分析法。是指将一定时期内的支出与效益进行对比分析以评价绩效目标实现程度。</w:t>
      </w:r>
    </w:p>
    <w:p>
      <w:pPr>
        <w:widowControl/>
        <w:spacing w:line="600" w:lineRule="exact"/>
        <w:ind w:firstLine="630" w:firstLineChars="200"/>
        <w:jc w:val="both"/>
        <w:rPr>
          <w:rFonts w:hAnsi="仿宋"/>
          <w:color w:val="000000"/>
          <w:szCs w:val="30"/>
          <w:highlight w:val="none"/>
          <w:shd w:val="clear" w:color="auto" w:fill="FFFFFF"/>
        </w:rPr>
      </w:pPr>
      <w:r>
        <w:rPr>
          <w:rFonts w:hint="eastAsia" w:hAnsi="仿宋"/>
          <w:color w:val="000000"/>
          <w:szCs w:val="30"/>
          <w:highlight w:val="none"/>
          <w:shd w:val="clear" w:color="auto" w:fill="FFFFFF"/>
        </w:rPr>
        <w:t>因素分析法。是指通过综合分析影响绩效目标实现、实施效果的内外部因素的方法。</w:t>
      </w:r>
    </w:p>
    <w:p>
      <w:pPr>
        <w:widowControl/>
        <w:spacing w:line="600" w:lineRule="exact"/>
        <w:ind w:firstLine="630" w:firstLineChars="200"/>
        <w:jc w:val="both"/>
        <w:rPr>
          <w:rFonts w:hAnsi="仿宋"/>
          <w:color w:val="000000"/>
          <w:szCs w:val="30"/>
          <w:highlight w:val="none"/>
          <w:shd w:val="clear" w:color="auto" w:fill="FFFFFF"/>
        </w:rPr>
      </w:pPr>
      <w:r>
        <w:rPr>
          <w:rFonts w:hint="eastAsia" w:hAnsi="仿宋"/>
          <w:color w:val="000000"/>
          <w:szCs w:val="30"/>
          <w:highlight w:val="none"/>
          <w:shd w:val="clear" w:color="auto" w:fill="FFFFFF"/>
        </w:rPr>
        <w:t>专家评审法。通过宣传管理、绩效管理、财务管理等相关领域的专家依据专业知识对财政支出绩效进行分析，并形成评价意见。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现场核查法。现场评价小组与项目实施的相关单位，包括各级主管部门、实施（用款）单位等进行深入沟通交流，实事求是核查其财务情况、项目管理情况和绩效表现等相关资料，对项目进行核实。</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本次评价，评价小组随机向</w:t>
      </w:r>
      <w:r>
        <w:rPr>
          <w:rFonts w:hint="eastAsia" w:cs="Times New Roman"/>
          <w:color w:val="auto"/>
          <w:kern w:val="30"/>
          <w:sz w:val="30"/>
          <w:szCs w:val="21"/>
          <w:highlight w:val="none"/>
          <w:lang w:val="en-US" w:eastAsia="zh-CN" w:bidi="ar-SA"/>
        </w:rPr>
        <w:t>区水利中心、紫照镇、屏锦镇、铁门乡等实施单位人员及当地居民</w:t>
      </w:r>
      <w:r>
        <w:rPr>
          <w:rFonts w:hint="eastAsia" w:ascii="仿宋" w:hAnsi="Times New Roman" w:eastAsia="仿宋" w:cs="Times New Roman"/>
          <w:color w:val="auto"/>
          <w:kern w:val="30"/>
          <w:sz w:val="30"/>
          <w:szCs w:val="21"/>
          <w:highlight w:val="none"/>
          <w:lang w:val="en-US" w:eastAsia="zh-CN" w:bidi="ar-SA"/>
        </w:rPr>
        <w:t>共发放问卷</w:t>
      </w:r>
      <w:r>
        <w:rPr>
          <w:rFonts w:hint="eastAsia" w:cs="Times New Roman"/>
          <w:color w:val="auto"/>
          <w:kern w:val="30"/>
          <w:sz w:val="30"/>
          <w:szCs w:val="21"/>
          <w:highlight w:val="none"/>
          <w:lang w:val="en-US" w:eastAsia="zh-CN" w:bidi="ar-SA"/>
        </w:rPr>
        <w:t>50</w:t>
      </w:r>
      <w:r>
        <w:rPr>
          <w:rFonts w:hint="eastAsia" w:ascii="仿宋" w:hAnsi="Times New Roman" w:eastAsia="仿宋" w:cs="Times New Roman"/>
          <w:color w:val="auto"/>
          <w:kern w:val="30"/>
          <w:sz w:val="30"/>
          <w:szCs w:val="21"/>
          <w:highlight w:val="none"/>
          <w:lang w:val="en-US" w:eastAsia="zh-CN" w:bidi="ar-SA"/>
        </w:rPr>
        <w:t>份，回收有效问卷</w:t>
      </w:r>
      <w:r>
        <w:rPr>
          <w:rFonts w:hint="eastAsia" w:cs="Times New Roman"/>
          <w:color w:val="auto"/>
          <w:kern w:val="30"/>
          <w:sz w:val="30"/>
          <w:szCs w:val="21"/>
          <w:highlight w:val="none"/>
          <w:lang w:val="en-US" w:eastAsia="zh-CN" w:bidi="ar-SA"/>
        </w:rPr>
        <w:t>50</w:t>
      </w:r>
      <w:r>
        <w:rPr>
          <w:rFonts w:hint="eastAsia" w:ascii="仿宋" w:hAnsi="Times New Roman" w:eastAsia="仿宋" w:cs="Times New Roman"/>
          <w:color w:val="auto"/>
          <w:kern w:val="30"/>
          <w:sz w:val="30"/>
          <w:szCs w:val="21"/>
          <w:highlight w:val="none"/>
          <w:lang w:val="en-US" w:eastAsia="zh-CN" w:bidi="ar-SA"/>
        </w:rPr>
        <w:t>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color w:val="auto"/>
          <w:szCs w:val="30"/>
          <w:highlight w:val="none"/>
          <w:shd w:val="clear" w:color="auto" w:fill="FFFFFF" w:themeFill="background1"/>
        </w:rPr>
      </w:pPr>
      <w:bookmarkStart w:id="22" w:name="_Toc22808"/>
      <w:bookmarkStart w:id="23" w:name="_Toc42503811"/>
      <w:r>
        <w:rPr>
          <w:rFonts w:hint="eastAsia" w:ascii="楷体" w:hAnsi="楷体" w:eastAsia="楷体"/>
          <w:color w:val="auto"/>
          <w:szCs w:val="30"/>
          <w:highlight w:val="none"/>
          <w:shd w:val="clear" w:color="auto" w:fill="FFFFFF" w:themeFill="background1"/>
        </w:rPr>
        <w:t>（八）绩效评价实施过程</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评价工作主要经过以下过程：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1.前期准备。成立评价工作组，并对</w:t>
      </w:r>
      <w:r>
        <w:rPr>
          <w:rFonts w:hint="eastAsia" w:cs="Times New Roman"/>
          <w:color w:val="auto"/>
          <w:kern w:val="30"/>
          <w:sz w:val="30"/>
          <w:szCs w:val="21"/>
          <w:highlight w:val="none"/>
          <w:lang w:val="en-US" w:eastAsia="zh-CN" w:bidi="ar-SA"/>
        </w:rPr>
        <w:t>农村供水巩固提升工程</w:t>
      </w:r>
      <w:r>
        <w:rPr>
          <w:rFonts w:hint="eastAsia" w:ascii="仿宋" w:hAnsi="Times New Roman" w:eastAsia="仿宋" w:cs="Times New Roman"/>
          <w:color w:val="auto"/>
          <w:kern w:val="30"/>
          <w:sz w:val="30"/>
          <w:szCs w:val="21"/>
          <w:highlight w:val="none"/>
          <w:lang w:val="en-US" w:eastAsia="zh-CN" w:bidi="ar-SA"/>
        </w:rPr>
        <w:t>相关资料进行深入学习，与区财政局就绩效评价工作开展讨论，形成绩效评价方案，明确绩效评价指标体系。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2.组织实施。评价小组人员进入项目现场，开展实地调研、问卷调查，对项目资料、财务资料进行查证核对。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3.分析评价。对收集的相关数据、资料、信息进行梳理、分析和甄别，按评价指标体系对项目进行综合评价，将评价结果与有关部门沟通讨论并修正，形成正式评价结论。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4.编写报告。根据评价结论，编写绩效评价报告（征求意见稿）。就绩效评价报告（征求意见稿）与区财政局和实施部门等进行沟通，几方无异议后出具正式绩效评价报告。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color w:val="auto"/>
          <w:szCs w:val="30"/>
          <w:highlight w:val="none"/>
          <w:shd w:val="clear" w:color="auto" w:fill="FFFFFF" w:themeFill="background1"/>
        </w:rPr>
      </w:pPr>
      <w:bookmarkStart w:id="24" w:name="_Toc20442"/>
      <w:r>
        <w:rPr>
          <w:rFonts w:hint="eastAsia" w:ascii="黑体" w:hAnsi="宋体" w:eastAsia="黑体" w:cs="宋体"/>
          <w:color w:val="auto"/>
          <w:szCs w:val="30"/>
          <w:highlight w:val="none"/>
          <w:shd w:val="clear" w:color="auto" w:fill="FFFFFF" w:themeFill="background1"/>
        </w:rPr>
        <w:t>三、绩效情况分析</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根据绩效评价指标，按“决策——过程——产出——效益”（即项目决策、项目管理、项目完成情况、项目效益）逐项分析评价如下：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color w:val="auto"/>
          <w:szCs w:val="30"/>
          <w:highlight w:val="none"/>
          <w:shd w:val="clear" w:color="auto" w:fill="FFFFFF" w:themeFill="background1"/>
        </w:rPr>
      </w:pPr>
      <w:bookmarkStart w:id="25" w:name="_Toc42503813"/>
      <w:bookmarkStart w:id="26" w:name="_Toc19038"/>
      <w:r>
        <w:rPr>
          <w:rFonts w:hint="eastAsia" w:ascii="楷体" w:hAnsi="楷体" w:eastAsia="楷体"/>
          <w:color w:val="auto"/>
          <w:szCs w:val="30"/>
          <w:highlight w:val="none"/>
          <w:shd w:val="clear" w:color="auto" w:fill="FFFFFF" w:themeFill="background1"/>
        </w:rPr>
        <w:t>（一）项目</w:t>
      </w:r>
      <w:bookmarkEnd w:id="25"/>
      <w:r>
        <w:rPr>
          <w:rFonts w:hint="eastAsia" w:ascii="楷体" w:hAnsi="楷体" w:eastAsia="楷体"/>
          <w:color w:val="auto"/>
          <w:szCs w:val="30"/>
          <w:highlight w:val="none"/>
          <w:shd w:val="clear" w:color="auto" w:fill="FFFFFF" w:themeFill="background1"/>
        </w:rPr>
        <w:t>决策</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bookmarkStart w:id="27" w:name="_Toc42503814"/>
      <w:r>
        <w:rPr>
          <w:rFonts w:hint="eastAsia" w:ascii="仿宋" w:hAnsi="Times New Roman" w:eastAsia="仿宋" w:cs="Times New Roman"/>
          <w:color w:val="auto"/>
          <w:kern w:val="30"/>
          <w:sz w:val="30"/>
          <w:szCs w:val="21"/>
          <w:highlight w:val="none"/>
          <w:lang w:val="en-US" w:eastAsia="zh-CN" w:bidi="ar-SA"/>
        </w:rPr>
        <w:t>1.项目立项情况</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（1）立项依据充分性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color w:val="auto"/>
          <w:highlight w:val="none"/>
          <w:lang w:val="en-US" w:eastAsia="zh-CN"/>
        </w:rPr>
        <w:t>为</w:t>
      </w:r>
      <w:r>
        <w:rPr>
          <w:rFonts w:hint="eastAsia" w:ascii="宋体" w:hAnsi="宋体"/>
          <w:color w:val="auto"/>
          <w:highlight w:val="none"/>
        </w:rPr>
        <w:t>深入贯彻习近平新时代中国特色社会主义思想和党的十九大和十九届二中、三中全会精神，深入落实“节水优先、空间均衡、系统治理、两手发力”的新时代水利工作方针，坚持“水利工程补短板、水利行业强监管”治水总基调，</w:t>
      </w:r>
      <w:r>
        <w:rPr>
          <w:rFonts w:hint="eastAsia" w:ascii="宋体" w:hAnsi="宋体"/>
          <w:color w:val="auto"/>
          <w:highlight w:val="none"/>
          <w:lang w:val="en-US" w:eastAsia="zh-CN"/>
        </w:rPr>
        <w:t>同时</w:t>
      </w:r>
      <w:r>
        <w:rPr>
          <w:rFonts w:hint="eastAsia" w:ascii="宋体" w:hAnsi="宋体"/>
          <w:color w:val="auto"/>
          <w:highlight w:val="none"/>
        </w:rPr>
        <w:t>按照乡村振兴战略和城乡融合发展对农村供水能力和保障水平的新要求，</w:t>
      </w:r>
      <w:r>
        <w:rPr>
          <w:rFonts w:hint="eastAsia" w:ascii="宋体" w:hAnsi="宋体"/>
          <w:color w:val="auto"/>
          <w:highlight w:val="none"/>
          <w:lang w:val="en-US" w:eastAsia="zh-CN"/>
        </w:rPr>
        <w:t>梁平区开展了一系列水利措施。</w:t>
      </w:r>
      <w:r>
        <w:rPr>
          <w:rFonts w:hint="eastAsia"/>
          <w:color w:val="auto"/>
          <w:highlight w:val="none"/>
        </w:rPr>
        <w:t>经过多年农村供水工程的建设，梁平区大部分场镇周边农村自来水管网已覆盖完毕，但对于较为偏远</w:t>
      </w:r>
      <w:r>
        <w:rPr>
          <w:rFonts w:hint="eastAsia"/>
          <w:color w:val="auto"/>
          <w:highlight w:val="none"/>
          <w:lang w:val="en-US" w:eastAsia="zh-CN"/>
        </w:rPr>
        <w:t>部分</w:t>
      </w:r>
      <w:r>
        <w:rPr>
          <w:rFonts w:hint="eastAsia"/>
          <w:color w:val="auto"/>
          <w:highlight w:val="none"/>
        </w:rPr>
        <w:t>地区，</w:t>
      </w:r>
      <w:r>
        <w:rPr>
          <w:rFonts w:hint="eastAsia"/>
          <w:color w:val="auto"/>
          <w:highlight w:val="none"/>
          <w:lang w:val="en-US" w:eastAsia="zh-CN"/>
        </w:rPr>
        <w:t>受居住地地势影响，</w:t>
      </w:r>
      <w:r>
        <w:rPr>
          <w:rFonts w:hint="eastAsia"/>
          <w:color w:val="auto"/>
          <w:highlight w:val="none"/>
        </w:rPr>
        <w:t>自来水覆盖率不够高，目前仍有小部分村（居）民主要饮用水为山泉水或</w:t>
      </w:r>
      <w:r>
        <w:rPr>
          <w:rFonts w:hint="eastAsia"/>
          <w:color w:val="auto"/>
          <w:highlight w:val="none"/>
          <w:lang w:val="en-US" w:eastAsia="zh-CN"/>
        </w:rPr>
        <w:t>自储</w:t>
      </w:r>
      <w:r>
        <w:rPr>
          <w:rFonts w:hint="eastAsia"/>
          <w:color w:val="auto"/>
          <w:highlight w:val="none"/>
        </w:rPr>
        <w:t>井水</w:t>
      </w:r>
      <w:r>
        <w:rPr>
          <w:rFonts w:hint="eastAsia"/>
          <w:color w:val="auto"/>
          <w:highlight w:val="none"/>
          <w:lang w:eastAsia="zh-CN"/>
        </w:rPr>
        <w:t>，</w:t>
      </w:r>
      <w:r>
        <w:rPr>
          <w:rFonts w:hint="eastAsia"/>
          <w:color w:val="auto"/>
          <w:highlight w:val="none"/>
          <w:lang w:val="en-US" w:eastAsia="zh-CN"/>
        </w:rPr>
        <w:t>部分水源设施年久失修，供水能力不足，如遇极端干旱天气，水源枯竭，缺水时间较长，</w:t>
      </w:r>
      <w:r>
        <w:rPr>
          <w:rFonts w:hint="eastAsia"/>
          <w:color w:val="auto"/>
          <w:highlight w:val="none"/>
        </w:rPr>
        <w:t>供水率和饮</w:t>
      </w:r>
      <w:r>
        <w:rPr>
          <w:rFonts w:hint="eastAsia" w:hAnsi="仿宋" w:cs="宋体"/>
          <w:color w:val="auto"/>
          <w:kern w:val="2"/>
          <w:szCs w:val="30"/>
          <w:highlight w:val="none"/>
          <w:lang w:val="en-US" w:eastAsia="zh-CN"/>
        </w:rPr>
        <w:t>水安全得不到保障。此外，</w:t>
      </w:r>
      <w:r>
        <w:rPr>
          <w:rFonts w:hint="eastAsia"/>
          <w:color w:val="auto"/>
          <w:highlight w:val="none"/>
          <w:lang w:val="en-US" w:eastAsia="zh-CN"/>
        </w:rPr>
        <w:t>乡村振兴战略的实施对乡村供水提出新要求，村庄及人口布局变化、农村人居环境改善以及产业发展需要提高供水能力和保障能力</w:t>
      </w:r>
      <w:r>
        <w:rPr>
          <w:rFonts w:hint="eastAsia" w:hAnsi="仿宋" w:cs="宋体"/>
          <w:color w:val="auto"/>
          <w:kern w:val="2"/>
          <w:szCs w:val="30"/>
          <w:highlight w:val="none"/>
          <w:lang w:val="en-US" w:eastAsia="zh-CN"/>
        </w:rPr>
        <w:t>。提高梁平区周边农村居民可饮水水量、可饮水水质，提升居民的生活质量，保障生活、生产用水，对提升梁平区经济和社会的可持续发展，提高水资源利用率，维护社会和谐发展具有十分重要的现实意义。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为解决梁平区农村饮用水及供水保障问题，区水利中心对辖区内各村镇进行摸底调研，针对存在的饮水难、供水少问题，委托第三方机构或经会议商议出具各子项目实施方案、初设方案等，并按国家相关规定编制项目预算，拟实施农村供水巩固提升工程，该项目经区发改委审批通过。</w:t>
      </w:r>
      <w:r>
        <w:rPr>
          <w:rFonts w:hint="eastAsia" w:hAnsi="仿宋" w:cs="宋体"/>
          <w:color w:val="auto"/>
          <w:kern w:val="2"/>
          <w:szCs w:val="3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通过查看各子项目立项批复文件，评价认为，项目立项依据充分、合理，不仅符合国家相关法律法规、国民经济发展规划和党委政府决策，还具有实施的必要性和急迫性。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（2）立项程序规范性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bookmarkStart w:id="28" w:name="_Toc42503815"/>
      <w:r>
        <w:rPr>
          <w:rFonts w:hint="eastAsia" w:ascii="仿宋" w:hAnsi="Times New Roman" w:eastAsia="仿宋" w:cs="Times New Roman"/>
          <w:color w:val="auto"/>
          <w:kern w:val="30"/>
          <w:sz w:val="30"/>
          <w:szCs w:val="21"/>
          <w:highlight w:val="none"/>
          <w:lang w:val="en-US" w:eastAsia="zh-CN" w:bidi="ar-SA"/>
        </w:rPr>
        <w:t>通过</w:t>
      </w:r>
      <w:r>
        <w:rPr>
          <w:rFonts w:hint="eastAsia" w:cs="Times New Roman"/>
          <w:color w:val="auto"/>
          <w:kern w:val="30"/>
          <w:sz w:val="30"/>
          <w:szCs w:val="21"/>
          <w:highlight w:val="none"/>
          <w:lang w:val="en-US" w:eastAsia="zh-CN" w:bidi="ar-SA"/>
        </w:rPr>
        <w:t>查看区水利中心提供的</w:t>
      </w:r>
      <w:r>
        <w:rPr>
          <w:rFonts w:hint="eastAsia" w:ascii="仿宋" w:hAnsi="Times New Roman" w:eastAsia="仿宋" w:cs="Times New Roman"/>
          <w:color w:val="auto"/>
          <w:kern w:val="30"/>
          <w:sz w:val="30"/>
          <w:szCs w:val="21"/>
          <w:highlight w:val="none"/>
          <w:lang w:val="en-US" w:eastAsia="zh-CN" w:bidi="ar-SA"/>
        </w:rPr>
        <w:t>项目立项申请、实施方案、规划编制等</w:t>
      </w:r>
      <w:r>
        <w:rPr>
          <w:rFonts w:hint="eastAsia" w:cs="Times New Roman"/>
          <w:color w:val="auto"/>
          <w:kern w:val="30"/>
          <w:sz w:val="30"/>
          <w:szCs w:val="21"/>
          <w:highlight w:val="none"/>
          <w:lang w:val="en-US" w:eastAsia="zh-CN" w:bidi="ar-SA"/>
        </w:rPr>
        <w:t>前期立项</w:t>
      </w:r>
      <w:r>
        <w:rPr>
          <w:rFonts w:hint="eastAsia" w:ascii="仿宋" w:hAnsi="Times New Roman" w:eastAsia="仿宋" w:cs="Times New Roman"/>
          <w:color w:val="auto"/>
          <w:kern w:val="30"/>
          <w:sz w:val="30"/>
          <w:szCs w:val="21"/>
          <w:highlight w:val="none"/>
          <w:lang w:val="en-US" w:eastAsia="zh-CN" w:bidi="ar-SA"/>
        </w:rPr>
        <w:t>资料，评价认为，项目基本按照</w:t>
      </w:r>
      <w:r>
        <w:rPr>
          <w:rFonts w:hint="eastAsia" w:cs="Times New Roman"/>
          <w:color w:val="auto"/>
          <w:kern w:val="30"/>
          <w:sz w:val="30"/>
          <w:szCs w:val="21"/>
          <w:highlight w:val="none"/>
          <w:lang w:val="en-US" w:eastAsia="zh-CN" w:bidi="ar-SA"/>
        </w:rPr>
        <w:t>《重庆市梁平区人民政府办公室关于印发重庆市梁平区政府投资项目管理办法（试行）的通知》（梁平府办发〔2018〕205号）文件要求，政府投资50万元以下的项目由行政主管部门按照“三重一大”（重大事项决策、重要干部任免、重要项目安排、大额资金的使用）规定决策；政府投资50万元以上的项目按</w:t>
      </w:r>
      <w:r>
        <w:rPr>
          <w:rFonts w:hint="eastAsia" w:ascii="仿宋" w:hAnsi="Times New Roman" w:eastAsia="仿宋" w:cs="Times New Roman"/>
          <w:color w:val="auto"/>
          <w:kern w:val="30"/>
          <w:sz w:val="30"/>
          <w:szCs w:val="21"/>
          <w:highlight w:val="none"/>
          <w:lang w:val="en-US" w:eastAsia="zh-CN" w:bidi="ar-SA"/>
        </w:rPr>
        <w:t>规定的程序申请立项，并按程序经区发改委和区财政局审批，项目申报、设立程序基本符合相关政策的规定，所提交的文件、材料符合相关要求</w:t>
      </w:r>
      <w:r>
        <w:rPr>
          <w:rFonts w:hint="eastAsia" w:cs="Times New Roman"/>
          <w:color w:val="auto"/>
          <w:kern w:val="30"/>
          <w:sz w:val="30"/>
          <w:szCs w:val="21"/>
          <w:highlight w:val="none"/>
          <w:lang w:val="en-US" w:eastAsia="zh-CN" w:bidi="ar-SA"/>
        </w:rPr>
        <w:t>且</w:t>
      </w:r>
      <w:r>
        <w:rPr>
          <w:rFonts w:hint="eastAsia" w:ascii="仿宋" w:hAnsi="Times New Roman" w:eastAsia="仿宋" w:cs="Times New Roman"/>
          <w:color w:val="auto"/>
          <w:kern w:val="30"/>
          <w:sz w:val="30"/>
          <w:szCs w:val="21"/>
          <w:highlight w:val="none"/>
          <w:lang w:val="en-US" w:eastAsia="zh-CN" w:bidi="ar-SA"/>
        </w:rPr>
        <w:t>内容规范完整，项目立项程序规范性整体较好。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4</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4</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2.绩效目标设置情况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（1）绩效目标合理性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区水利中心、铁门乡人民政府、严格按照《重庆市财政局关于印发〈重庆市市级政策和项目预算绩效管理办法（试行）〉的通知》（渝财绩〔2019〕19号）文件的要求，针对13个子项目分别设置了绩效目标申报表和绩效目标自评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ascii="仿宋" w:hAnsi="Times New Roman" w:eastAsia="仿宋"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查看各绩效目标申报表或自评表发现，除铁门乡天荡湖山坪塘整治工程外其余12个子项目绩效目标设置完整，较好地概括了各子项目在整个计划期内的总体产出、效益和效果，项目预期产出效益和效果符合正常水平；铁门乡天荡湖山坪塘整治工程绩效目标为“完成人居环境整治项目1个”，未明确项目具体实施内容、工期等，也无预期产出效果及效益等体现，绩效目标合理性欠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2</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1</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根据区水利中心、铁门乡人民政府提供的各子项目绩效目标申报表，农村供水巩固提升工程各子项目均将年度绩效目标进一步细分设置三级绩效指标，但绩效指标明确性仍待提高，具体表现为：</w:t>
      </w:r>
      <w:r>
        <w:rPr>
          <w:rFonts w:hint="eastAsia" w:hAnsi="仿宋"/>
          <w:color w:val="auto"/>
          <w:szCs w:val="30"/>
          <w:highlight w:val="none"/>
          <w:shd w:val="clear" w:color="auto" w:fill="FFFFFF"/>
          <w:lang w:val="en-US" w:eastAsia="zh-CN"/>
        </w:rPr>
        <w:t>一是指标设置不完整，各子项目绩效目标申报表均缺少产出成本指标；二是部分绩效目标未完全分解成具体的绩效指标，如：重庆市梁平区紫照镇农村供水巩固提升工程年度绩效目标中“巩固提高梁平区紫照镇辖内各村及周边村供水范围内农村供水水质及供水保障率”供水保障率无具体产出或效益指标体现；石安镇牌楼村小型集中供水工程巩固提升项目、重庆市梁平区虎城镇、袁驿镇、铁门乡、文化镇等农村供水巩固提升工程、重庆市梁平区2022年农村供水保障工程（虎城镇、文化镇）等项目绩效目标中均涉及安装管网，且列明了各类管网长度，但未针对管网长度作具体产出数量指标分析</w:t>
      </w:r>
      <w:r>
        <w:rPr>
          <w:rFonts w:hint="eastAsia" w:hAnsi="仿宋" w:cs="宋体"/>
          <w:color w:val="auto"/>
          <w:kern w:val="2"/>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本项指标设定分值2分，经综合评价，指标得分1分。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3.资金投入情况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（1）预算编制科学性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农村供水巩固提升工程部分规模较大子项目（如石安镇牌楼村小型集中供水工程巩固提升项目、重庆市梁平区虎城镇、袁驿镇、铁门乡、文化镇等农村供水巩固提升工程、重庆市梁平区紫照镇农村供水巩固提升工程等）委托三方机构编制了预算报告，其余子项目</w:t>
      </w:r>
      <w:r>
        <w:rPr>
          <w:rFonts w:hint="eastAsia" w:ascii="仿宋" w:hAnsi="Times New Roman" w:eastAsia="仿宋" w:cs="Times New Roman"/>
          <w:color w:val="auto"/>
          <w:kern w:val="30"/>
          <w:sz w:val="30"/>
          <w:szCs w:val="21"/>
          <w:highlight w:val="none"/>
          <w:lang w:val="en-US" w:eastAsia="zh-CN" w:bidi="ar-SA"/>
        </w:rPr>
        <w:t>参照历年类似项目并结合市区两级关于项目建设价格指导文件编制项目预算</w:t>
      </w:r>
      <w:r>
        <w:rPr>
          <w:rFonts w:hint="eastAsia" w:cs="Times New Roman"/>
          <w:color w:val="auto"/>
          <w:kern w:val="30"/>
          <w:sz w:val="30"/>
          <w:szCs w:val="21"/>
          <w:highlight w:val="none"/>
          <w:lang w:val="en-US" w:eastAsia="zh-CN" w:bidi="ar-SA"/>
        </w:rPr>
        <w:t>，预算金额均经区财政局/重庆市梁平区水务工程项目技术审查办公室审核</w:t>
      </w:r>
      <w:r>
        <w:rPr>
          <w:rFonts w:hint="eastAsia" w:hAnsi="仿宋" w:cs="宋体"/>
          <w:color w:val="auto"/>
          <w:kern w:val="2"/>
          <w:szCs w:val="30"/>
          <w:highlight w:val="none"/>
          <w:lang w:val="en-US" w:eastAsia="zh-CN"/>
        </w:rPr>
        <w:t>。根据《梁平区2022年农村供水巩固提升工程实施情况表》，本项目计划投资1,280.00万元，实际投资1,229.19万元，投资偏差较小，为3.97%，且项目建设任务与实际实施内容基本一致，预算投资额和工程量匹配度较高，预算编制科学性较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（2）资金分配的合理性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bookmarkStart w:id="29" w:name="_Toc42503816"/>
      <w:r>
        <w:rPr>
          <w:rFonts w:hint="eastAsia" w:hAnsi="仿宋" w:cs="宋体"/>
          <w:color w:val="auto"/>
          <w:kern w:val="2"/>
          <w:szCs w:val="30"/>
          <w:highlight w:val="none"/>
          <w:lang w:val="en-US" w:eastAsia="zh-CN"/>
        </w:rPr>
        <w:t>对比分析农村供水巩固提升工程资金分配相关资料，评价发现，项目主管部门对各子项投资额的分配主要按各自实施内容和实施地点的不同，结合预算审核情况进行划分。从项目实际建设完成情况来看，各子项投资额资金分配额度较合理，与地方实际建设造价水平相适应。</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9"/>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4</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4</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color w:val="auto"/>
          <w:szCs w:val="30"/>
          <w:highlight w:val="none"/>
          <w:shd w:val="clear" w:color="auto" w:fill="FFFFFF" w:themeFill="background1"/>
        </w:rPr>
      </w:pPr>
      <w:bookmarkStart w:id="30" w:name="_Toc14182"/>
      <w:r>
        <w:rPr>
          <w:rFonts w:hint="eastAsia" w:ascii="楷体" w:hAnsi="楷体" w:eastAsia="楷体" w:cs="Times New Roman"/>
          <w:color w:val="auto"/>
          <w:szCs w:val="30"/>
          <w:highlight w:val="none"/>
          <w:shd w:val="clear" w:color="auto" w:fill="FFFFFF" w:themeFill="background1"/>
        </w:rPr>
        <w:t>（二）</w:t>
      </w:r>
      <w:bookmarkEnd w:id="29"/>
      <w:r>
        <w:rPr>
          <w:rFonts w:hint="eastAsia" w:ascii="楷体" w:hAnsi="楷体" w:eastAsia="楷体" w:cs="Times New Roman"/>
          <w:color w:val="auto"/>
          <w:szCs w:val="30"/>
          <w:highlight w:val="none"/>
          <w:shd w:val="clear" w:color="auto" w:fill="FFFFFF" w:themeFill="background1"/>
        </w:rPr>
        <w:t>项目管理</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1.资金管理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（1）资金到位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根据区水利中心提供的农村供水巩固提升工程往来明细账发现，截至2022年末，项目绩效评价范围内1,280.00万元补助资金已全部足额到位，资金到位率为100.00%；资金均在2022年底以前到账，到位及时率为100.00%。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（2）预算执行</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yellow"/>
          <w:lang w:val="en-US" w:eastAsia="zh-CN"/>
        </w:rPr>
      </w:pPr>
      <w:r>
        <w:rPr>
          <w:rFonts w:hint="eastAsia" w:hAnsi="仿宋" w:cs="宋体"/>
          <w:color w:val="auto"/>
          <w:kern w:val="2"/>
          <w:szCs w:val="30"/>
          <w:highlight w:val="none"/>
          <w:lang w:val="en-US" w:eastAsia="zh-CN"/>
        </w:rPr>
        <w:t>根据区水利局和区水利中心提供的项目财务明细账显示，农村供水巩固提升工程到位资金1,280.00万元，截至2022年底使用专项资金1,198.52万元，同时区财政局年底根据梁平区2022年乡村振兴补助资金使用情况出具《关于第三次追减（加）财政衔接推进乡村振兴补助资金预算的通知》（梁平财发〔2022〕783号），收回剩余专项资金81.48万元，预算执行率为93.63%。</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olor w:val="auto"/>
          <w:szCs w:val="30"/>
          <w:highlight w:val="none"/>
          <w:shd w:val="clear" w:color="auto" w:fill="FFFFFF"/>
        </w:rPr>
        <w:t>本</w:t>
      </w:r>
      <w:r>
        <w:rPr>
          <w:rFonts w:hint="eastAsia" w:hAnsi="仿宋" w:cs="宋体"/>
          <w:color w:val="auto"/>
          <w:kern w:val="2"/>
          <w:szCs w:val="30"/>
          <w:highlight w:val="none"/>
          <w:lang w:val="en-US" w:eastAsia="zh-CN"/>
        </w:rPr>
        <w:t>项指标设定分值2分，经综合评价，指标得分1.5分。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（3）资金使用合规性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yellow"/>
          <w:lang w:val="en-US" w:eastAsia="zh-CN"/>
        </w:rPr>
      </w:pPr>
      <w:r>
        <w:rPr>
          <w:rFonts w:hint="eastAsia" w:hAnsi="仿宋" w:cs="宋体"/>
          <w:color w:val="auto"/>
          <w:kern w:val="2"/>
          <w:szCs w:val="30"/>
          <w:highlight w:val="none"/>
          <w:lang w:val="en-US" w:eastAsia="zh-CN"/>
        </w:rPr>
        <w:t>资金使用合规性方面，评价发现区水利中心资金管理办法、财务管理制度健全，资金用途符合项目预算批复，资金使用基本按照审批程序办理相应审批手续，且资金使用按规定进行财务核算，能真实、完整、清晰、及时反映项目收支情况。但资金使用合规性方面仍存在部分不足，具体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资金审批方面，个别凭证后附件不齐全，石安镇牌楼村小型集中供水工程巩固提升项目尾款支付凭证（2022-12-207#）后未附竣工验收表，资金审批过程不严谨，扣0.5分。</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资金支付方面，部分资金支付方式与合同约定不符，例如：衔接推进乡村振兴补助资金重庆市梁平区2022年农村供水保障工程（406.00万元）结算审核费用9,975.00元合同约定出具审查报告后一次性支付，实际结算审核报告出具时间为2023年5月，支付时间为2022年12月14日；梁平区紫照镇农村供水巩固提升工程和梁平区2022年农村供水保障工程（屏锦镇、聚奎镇）的施工合同约定项目启动后拨付30%-50%工程款，项目建设过半拨付50%-80%工程款，完工验收合格后扣除3%质保金余下部分一次性拨付至施工单位，实际支付方式为除质保金外的97%工程款在项目启动后和完工验收后分两次支付，支付方式未按合同约定进行，扣0.5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财务监控方面，</w:t>
      </w:r>
      <w:r>
        <w:rPr>
          <w:rFonts w:hint="eastAsia" w:cs="Times New Roman"/>
          <w:color w:val="auto"/>
          <w:kern w:val="30"/>
          <w:sz w:val="30"/>
          <w:szCs w:val="21"/>
          <w:highlight w:val="none"/>
          <w:lang w:val="en-US" w:eastAsia="zh-CN" w:bidi="ar-SA"/>
        </w:rPr>
        <w:t>各实施单位</w:t>
      </w:r>
      <w:r>
        <w:rPr>
          <w:rFonts w:hint="eastAsia" w:ascii="仿宋" w:hAnsi="Times New Roman" w:eastAsia="仿宋" w:cs="Times New Roman"/>
          <w:color w:val="auto"/>
          <w:kern w:val="30"/>
          <w:sz w:val="30"/>
          <w:szCs w:val="21"/>
          <w:highlight w:val="none"/>
          <w:lang w:val="en-US" w:eastAsia="zh-CN" w:bidi="ar-SA"/>
        </w:rPr>
        <w:t>财务人员基本按照自身财务监管制度对项目资金使用情况进行监控，</w:t>
      </w:r>
      <w:r>
        <w:rPr>
          <w:rFonts w:hint="eastAsia" w:cs="Times New Roman"/>
          <w:color w:val="auto"/>
          <w:kern w:val="30"/>
          <w:sz w:val="30"/>
          <w:szCs w:val="21"/>
          <w:highlight w:val="none"/>
          <w:lang w:val="en-US" w:eastAsia="zh-CN" w:bidi="ar-SA"/>
        </w:rPr>
        <w:t>但存在上述资金审核不到位、资金支付方式与合同约定不符问题，财务监控力度不足。评价另发现，铁门乡人民政府作为项目业主负责的实施铁门乡天荡湖山坪塘整治工程预算资金60万元，截至2022年底实际支出46.54万元，剩余13.46万元年底直接拨付至项目所在村（铁门乡社区股份经济合作社），据项目负责人解释，因担心区财政局年底收回剩余专项资金导致无资金支付剩余工程款、结算审核费和监理费，故将剩余资金全部拨付至项目实施村所在的梁平区铁门乡社区股份经济合作社（该部分资金已于2023年全部用于此项目）。虽然项目所在村已在次年将上述资金退回铁门乡人民政府并用于制定项目，但资金使用过程不符合财务管理制度规定，资金监控不到位。综上，项目监控措施无法保障能及时发现问题并及时改善，资金监控力度有待加强，扣0.5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6</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4.5</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2.业务管理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（1）组织管理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区水利中心方面，</w:t>
      </w:r>
      <w:r>
        <w:rPr>
          <w:rFonts w:hint="eastAsia" w:ascii="仿宋" w:hAnsi="Times New Roman" w:eastAsia="仿宋" w:cs="Times New Roman"/>
          <w:color w:val="auto"/>
          <w:kern w:val="30"/>
          <w:sz w:val="30"/>
          <w:szCs w:val="21"/>
          <w:highlight w:val="none"/>
          <w:lang w:val="en-US" w:eastAsia="zh-CN" w:bidi="ar-SA"/>
        </w:rPr>
        <w:t>依据</w:t>
      </w:r>
      <w:r>
        <w:rPr>
          <w:rFonts w:hint="eastAsia" w:cs="Times New Roman"/>
          <w:color w:val="auto"/>
          <w:kern w:val="30"/>
          <w:sz w:val="30"/>
          <w:szCs w:val="21"/>
          <w:highlight w:val="none"/>
          <w:lang w:val="en-US" w:eastAsia="zh-CN" w:bidi="ar-SA"/>
        </w:rPr>
        <w:t>《重庆市梁平区水利工程管理中心关于明确2022年部分工程建设责任分工的通知》（梁平水利中心发〔2022〕13号）</w:t>
      </w:r>
      <w:r>
        <w:rPr>
          <w:rFonts w:hint="eastAsia" w:ascii="仿宋" w:hAnsi="Times New Roman" w:eastAsia="仿宋" w:cs="Times New Roman"/>
          <w:color w:val="auto"/>
          <w:kern w:val="30"/>
          <w:sz w:val="30"/>
          <w:szCs w:val="21"/>
          <w:highlight w:val="none"/>
          <w:lang w:val="en-US" w:eastAsia="zh-CN" w:bidi="ar-SA"/>
        </w:rPr>
        <w:t>显示，</w:t>
      </w:r>
      <w:r>
        <w:rPr>
          <w:rFonts w:hint="eastAsia" w:cs="Times New Roman"/>
          <w:color w:val="auto"/>
          <w:kern w:val="30"/>
          <w:sz w:val="30"/>
          <w:szCs w:val="21"/>
          <w:highlight w:val="none"/>
          <w:lang w:val="en-US" w:eastAsia="zh-CN" w:bidi="ar-SA"/>
        </w:rPr>
        <w:t>为确保项目正常实施，区水利中心成立了工作小组，落实项目总责任人1名，项目负责人3名，技术（现场）负责人3名，现场施工负责人9个，施工员4个，工作站施工员由各工作站站长具体落实，各责任人间职责明确，分工合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ascii="仿宋" w:hAnsi="Times New Roman" w:eastAsia="仿宋"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铁门乡人民政府方面，按照实施方案所述，落实项目总负责人1名，由业务科室人员负责子项目具体实施，人员分工与岗位职责匹配，财务部门负责专项资金管理。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评价认为，</w:t>
      </w:r>
      <w:r>
        <w:rPr>
          <w:rFonts w:hint="eastAsia" w:hAnsi="Times New Roman" w:cs="Times New Roman"/>
          <w:color w:val="auto"/>
          <w:kern w:val="30"/>
          <w:sz w:val="30"/>
          <w:szCs w:val="21"/>
          <w:highlight w:val="none"/>
          <w:lang w:val="en-US" w:eastAsia="zh-CN" w:bidi="ar-SA"/>
        </w:rPr>
        <w:t>项目</w:t>
      </w:r>
      <w:r>
        <w:rPr>
          <w:rFonts w:hint="eastAsia" w:ascii="仿宋" w:hAnsi="Times New Roman" w:eastAsia="仿宋" w:cs="Times New Roman"/>
          <w:color w:val="auto"/>
          <w:kern w:val="30"/>
          <w:sz w:val="30"/>
          <w:szCs w:val="21"/>
          <w:highlight w:val="none"/>
          <w:lang w:val="en-US" w:eastAsia="zh-CN" w:bidi="ar-SA"/>
        </w:rPr>
        <w:t>组织机构</w:t>
      </w:r>
      <w:r>
        <w:rPr>
          <w:rFonts w:hint="eastAsia" w:cs="Times New Roman"/>
          <w:color w:val="auto"/>
          <w:kern w:val="30"/>
          <w:sz w:val="30"/>
          <w:szCs w:val="21"/>
          <w:highlight w:val="none"/>
          <w:lang w:val="en-US" w:eastAsia="zh-CN" w:bidi="ar-SA"/>
        </w:rPr>
        <w:t>健全且落实专人负责，机构运转协调、有效，且</w:t>
      </w:r>
      <w:r>
        <w:rPr>
          <w:rFonts w:hint="eastAsia" w:ascii="仿宋" w:hAnsi="Times New Roman" w:eastAsia="仿宋" w:cs="Times New Roman"/>
          <w:color w:val="auto"/>
          <w:kern w:val="30"/>
          <w:sz w:val="30"/>
          <w:szCs w:val="21"/>
          <w:highlight w:val="none"/>
          <w:lang w:val="en-US" w:eastAsia="zh-CN" w:bidi="ar-SA"/>
        </w:rPr>
        <w:t>人员配备合理，能保障项目顺利实施。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2</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2</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（2）制度建立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区水利局、区水利中心等</w:t>
      </w:r>
      <w:r>
        <w:rPr>
          <w:rFonts w:hint="eastAsia" w:ascii="仿宋" w:hAnsi="Times New Roman" w:eastAsia="仿宋" w:cs="Times New Roman"/>
          <w:color w:val="auto"/>
          <w:kern w:val="30"/>
          <w:sz w:val="30"/>
          <w:szCs w:val="21"/>
          <w:highlight w:val="none"/>
          <w:lang w:val="en-US" w:eastAsia="zh-CN" w:bidi="ar-SA"/>
        </w:rPr>
        <w:t>在</w:t>
      </w:r>
      <w:r>
        <w:rPr>
          <w:rFonts w:hint="eastAsia" w:cs="Times New Roman"/>
          <w:color w:val="auto"/>
          <w:kern w:val="30"/>
          <w:sz w:val="30"/>
          <w:szCs w:val="21"/>
          <w:highlight w:val="none"/>
          <w:lang w:val="en-US" w:eastAsia="zh-CN" w:bidi="ar-SA"/>
        </w:rPr>
        <w:t>项目</w:t>
      </w:r>
      <w:r>
        <w:rPr>
          <w:rFonts w:hint="eastAsia" w:ascii="仿宋" w:hAnsi="Times New Roman" w:eastAsia="仿宋" w:cs="Times New Roman"/>
          <w:color w:val="auto"/>
          <w:kern w:val="30"/>
          <w:sz w:val="30"/>
          <w:szCs w:val="21"/>
          <w:highlight w:val="none"/>
          <w:lang w:val="en-US" w:eastAsia="zh-CN" w:bidi="ar-SA"/>
        </w:rPr>
        <w:t>实际管理和实施过程中除执行国家和市级的相关制度规定</w:t>
      </w:r>
      <w:r>
        <w:rPr>
          <w:rFonts w:hint="eastAsia" w:cs="Times New Roman"/>
          <w:color w:val="auto"/>
          <w:kern w:val="30"/>
          <w:sz w:val="30"/>
          <w:szCs w:val="21"/>
          <w:highlight w:val="none"/>
          <w:lang w:val="en-US" w:eastAsia="zh-CN" w:bidi="ar-SA"/>
        </w:rPr>
        <w:t>外，</w:t>
      </w:r>
      <w:r>
        <w:rPr>
          <w:rFonts w:hint="eastAsia" w:ascii="仿宋" w:hAnsi="Times New Roman" w:eastAsia="仿宋" w:cs="Times New Roman"/>
          <w:color w:val="auto"/>
          <w:kern w:val="30"/>
          <w:sz w:val="30"/>
          <w:szCs w:val="21"/>
          <w:highlight w:val="none"/>
          <w:lang w:val="en-US" w:eastAsia="zh-CN" w:bidi="ar-SA"/>
        </w:rPr>
        <w:t>自身还按照统一领导、各科室分级管理、各负其责的管理模式，</w:t>
      </w:r>
      <w:r>
        <w:rPr>
          <w:rFonts w:hint="eastAsia" w:cs="Times New Roman"/>
          <w:color w:val="auto"/>
          <w:kern w:val="30"/>
          <w:sz w:val="30"/>
          <w:szCs w:val="21"/>
          <w:highlight w:val="none"/>
          <w:lang w:val="en-US" w:eastAsia="zh-CN" w:bidi="ar-SA"/>
        </w:rPr>
        <w:t>制定了《重庆市梁平区水利局关于进一步加强水利工程设计变更管理的通知》（梁平水利发〔2022〕59号）、《重庆市梁平区水利局关于加强水利工程项目建设管理的通知》《重庆市梁平区水务系统内部审计管理制度》《重庆市梁平区水利局水利工程项目建设管理制度》《重庆市梁平区水利局限额以下水利工程项目发包管理制度》及</w:t>
      </w:r>
      <w:r>
        <w:rPr>
          <w:rFonts w:hint="eastAsia" w:ascii="仿宋" w:hAnsi="Times New Roman" w:eastAsia="仿宋" w:cs="Times New Roman"/>
          <w:color w:val="auto"/>
          <w:kern w:val="30"/>
          <w:sz w:val="30"/>
          <w:szCs w:val="21"/>
          <w:highlight w:val="none"/>
          <w:lang w:val="en-US" w:eastAsia="zh-CN" w:bidi="ar-SA"/>
        </w:rPr>
        <w:t>相关财务管理制度</w:t>
      </w:r>
      <w:r>
        <w:rPr>
          <w:rFonts w:hint="eastAsia" w:cs="Times New Roman"/>
          <w:color w:val="auto"/>
          <w:kern w:val="30"/>
          <w:sz w:val="30"/>
          <w:szCs w:val="21"/>
          <w:highlight w:val="none"/>
          <w:lang w:val="en-US" w:eastAsia="zh-CN" w:bidi="ar-SA"/>
        </w:rPr>
        <w:t>等</w:t>
      </w:r>
      <w:r>
        <w:rPr>
          <w:rFonts w:hint="eastAsia" w:ascii="仿宋" w:hAnsi="Times New Roman" w:eastAsia="仿宋" w:cs="Times New Roman"/>
          <w:color w:val="auto"/>
          <w:kern w:val="30"/>
          <w:sz w:val="30"/>
          <w:szCs w:val="21"/>
          <w:highlight w:val="none"/>
          <w:lang w:val="en-US" w:eastAsia="zh-CN" w:bidi="ar-SA"/>
        </w:rPr>
        <w:t>，完善了单位内控制度，明确具体管理要求和工作措施，确保项目有目标、有</w:t>
      </w:r>
      <w:r>
        <w:rPr>
          <w:rFonts w:hint="eastAsia" w:cs="Times New Roman"/>
          <w:color w:val="auto"/>
          <w:kern w:val="30"/>
          <w:sz w:val="30"/>
          <w:szCs w:val="21"/>
          <w:highlight w:val="none"/>
          <w:lang w:val="en-US" w:eastAsia="zh-CN" w:bidi="ar-SA"/>
        </w:rPr>
        <w:t>步骤地顺利</w:t>
      </w:r>
      <w:r>
        <w:rPr>
          <w:rFonts w:hint="eastAsia" w:ascii="仿宋" w:hAnsi="Times New Roman" w:eastAsia="仿宋" w:cs="Times New Roman"/>
          <w:color w:val="auto"/>
          <w:kern w:val="30"/>
          <w:sz w:val="30"/>
          <w:szCs w:val="21"/>
          <w:highlight w:val="none"/>
          <w:lang w:val="en-US" w:eastAsia="zh-CN" w:bidi="ar-SA"/>
        </w:rPr>
        <w:t>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评价认为，项目业务管理制度健全，相关制度合法、合规、完整，</w:t>
      </w:r>
      <w:r>
        <w:rPr>
          <w:rFonts w:hint="eastAsia" w:ascii="仿宋" w:hAnsi="Times New Roman" w:eastAsia="仿宋" w:cs="Times New Roman"/>
          <w:color w:val="auto"/>
          <w:kern w:val="30"/>
          <w:sz w:val="30"/>
          <w:szCs w:val="21"/>
          <w:highlight w:val="none"/>
          <w:lang w:val="en-US" w:eastAsia="zh-CN" w:bidi="ar-SA"/>
        </w:rPr>
        <w:t>且与实际情况切合较好，可有效规范相关工作程序。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1</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1</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（3）制度执行有效性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cs="Times New Roman"/>
          <w:color w:val="auto"/>
          <w:kern w:val="30"/>
          <w:sz w:val="30"/>
          <w:szCs w:val="21"/>
          <w:highlight w:val="none"/>
          <w:lang w:val="en-US" w:eastAsia="zh-CN" w:bidi="ar-SA"/>
        </w:rPr>
        <w:t>查看农村供水巩固提升工程各子</w:t>
      </w:r>
      <w:r>
        <w:rPr>
          <w:rFonts w:hint="eastAsia" w:hAnsi="仿宋" w:cs="宋体"/>
          <w:color w:val="auto"/>
          <w:kern w:val="2"/>
          <w:szCs w:val="30"/>
          <w:highlight w:val="none"/>
          <w:lang w:val="en-US" w:eastAsia="zh-CN"/>
        </w:rPr>
        <w:t>项目申报文件、施工合同、监理合同、施工日志、监理日志、竣工验收等资料发现，各子项建设施工等手续较为完善，符合相关程序规定；各子项均安排有专人负责现场施工管理和协调，工程在开工前后均按规定进行公示，区水利中心5个总投资100.00万元以上的工程、铁门乡天荡湖山坪塘整治工程聘请有监理单位负责工程监理工作；各子项完工后均按规定进行完工验收和竣工结算。但制度执行有效性仍有待提高，具体为：监理资料编制不合规范，监理日志记录粗糙，无施工地点、施工人数等信息，内容记录不全面；部分子项归档资料不齐全，如：梁平区梁山街道、金带街道等抗旱应急供水工程、梁平区2022年农村供水保障工程（虎城镇、文化镇）等竣工验收表缺失，虎城镇、袁驿镇、铁门乡、文化镇等农村供水巩固提升工程和梁平区石安镇牌楼村小型集中供水工程巩固提升项目缺少比选文件审查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本项指标设定分值5分，经综合评价，指标得分4分。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（4）项目质量可控性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cs="Times New Roman"/>
          <w:color w:val="auto"/>
          <w:kern w:val="30"/>
          <w:sz w:val="30"/>
          <w:szCs w:val="21"/>
          <w:highlight w:val="none"/>
          <w:lang w:val="en-US" w:eastAsia="zh-CN" w:bidi="ar-SA"/>
        </w:rPr>
        <w:t>根据各实施单位</w:t>
      </w:r>
      <w:r>
        <w:rPr>
          <w:rFonts w:hint="eastAsia" w:ascii="仿宋" w:hAnsi="Times New Roman" w:eastAsia="仿宋" w:cs="Times New Roman"/>
          <w:color w:val="auto"/>
          <w:kern w:val="30"/>
          <w:sz w:val="30"/>
          <w:szCs w:val="21"/>
          <w:highlight w:val="none"/>
          <w:lang w:val="en-US" w:eastAsia="zh-CN" w:bidi="ar-SA"/>
        </w:rPr>
        <w:t>提供的项目质量监管资料，评价发现项目</w:t>
      </w:r>
      <w:r>
        <w:rPr>
          <w:rFonts w:hint="eastAsia" w:cs="Times New Roman"/>
          <w:color w:val="auto"/>
          <w:kern w:val="30"/>
          <w:sz w:val="30"/>
          <w:szCs w:val="21"/>
          <w:highlight w:val="none"/>
          <w:lang w:val="en-US" w:eastAsia="zh-CN" w:bidi="ar-SA"/>
        </w:rPr>
        <w:t>实</w:t>
      </w:r>
      <w:r>
        <w:rPr>
          <w:rFonts w:hint="eastAsia" w:hAnsi="仿宋" w:cs="宋体"/>
          <w:color w:val="auto"/>
          <w:kern w:val="2"/>
          <w:szCs w:val="30"/>
          <w:highlight w:val="none"/>
          <w:lang w:val="en-US" w:eastAsia="zh-CN"/>
        </w:rPr>
        <w:t>施单位定期或不定期对项目建设情况进行监督检查，严把每个环节的质量关和进度关，及时解决项目实施过程中出现的问题，确保任务目标落到实处，按时高质量完成项目建设任务。</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此外，区水利中心针对总投资额100.00万元以上的5个子项目，铁门乡人民政府针对铁门乡天荡湖山坪塘整治工程另委托第三方监理公司对项目施工过程进行监理，确保项目建设质量合格。</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评价认为，项目实施单位采取了一系列必要的措施，包括质量监理、质量检查等，项目质量控制情况较好。</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color w:val="auto"/>
          <w:szCs w:val="30"/>
          <w:highlight w:val="none"/>
          <w:shd w:val="clear" w:color="auto" w:fill="FFFFFF" w:themeFill="background1"/>
          <w:lang w:eastAsia="zh-CN"/>
        </w:rPr>
      </w:pPr>
      <w:bookmarkStart w:id="31" w:name="_Toc12229"/>
      <w:r>
        <w:rPr>
          <w:rFonts w:hint="eastAsia" w:ascii="楷体" w:hAnsi="楷体" w:eastAsia="楷体" w:cs="Times New Roman"/>
          <w:color w:val="auto"/>
          <w:szCs w:val="30"/>
          <w:highlight w:val="none"/>
          <w:shd w:val="clear" w:color="auto" w:fill="FFFFFF" w:themeFill="background1"/>
        </w:rPr>
        <w:t>（三）项目</w:t>
      </w:r>
      <w:r>
        <w:rPr>
          <w:rFonts w:hint="eastAsia" w:ascii="楷体" w:hAnsi="楷体" w:eastAsia="楷体" w:cs="Times New Roman"/>
          <w:color w:val="auto"/>
          <w:szCs w:val="30"/>
          <w:highlight w:val="none"/>
          <w:shd w:val="clear" w:color="auto" w:fill="FFFFFF" w:themeFill="background1"/>
          <w:lang w:val="en-US" w:eastAsia="zh-CN"/>
        </w:rPr>
        <w:t>产出</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1.实际完成率</w:t>
      </w:r>
    </w:p>
    <w:tbl>
      <w:tblPr>
        <w:tblStyle w:val="25"/>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5832"/>
        <w:gridCol w:w="1173"/>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844"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2"/>
                <w:szCs w:val="22"/>
                <w:highlight w:val="none"/>
                <w:u w:val="none"/>
              </w:rPr>
            </w:pPr>
            <w:bookmarkStart w:id="32" w:name="_MON_1551076768"/>
            <w:bookmarkEnd w:id="32"/>
            <w:r>
              <w:rPr>
                <w:rFonts w:hint="eastAsia" w:ascii="仿宋" w:hAnsi="仿宋" w:eastAsia="仿宋" w:cs="仿宋"/>
                <w:b/>
                <w:bCs/>
                <w:i w:val="0"/>
                <w:iCs w:val="0"/>
                <w:color w:val="000000"/>
                <w:kern w:val="0"/>
                <w:sz w:val="24"/>
                <w:szCs w:val="24"/>
                <w:highlight w:val="none"/>
                <w:u w:val="none"/>
                <w:lang w:val="en-US" w:eastAsia="zh-CN" w:bidi="ar"/>
              </w:rPr>
              <w:t>表</w:t>
            </w:r>
            <w:r>
              <w:rPr>
                <w:rFonts w:hint="eastAsia" w:hAnsi="仿宋" w:cs="仿宋"/>
                <w:b/>
                <w:bCs/>
                <w:i w:val="0"/>
                <w:iCs w:val="0"/>
                <w:color w:val="000000"/>
                <w:kern w:val="0"/>
                <w:sz w:val="24"/>
                <w:szCs w:val="24"/>
                <w:highlight w:val="none"/>
                <w:u w:val="none"/>
                <w:lang w:val="en-US" w:eastAsia="zh-CN" w:bidi="ar"/>
              </w:rPr>
              <w:t>3</w:t>
            </w:r>
            <w:r>
              <w:rPr>
                <w:rFonts w:hint="eastAsia" w:ascii="仿宋" w:hAnsi="仿宋" w:eastAsia="仿宋" w:cs="仿宋"/>
                <w:b/>
                <w:bCs/>
                <w:i w:val="0"/>
                <w:iCs w:val="0"/>
                <w:color w:val="000000"/>
                <w:kern w:val="0"/>
                <w:sz w:val="24"/>
                <w:szCs w:val="24"/>
                <w:highlight w:val="none"/>
                <w:u w:val="none"/>
                <w:lang w:val="en-US" w:eastAsia="zh-CN" w:bidi="ar"/>
              </w:rPr>
              <w:t>：重庆市梁平区2021年农村供水巩固提升工程</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实际完成情况表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子项目名称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完工情况</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梁平区2022年农村供水保障工程（合兴街道）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梁平区屏锦镇、聚奎镇抗旱应急供水工程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梁山街道、金带街道抗旱应急供水工程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梁平区2022年屏锦镇笋沟村、龙溪村抗旱应急供水工程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梁平区2022年双桂街道牛头村、凉水村等抗旱应急供水工程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梁平区2022年农村供水保障工程（虎城镇、文化镇）</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梁平区2022年农村供水保障工程（屏锦镇、聚奎镇）</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梁平区2022年农村供水保障工程（云龙镇、荫平镇）</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梁平区福禄镇、曲水镇等乡镇水源整治工程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虎城镇、袁驿镇、铁门乡、文化镇农村供水巩固提升工程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梁平区石安镇牌楼村小型集中供水工程巩固提升项目</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梁平区紫照镇农村供水巩固提升工程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铁门乡天荡湖山坪塘整治工程</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已完工</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已验收</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eastAsia="仿宋" w:cs="宋体"/>
          <w:color w:val="auto"/>
          <w:kern w:val="2"/>
          <w:szCs w:val="30"/>
          <w:highlight w:val="none"/>
          <w:lang w:val="en-US" w:eastAsia="zh-CN"/>
        </w:rPr>
      </w:pPr>
      <w:r>
        <w:rPr>
          <w:rFonts w:hint="eastAsia" w:hAnsi="仿宋" w:cs="宋体"/>
          <w:color w:val="auto"/>
          <w:kern w:val="2"/>
          <w:szCs w:val="30"/>
          <w:highlight w:val="none"/>
        </w:rPr>
        <w:t>从上表可以看出，项目各类别内容实际完成总体情况较好。</w:t>
      </w:r>
      <w:r>
        <w:rPr>
          <w:rFonts w:hint="eastAsia" w:hAnsi="仿宋" w:cs="宋体"/>
          <w:color w:val="auto"/>
          <w:kern w:val="2"/>
          <w:szCs w:val="30"/>
          <w:highlight w:val="none"/>
          <w:lang w:eastAsia="zh-CN"/>
        </w:rPr>
        <w:t>截至2021年</w:t>
      </w:r>
      <w:r>
        <w:rPr>
          <w:rFonts w:hint="eastAsia" w:hAnsi="仿宋" w:cs="宋体"/>
          <w:color w:val="auto"/>
          <w:kern w:val="2"/>
          <w:szCs w:val="30"/>
          <w:highlight w:val="none"/>
        </w:rPr>
        <w:t>12月31日，项目涉及各子项目</w:t>
      </w:r>
      <w:r>
        <w:rPr>
          <w:rFonts w:hint="eastAsia" w:hAnsi="仿宋" w:cs="宋体"/>
          <w:color w:val="auto"/>
          <w:kern w:val="2"/>
          <w:szCs w:val="30"/>
          <w:highlight w:val="none"/>
          <w:lang w:val="en-US" w:eastAsia="zh-CN"/>
        </w:rPr>
        <w:t>均</w:t>
      </w:r>
      <w:r>
        <w:rPr>
          <w:rFonts w:hint="eastAsia" w:hAnsi="仿宋" w:cs="宋体"/>
          <w:color w:val="auto"/>
          <w:kern w:val="2"/>
          <w:szCs w:val="30"/>
          <w:highlight w:val="none"/>
        </w:rPr>
        <w:t>完成施工并通过验收。</w:t>
      </w:r>
      <w:r>
        <w:rPr>
          <w:rFonts w:hint="eastAsia" w:hAnsi="仿宋" w:cs="宋体"/>
          <w:color w:val="auto"/>
          <w:kern w:val="2"/>
          <w:szCs w:val="30"/>
          <w:highlight w:val="none"/>
          <w:lang w:val="en-US" w:eastAsia="zh-CN"/>
        </w:rPr>
        <w:t>评价小组实地调研铁门乡、紫照镇、屏锦镇等地发现，相关工程已在2022年底前顺利完工，不存在未完成情况。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10</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10</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w:t>
      </w:r>
      <w:r>
        <w:rPr>
          <w:rFonts w:hint="eastAsia" w:hAnsi="Times New Roman" w:cs="Times New Roman"/>
          <w:color w:val="auto"/>
          <w:kern w:val="30"/>
          <w:sz w:val="30"/>
          <w:szCs w:val="21"/>
          <w:highlight w:val="none"/>
          <w:lang w:val="en-US" w:eastAsia="zh-CN" w:bidi="ar-SA"/>
        </w:rPr>
        <w:t>质量达标率</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cs="Times New Roman"/>
          <w:color w:val="auto"/>
          <w:kern w:val="30"/>
          <w:sz w:val="30"/>
          <w:szCs w:val="21"/>
          <w:highlight w:val="none"/>
          <w:lang w:val="en-US" w:eastAsia="zh-CN" w:bidi="ar-SA"/>
        </w:rPr>
      </w:pPr>
      <w:r>
        <w:rPr>
          <w:rFonts w:hint="eastAsia" w:cs="Times New Roman"/>
          <w:color w:val="auto"/>
          <w:kern w:val="30"/>
          <w:sz w:val="30"/>
          <w:szCs w:val="21"/>
          <w:highlight w:val="none"/>
          <w:lang w:val="en-US" w:eastAsia="zh-CN" w:bidi="ar-SA"/>
        </w:rPr>
        <w:t>（1）抽查质量达标率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根据项目实施单位提供的项目质量监管资料显示，结合评价小组实地抽查调研结果，农村供水巩固提升工程基本按相关部门批复建设内容保质保量完成建设任务，工程建设满足设计要求，抽查质量达标率为100%。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（2）完工验收达标率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根据区水利中心、铁门乡人民政府提供的完工验收情况说明、竣工验收表等资料，本项目共实施13个子项，各子项均在2022年底前完成完工验收，完工验收合格子项为13个，完工验收达标率为100%。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3.完成及时率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区水利中心和铁门乡人民政府提供资料及评价小组现场调研情况来看，除铁门乡天荡湖山坪塘整治工程未按计划时间完工外，其余12个子项目均按计划开工，且在规定竣工时间内如期完成项目建设，具体情况如下图所示：</w:t>
      </w:r>
    </w:p>
    <w:tbl>
      <w:tblPr>
        <w:tblStyle w:val="25"/>
        <w:tblW w:w="88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3108"/>
        <w:gridCol w:w="1250"/>
        <w:gridCol w:w="1250"/>
        <w:gridCol w:w="1383"/>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880"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2"/>
                <w:szCs w:val="22"/>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表</w:t>
            </w:r>
            <w:r>
              <w:rPr>
                <w:rFonts w:hint="eastAsia" w:hAnsi="仿宋" w:cs="仿宋"/>
                <w:b/>
                <w:bCs/>
                <w:i w:val="0"/>
                <w:iCs w:val="0"/>
                <w:color w:val="000000"/>
                <w:kern w:val="0"/>
                <w:sz w:val="24"/>
                <w:szCs w:val="24"/>
                <w:highlight w:val="none"/>
                <w:u w:val="none"/>
                <w:lang w:val="en-US" w:eastAsia="zh-CN" w:bidi="ar"/>
              </w:rPr>
              <w:t>4</w:t>
            </w:r>
            <w:r>
              <w:rPr>
                <w:rFonts w:hint="eastAsia" w:ascii="仿宋" w:hAnsi="仿宋" w:eastAsia="仿宋" w:cs="仿宋"/>
                <w:b/>
                <w:bCs/>
                <w:i w:val="0"/>
                <w:iCs w:val="0"/>
                <w:color w:val="000000"/>
                <w:kern w:val="0"/>
                <w:sz w:val="24"/>
                <w:szCs w:val="24"/>
                <w:highlight w:val="none"/>
                <w:u w:val="none"/>
                <w:lang w:val="en-US" w:eastAsia="zh-CN" w:bidi="ar"/>
              </w:rPr>
              <w:t>：</w:t>
            </w:r>
            <w:r>
              <w:rPr>
                <w:rFonts w:hint="eastAsia" w:hAnsi="仿宋" w:cs="仿宋"/>
                <w:b/>
                <w:bCs/>
                <w:i w:val="0"/>
                <w:iCs w:val="0"/>
                <w:color w:val="000000"/>
                <w:kern w:val="0"/>
                <w:sz w:val="24"/>
                <w:szCs w:val="24"/>
                <w:highlight w:val="none"/>
                <w:u w:val="none"/>
                <w:lang w:val="en-US" w:eastAsia="zh-CN" w:bidi="ar"/>
              </w:rPr>
              <w:t>重庆市梁平区2022年农村供水巩固提升工程</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开工/完工时间统计表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31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子项目名称</w:t>
            </w:r>
          </w:p>
        </w:tc>
        <w:tc>
          <w:tcPr>
            <w:tcW w:w="250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开工时间</w:t>
            </w:r>
          </w:p>
        </w:tc>
        <w:tc>
          <w:tcPr>
            <w:tcW w:w="279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bCs/>
                <w:i w:val="0"/>
                <w:iCs w:val="0"/>
                <w:color w:val="000000"/>
                <w:sz w:val="22"/>
                <w:szCs w:val="22"/>
                <w:highlight w:val="none"/>
                <w:u w:val="none"/>
              </w:rPr>
            </w:pPr>
          </w:p>
        </w:tc>
        <w:tc>
          <w:tcPr>
            <w:tcW w:w="31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bCs/>
                <w:i w:val="0"/>
                <w:iCs w:val="0"/>
                <w:color w:val="000000"/>
                <w:sz w:val="22"/>
                <w:szCs w:val="22"/>
                <w:highlight w:val="none"/>
                <w:u w:val="none"/>
              </w:rPr>
            </w:pP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计划</w:t>
            </w: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实际</w:t>
            </w:r>
          </w:p>
        </w:tc>
        <w:tc>
          <w:tcPr>
            <w:tcW w:w="13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计划</w:t>
            </w:r>
          </w:p>
        </w:tc>
        <w:tc>
          <w:tcPr>
            <w:tcW w:w="1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梁平区2022年农村供水保障工程（合兴街道）</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梁平区屏锦镇、聚奎镇抗旱应急供水工程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梁山街道、金带街道抗旱应急供水工程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梁平区2022年屏锦镇笋沟村、龙溪村抗旱应急供水工程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2022/9/22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2022/9/22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梁平区2022年双桂街道牛头村、凉水村等抗旱应急供水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2022/9/28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梁平区2022年农村供水保障工程（虎城镇、文化镇）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2022/4/20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2022/6/20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梁平区2022年农村供水保障工程（屏锦镇、聚奎镇）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2022/2/10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2022/2/10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2022/4/30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梁平区2022年农村供水保障工程（云龙镇、荫平镇）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2022/3/1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梁平区福禄镇、曲水镇等乡镇水源整治工程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2022/9/9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虎城镇、袁驿镇、铁门乡、文化镇农村供水巩固提升工程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梁平区石安镇牌楼村小型集中供水工程巩固提升项目</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2022/7/15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2022/11/15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梁平区紫照镇农村供水巩固提升工程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铁门乡天荡湖山坪塘整治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2022/8/12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2022/10/7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2022/12/10</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olor w:val="auto"/>
          <w:szCs w:val="30"/>
          <w:highlight w:val="none"/>
          <w:shd w:val="clear" w:color="auto" w:fill="FFFFFF"/>
          <w:lang w:val="en-US" w:eastAsia="zh-CN"/>
        </w:rPr>
      </w:pPr>
      <w:r>
        <w:rPr>
          <w:rFonts w:hint="eastAsia" w:hAnsi="仿宋"/>
          <w:color w:val="auto"/>
          <w:szCs w:val="30"/>
          <w:highlight w:val="none"/>
          <w:shd w:val="clear" w:color="auto" w:fill="FFFFFF"/>
          <w:lang w:val="en-US" w:eastAsia="zh-CN"/>
        </w:rPr>
        <w:t>根据上表，铁门乡天荡湖山坪塘整治工程计划开工时间为2022年8月8日，工期60日历天，实际开工时间为2022年8月12日，竣工时间2022年12月10日，延期完工2月有余。经调查，2022年7月10日重庆辉祥卓建筑工程有限公司与铁门乡人民政府签订了施工合同，但因7、8月持续40度高温停工40天，已无法按照约定完成工程，后于2022年8月重新签订施工合同，约定工期60日历天。2022年10-11月因新冠肺炎影响，梁平区施行全城封闭管理，工程合计停工40天，严重制约工程实施进度。考虑到上述因素非施工单位、实施单位等主观因素造成，此处酌情考虑，暂不扣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4.成本</w:t>
      </w:r>
      <w:r>
        <w:rPr>
          <w:rFonts w:hint="eastAsia" w:cs="Times New Roman"/>
          <w:color w:val="auto"/>
          <w:kern w:val="30"/>
          <w:sz w:val="30"/>
          <w:szCs w:val="21"/>
          <w:highlight w:val="none"/>
          <w:lang w:val="en-US" w:eastAsia="zh-CN" w:bidi="ar-SA"/>
        </w:rPr>
        <w:t>偏离度</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梁平区2022年农村供水巩固提升工程实施情况表》，项目年度资金预算1,280.00万元，实际投资总额1,229.19万元（其中使用专项资金1,198.52万元，专项资金年底收回后使用自有资金30.67万元），成本偏离度为3.97%。</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本项指标设定分值7分，经综合评价，指标得分5分。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color w:val="auto"/>
          <w:szCs w:val="30"/>
          <w:highlight w:val="none"/>
          <w:shd w:val="clear" w:color="auto" w:fill="FFFFFF" w:themeFill="background1"/>
        </w:rPr>
      </w:pPr>
      <w:bookmarkStart w:id="33" w:name="_Toc18614"/>
      <w:r>
        <w:rPr>
          <w:rFonts w:hint="eastAsia" w:ascii="楷体" w:hAnsi="楷体" w:eastAsia="楷体" w:cs="Times New Roman"/>
          <w:color w:val="auto"/>
          <w:szCs w:val="30"/>
          <w:highlight w:val="none"/>
          <w:shd w:val="clear" w:color="auto" w:fill="FFFFFF" w:themeFill="background1"/>
        </w:rPr>
        <w:t>（四）项目效益</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根据评价小组实地采访调研所搜集到的资料显示，项目整体完成效果较好，主要体现在以下方面：</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color w:val="auto"/>
          <w:kern w:val="30"/>
          <w:sz w:val="30"/>
          <w:szCs w:val="21"/>
          <w:highlight w:val="none"/>
          <w:lang w:val="en-US" w:eastAsia="zh-CN" w:bidi="ar-SA"/>
        </w:rPr>
      </w:pPr>
      <w:r>
        <w:rPr>
          <w:rFonts w:hint="eastAsia" w:hAnsi="仿宋" w:cs="宋体"/>
          <w:color w:val="auto"/>
          <w:kern w:val="2"/>
          <w:szCs w:val="30"/>
          <w:highlight w:val="none"/>
        </w:rPr>
        <w:t>1</w:t>
      </w:r>
      <w:r>
        <w:rPr>
          <w:rFonts w:hAnsi="仿宋" w:cs="宋体"/>
          <w:color w:val="auto"/>
          <w:kern w:val="2"/>
          <w:szCs w:val="30"/>
          <w:highlight w:val="none"/>
        </w:rPr>
        <w:t>.</w:t>
      </w:r>
      <w:r>
        <w:rPr>
          <w:rFonts w:hint="eastAsia" w:hAnsi="仿宋" w:cs="宋体"/>
          <w:color w:val="auto"/>
          <w:kern w:val="2"/>
          <w:szCs w:val="30"/>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ascii="仿宋" w:hAnsi="Times New Roman" w:eastAsia="仿宋" w:cs="Times New Roman"/>
          <w:color w:val="auto"/>
          <w:kern w:val="30"/>
          <w:sz w:val="30"/>
          <w:szCs w:val="21"/>
          <w:highlight w:val="none"/>
          <w:lang w:val="en-US" w:eastAsia="zh-CN" w:bidi="ar-SA"/>
        </w:rPr>
        <w:t>项目实施后，进一步提高</w:t>
      </w:r>
      <w:r>
        <w:rPr>
          <w:rFonts w:hint="eastAsia" w:cs="Times New Roman"/>
          <w:color w:val="auto"/>
          <w:kern w:val="30"/>
          <w:sz w:val="30"/>
          <w:szCs w:val="21"/>
          <w:highlight w:val="none"/>
          <w:lang w:val="en-US" w:eastAsia="zh-CN" w:bidi="ar-SA"/>
        </w:rPr>
        <w:t>了项目区内</w:t>
      </w:r>
      <w:r>
        <w:rPr>
          <w:rFonts w:hint="eastAsia" w:ascii="仿宋" w:hAnsi="Times New Roman" w:eastAsia="仿宋" w:cs="Times New Roman"/>
          <w:color w:val="auto"/>
          <w:kern w:val="30"/>
          <w:sz w:val="30"/>
          <w:szCs w:val="21"/>
          <w:highlight w:val="none"/>
          <w:lang w:val="en-US" w:eastAsia="zh-CN" w:bidi="ar-SA"/>
        </w:rPr>
        <w:t>供水保证率和水质达标率，推动农村供水向安全型、稳定型、高效型转变。</w:t>
      </w:r>
      <w:r>
        <w:rPr>
          <w:rFonts w:hint="eastAsia" w:cs="Times New Roman"/>
          <w:color w:val="auto"/>
          <w:kern w:val="30"/>
          <w:sz w:val="30"/>
          <w:szCs w:val="21"/>
          <w:highlight w:val="none"/>
          <w:lang w:val="en-US" w:eastAsia="zh-CN" w:bidi="ar-SA"/>
        </w:rPr>
        <w:t>其次，</w:t>
      </w:r>
      <w:r>
        <w:rPr>
          <w:rFonts w:hint="eastAsia" w:ascii="仿宋" w:hAnsi="Times New Roman" w:eastAsia="仿宋" w:cs="Times New Roman"/>
          <w:color w:val="auto"/>
          <w:kern w:val="30"/>
          <w:sz w:val="30"/>
          <w:szCs w:val="21"/>
          <w:highlight w:val="none"/>
          <w:lang w:val="en-US" w:eastAsia="zh-CN" w:bidi="ar-SA"/>
        </w:rPr>
        <w:t>工程的</w:t>
      </w:r>
      <w:r>
        <w:rPr>
          <w:rFonts w:hint="eastAsia" w:hAnsi="仿宋" w:cs="宋体"/>
          <w:color w:val="auto"/>
          <w:kern w:val="2"/>
          <w:szCs w:val="30"/>
          <w:highlight w:val="none"/>
          <w:lang w:val="en-US" w:eastAsia="zh-CN"/>
        </w:rPr>
        <w:t>实施极大地改善了受益群众的生产和生活条件，有效减轻农民取水负担，提高受益群众的健康和生活水平。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根据项目绩效自评报告，通过开展本项目，可巩固提升87138人（其中：脱贫户862户2723人）饮用水安全问题，改善人居环境。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本项指标设定分值5分，经综合评价，指标得分5分。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2.经济效益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继“十二五”末我国基本解决农村饮水安全问题之后，“十三五”期间，国家实施农村饮水安全巩固提升工程，水利部将农村饮水安全脱贫攻坚作为水利扶贫的头号工程。</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贫困的出现概率与水资源条件高度相关，有水难存、无水可蓄、水旱灾害严重都是引发贫困的因素。项目实施前，梁平区域内部分村民仅自家庭院修葺的简易储水设施收集雨水维持生计，遇干旱时期甚至需要到处去找水、挑水。而本工程的实施极大地改善了项目区内群众的生产和生活条件，有效减轻农民取水负担，促进农业可持续发展，降低其供水成本，提高受益群众的健康和生活水平，促进当地农村社会经济的发展，对全面打赢脱贫攻坚战和实施乡村振兴战略、全面建成小康社会具有重大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3.生态效益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目的实施可进一步提高生态环境质量，减轻供水压力，改善人畜饮水水质条件，减少对生态环境的破坏，有效改善区域性气候及环境，维持生态平衡，同时还可提高群众对农村人居环境整治的积极性，促进新农村建设，实现乡村振兴。</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本项指标设定分值5分，经综合评价，指标得分5分。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4.可持续影响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自项目建成以后，各项设施均已正常投入使用，各子项由子项所在地村组自行制定管护政策管护，项目具备自身运行的可持续性。同时，农村供水巩固提升工程的实施使人畜饮水问题和农业产业发展得以保障，在一定时期内对梁平区生态环境及促进全面打赢农村脱贫攻坚战会产生持续影响。评价认为，项目的可持续性整体较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本项指标设定分值6分，经综合评价，指标得分6分。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5.社会公众满意度</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本次评价，评价小组随机向</w:t>
      </w:r>
      <w:r>
        <w:rPr>
          <w:rFonts w:hint="eastAsia" w:cs="Times New Roman"/>
          <w:color w:val="auto"/>
          <w:kern w:val="30"/>
          <w:sz w:val="30"/>
          <w:szCs w:val="21"/>
          <w:highlight w:val="none"/>
          <w:lang w:val="en-US" w:eastAsia="zh-CN" w:bidi="ar-SA"/>
        </w:rPr>
        <w:t>区水利中心、紫照镇、屏锦镇、铁门乡等实施单位人员及当地居民</w:t>
      </w:r>
      <w:r>
        <w:rPr>
          <w:rFonts w:hint="eastAsia" w:ascii="仿宋" w:hAnsi="Times New Roman" w:eastAsia="仿宋" w:cs="Times New Roman"/>
          <w:color w:val="auto"/>
          <w:kern w:val="30"/>
          <w:sz w:val="30"/>
          <w:szCs w:val="21"/>
          <w:highlight w:val="none"/>
          <w:lang w:val="en-US" w:eastAsia="zh-CN" w:bidi="ar-SA"/>
        </w:rPr>
        <w:t>共发放问卷</w:t>
      </w:r>
      <w:r>
        <w:rPr>
          <w:rFonts w:hint="eastAsia" w:cs="Times New Roman"/>
          <w:color w:val="auto"/>
          <w:kern w:val="30"/>
          <w:sz w:val="30"/>
          <w:szCs w:val="21"/>
          <w:highlight w:val="none"/>
          <w:lang w:val="en-US" w:eastAsia="zh-CN" w:bidi="ar-SA"/>
        </w:rPr>
        <w:t>50</w:t>
      </w:r>
      <w:r>
        <w:rPr>
          <w:rFonts w:hint="eastAsia" w:ascii="仿宋" w:hAnsi="Times New Roman" w:eastAsia="仿宋" w:cs="Times New Roman"/>
          <w:color w:val="auto"/>
          <w:kern w:val="30"/>
          <w:sz w:val="30"/>
          <w:szCs w:val="21"/>
          <w:highlight w:val="none"/>
          <w:lang w:val="en-US" w:eastAsia="zh-CN" w:bidi="ar-SA"/>
        </w:rPr>
        <w:t>份，回收有效问卷</w:t>
      </w:r>
      <w:r>
        <w:rPr>
          <w:rFonts w:hint="eastAsia" w:cs="Times New Roman"/>
          <w:color w:val="auto"/>
          <w:kern w:val="30"/>
          <w:sz w:val="30"/>
          <w:szCs w:val="21"/>
          <w:highlight w:val="none"/>
          <w:lang w:val="en-US" w:eastAsia="zh-CN" w:bidi="ar-SA"/>
        </w:rPr>
        <w:t>50</w:t>
      </w:r>
      <w:r>
        <w:rPr>
          <w:rFonts w:hint="eastAsia" w:ascii="仿宋" w:hAnsi="Times New Roman" w:eastAsia="仿宋" w:cs="Times New Roman"/>
          <w:color w:val="auto"/>
          <w:kern w:val="30"/>
          <w:sz w:val="30"/>
          <w:szCs w:val="21"/>
          <w:highlight w:val="none"/>
          <w:lang w:val="en-US" w:eastAsia="zh-CN" w:bidi="ar-SA"/>
        </w:rPr>
        <w:t>份。经统计分析，</w:t>
      </w:r>
      <w:r>
        <w:rPr>
          <w:rFonts w:hint="eastAsia" w:cs="Times New Roman"/>
          <w:color w:val="auto"/>
          <w:kern w:val="30"/>
          <w:sz w:val="30"/>
          <w:szCs w:val="21"/>
          <w:highlight w:val="none"/>
          <w:lang w:val="en-US" w:eastAsia="zh-CN" w:bidi="ar-SA"/>
        </w:rPr>
        <w:t>调查人员</w:t>
      </w:r>
      <w:r>
        <w:rPr>
          <w:rFonts w:hint="eastAsia" w:ascii="仿宋" w:hAnsi="Times New Roman" w:eastAsia="仿宋" w:cs="Times New Roman"/>
          <w:color w:val="auto"/>
          <w:kern w:val="30"/>
          <w:sz w:val="30"/>
          <w:szCs w:val="21"/>
          <w:highlight w:val="none"/>
          <w:lang w:val="en-US" w:eastAsia="zh-CN" w:bidi="ar-SA"/>
        </w:rPr>
        <w:t>对本项目的满意度如下：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（1）</w:t>
      </w:r>
      <w:r>
        <w:rPr>
          <w:rFonts w:hint="eastAsia" w:cs="Times New Roman"/>
          <w:color w:val="auto"/>
          <w:kern w:val="30"/>
          <w:sz w:val="30"/>
          <w:szCs w:val="21"/>
          <w:highlight w:val="none"/>
          <w:lang w:val="en-US" w:eastAsia="zh-CN" w:bidi="ar-SA"/>
        </w:rPr>
        <w:t>实施单位</w:t>
      </w:r>
      <w:r>
        <w:rPr>
          <w:rFonts w:hint="eastAsia" w:ascii="仿宋" w:hAnsi="Times New Roman" w:eastAsia="仿宋" w:cs="Times New Roman"/>
          <w:color w:val="auto"/>
          <w:kern w:val="30"/>
          <w:sz w:val="30"/>
          <w:szCs w:val="21"/>
          <w:highlight w:val="none"/>
          <w:lang w:val="en-US" w:eastAsia="zh-CN" w:bidi="ar-SA"/>
        </w:rPr>
        <w:t>对</w:t>
      </w:r>
      <w:r>
        <w:rPr>
          <w:rFonts w:hint="eastAsia" w:hAnsi="Times New Roman" w:cs="Times New Roman"/>
          <w:color w:val="auto"/>
          <w:kern w:val="30"/>
          <w:sz w:val="30"/>
          <w:szCs w:val="21"/>
          <w:highlight w:val="none"/>
          <w:lang w:val="en-US" w:eastAsia="zh-CN" w:bidi="ar-SA"/>
        </w:rPr>
        <w:t>项目</w:t>
      </w:r>
      <w:r>
        <w:rPr>
          <w:rFonts w:hint="eastAsia" w:ascii="仿宋" w:hAnsi="Times New Roman" w:eastAsia="仿宋" w:cs="Times New Roman"/>
          <w:color w:val="auto"/>
          <w:kern w:val="30"/>
          <w:sz w:val="30"/>
          <w:szCs w:val="21"/>
          <w:highlight w:val="none"/>
          <w:lang w:val="en-US" w:eastAsia="zh-CN" w:bidi="ar-SA"/>
        </w:rPr>
        <w:t>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调查内容</w:t>
            </w:r>
          </w:p>
        </w:tc>
        <w:tc>
          <w:tcPr>
            <w:tcW w:w="1222"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满意</w:t>
            </w:r>
          </w:p>
        </w:tc>
        <w:tc>
          <w:tcPr>
            <w:tcW w:w="1803"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基本满意</w:t>
            </w:r>
          </w:p>
        </w:tc>
        <w:tc>
          <w:tcPr>
            <w:tcW w:w="1864"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lang w:val="en-US" w:eastAsia="zh-CN"/>
              </w:rPr>
              <w:t>对实施</w:t>
            </w:r>
            <w:r>
              <w:rPr>
                <w:rFonts w:hint="eastAsia" w:hAnsi="仿宋" w:cs="仿宋"/>
                <w:bCs/>
                <w:color w:val="auto"/>
                <w:spacing w:val="4"/>
                <w:sz w:val="24"/>
                <w:szCs w:val="24"/>
                <w:highlight w:val="none"/>
                <w:shd w:val="clear" w:color="auto" w:fill="FFFFFF" w:themeFill="background1"/>
              </w:rPr>
              <w:t>进度的满意度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kern w:val="30"/>
                <w:sz w:val="21"/>
                <w:szCs w:val="21"/>
                <w:highlight w:val="none"/>
                <w:shd w:val="clear" w:color="auto" w:fill="FFFFFF"/>
                <w:lang w:val="en-US" w:eastAsia="zh-CN"/>
              </w:rPr>
              <w:t>100.00</w:t>
            </w:r>
            <w:r>
              <w:rPr>
                <w:rFonts w:hint="eastAsia" w:ascii="仿宋" w:hAnsi="仿宋" w:eastAsia="仿宋" w:cs="仿宋"/>
                <w:bCs/>
                <w:color w:val="auto"/>
                <w:spacing w:val="4"/>
                <w:kern w:val="30"/>
                <w:sz w:val="21"/>
                <w:szCs w:val="21"/>
                <w:highlight w:val="none"/>
                <w:shd w:val="clear" w:color="auto" w:fill="FFFFFF"/>
              </w:rPr>
              <w:t>%</w:t>
            </w:r>
          </w:p>
        </w:tc>
        <w:tc>
          <w:tcPr>
            <w:tcW w:w="1803"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c>
          <w:tcPr>
            <w:tcW w:w="1864"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lang w:val="en-US" w:eastAsia="zh-CN"/>
              </w:rPr>
            </w:pPr>
            <w:r>
              <w:rPr>
                <w:rFonts w:hint="eastAsia" w:hAnsi="仿宋" w:cs="仿宋"/>
                <w:bCs/>
                <w:color w:val="auto"/>
                <w:spacing w:val="4"/>
                <w:sz w:val="24"/>
                <w:szCs w:val="24"/>
                <w:highlight w:val="none"/>
                <w:shd w:val="clear" w:color="auto" w:fill="FFFFFF" w:themeFill="background1"/>
                <w:lang w:val="en-US" w:eastAsia="zh-CN"/>
              </w:rPr>
              <w:t>对实施质量的满意度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100.00</w:t>
            </w:r>
            <w:r>
              <w:rPr>
                <w:rFonts w:hint="eastAsia" w:ascii="仿宋" w:hAnsi="仿宋" w:eastAsia="仿宋" w:cs="仿宋"/>
                <w:bCs/>
                <w:color w:val="auto"/>
                <w:spacing w:val="4"/>
                <w:kern w:val="30"/>
                <w:sz w:val="21"/>
                <w:szCs w:val="21"/>
                <w:highlight w:val="none"/>
                <w:shd w:val="clear" w:color="auto" w:fill="FFFFFF"/>
              </w:rPr>
              <w:t>%</w:t>
            </w:r>
          </w:p>
        </w:tc>
        <w:tc>
          <w:tcPr>
            <w:tcW w:w="1803"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c>
          <w:tcPr>
            <w:tcW w:w="1864"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lang w:val="en-US" w:eastAsia="zh-CN"/>
              </w:rPr>
            </w:pPr>
            <w:r>
              <w:rPr>
                <w:rFonts w:hint="eastAsia" w:hAnsi="仿宋" w:cs="仿宋"/>
                <w:bCs/>
                <w:color w:val="auto"/>
                <w:spacing w:val="4"/>
                <w:sz w:val="24"/>
                <w:szCs w:val="24"/>
                <w:highlight w:val="none"/>
                <w:shd w:val="clear" w:color="auto" w:fill="FFFFFF" w:themeFill="background1"/>
                <w:lang w:val="en-US" w:eastAsia="zh-CN"/>
              </w:rPr>
              <w:t>对整体效果的满意度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100.00</w:t>
            </w:r>
            <w:r>
              <w:rPr>
                <w:rFonts w:hint="eastAsia" w:ascii="仿宋" w:hAnsi="仿宋" w:eastAsia="仿宋" w:cs="仿宋"/>
                <w:bCs/>
                <w:color w:val="auto"/>
                <w:spacing w:val="4"/>
                <w:kern w:val="30"/>
                <w:sz w:val="21"/>
                <w:szCs w:val="21"/>
                <w:highlight w:val="none"/>
                <w:shd w:val="clear" w:color="auto" w:fill="FFFFFF"/>
              </w:rPr>
              <w:t>%</w:t>
            </w:r>
          </w:p>
        </w:tc>
        <w:tc>
          <w:tcPr>
            <w:tcW w:w="1803"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c>
          <w:tcPr>
            <w:tcW w:w="1864"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调查结果表明，</w:t>
      </w:r>
      <w:r>
        <w:rPr>
          <w:rFonts w:hint="eastAsia" w:cs="Times New Roman"/>
          <w:color w:val="auto"/>
          <w:kern w:val="30"/>
          <w:sz w:val="30"/>
          <w:szCs w:val="21"/>
          <w:highlight w:val="none"/>
          <w:lang w:val="en-US" w:eastAsia="zh-CN" w:bidi="ar-SA"/>
        </w:rPr>
        <w:t>实施单位</w:t>
      </w:r>
      <w:r>
        <w:rPr>
          <w:rFonts w:hint="eastAsia" w:ascii="仿宋" w:hAnsi="Times New Roman" w:eastAsia="仿宋" w:cs="Times New Roman"/>
          <w:color w:val="auto"/>
          <w:kern w:val="30"/>
          <w:sz w:val="30"/>
          <w:szCs w:val="21"/>
          <w:highlight w:val="none"/>
          <w:lang w:val="en-US" w:eastAsia="zh-CN" w:bidi="ar-SA"/>
        </w:rPr>
        <w:t>对</w:t>
      </w:r>
      <w:r>
        <w:rPr>
          <w:rFonts w:hint="eastAsia" w:hAnsi="Times New Roman" w:cs="Times New Roman"/>
          <w:color w:val="auto"/>
          <w:kern w:val="30"/>
          <w:sz w:val="30"/>
          <w:szCs w:val="21"/>
          <w:highlight w:val="none"/>
          <w:lang w:val="en-US" w:eastAsia="zh-CN" w:bidi="ar-SA"/>
        </w:rPr>
        <w:t>项目</w:t>
      </w:r>
      <w:r>
        <w:rPr>
          <w:rFonts w:hint="eastAsia" w:cs="Times New Roman"/>
          <w:color w:val="auto"/>
          <w:kern w:val="30"/>
          <w:sz w:val="30"/>
          <w:szCs w:val="21"/>
          <w:highlight w:val="none"/>
          <w:lang w:val="en-US" w:eastAsia="zh-CN" w:bidi="ar-SA"/>
        </w:rPr>
        <w:t>实施</w:t>
      </w:r>
      <w:r>
        <w:rPr>
          <w:rFonts w:hint="eastAsia" w:ascii="仿宋" w:hAnsi="Times New Roman" w:eastAsia="仿宋" w:cs="Times New Roman"/>
          <w:color w:val="auto"/>
          <w:kern w:val="30"/>
          <w:sz w:val="30"/>
          <w:szCs w:val="21"/>
          <w:highlight w:val="none"/>
          <w:lang w:val="en-US" w:eastAsia="zh-CN" w:bidi="ar-SA"/>
        </w:rPr>
        <w:t>进度</w:t>
      </w:r>
      <w:r>
        <w:rPr>
          <w:rFonts w:hint="eastAsia" w:cs="Times New Roman"/>
          <w:color w:val="auto"/>
          <w:kern w:val="30"/>
          <w:sz w:val="30"/>
          <w:szCs w:val="21"/>
          <w:highlight w:val="none"/>
          <w:lang w:val="en-US" w:eastAsia="zh-CN" w:bidi="ar-SA"/>
        </w:rPr>
        <w:t>、实施质量、整体效果</w:t>
      </w:r>
      <w:r>
        <w:rPr>
          <w:rFonts w:hint="eastAsia" w:ascii="仿宋" w:hAnsi="Times New Roman" w:eastAsia="仿宋" w:cs="Times New Roman"/>
          <w:color w:val="auto"/>
          <w:kern w:val="30"/>
          <w:sz w:val="30"/>
          <w:szCs w:val="21"/>
          <w:highlight w:val="none"/>
          <w:lang w:val="en-US" w:eastAsia="zh-CN" w:bidi="ar-SA"/>
        </w:rPr>
        <w:t>的</w:t>
      </w:r>
      <w:r>
        <w:rPr>
          <w:rFonts w:hint="eastAsia" w:cs="Times New Roman"/>
          <w:color w:val="auto"/>
          <w:kern w:val="30"/>
          <w:sz w:val="30"/>
          <w:szCs w:val="21"/>
          <w:highlight w:val="none"/>
          <w:lang w:val="en-US" w:eastAsia="zh-CN" w:bidi="ar-SA"/>
        </w:rPr>
        <w:t>综合</w:t>
      </w:r>
      <w:r>
        <w:rPr>
          <w:rFonts w:hint="eastAsia" w:ascii="仿宋" w:hAnsi="Times New Roman" w:eastAsia="仿宋" w:cs="Times New Roman"/>
          <w:color w:val="auto"/>
          <w:kern w:val="30"/>
          <w:sz w:val="30"/>
          <w:szCs w:val="21"/>
          <w:highlight w:val="none"/>
          <w:lang w:val="en-US" w:eastAsia="zh-CN" w:bidi="ar-SA"/>
        </w:rPr>
        <w:t>满意度为100</w:t>
      </w:r>
      <w:r>
        <w:rPr>
          <w:rFonts w:hint="eastAsia" w:cs="Times New Roman"/>
          <w:color w:val="auto"/>
          <w:kern w:val="30"/>
          <w:sz w:val="30"/>
          <w:szCs w:val="21"/>
          <w:highlight w:val="none"/>
          <w:lang w:val="en-US" w:eastAsia="zh-CN" w:bidi="ar-SA"/>
        </w:rPr>
        <w:t>.00</w:t>
      </w:r>
      <w:r>
        <w:rPr>
          <w:rFonts w:hint="eastAsia" w:ascii="仿宋" w:hAnsi="Times New Roman" w:eastAsia="仿宋" w:cs="Times New Roman"/>
          <w:color w:val="auto"/>
          <w:kern w:val="30"/>
          <w:sz w:val="30"/>
          <w:szCs w:val="21"/>
          <w:highlight w:val="none"/>
          <w:lang w:val="en-US" w:eastAsia="zh-CN" w:bidi="ar-SA"/>
        </w:rPr>
        <w:t>%，不存在不满意的情况。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yellow"/>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color w:val="auto"/>
          <w:kern w:val="30"/>
          <w:sz w:val="30"/>
          <w:szCs w:val="21"/>
          <w:highlight w:val="none"/>
          <w:lang w:val="en-US" w:eastAsia="zh-CN" w:bidi="ar-SA"/>
        </w:rPr>
      </w:pPr>
      <w:r>
        <w:rPr>
          <w:rFonts w:hint="eastAsia" w:ascii="仿宋" w:hAnsi="Times New Roman" w:eastAsia="仿宋" w:cs="Times New Roman"/>
          <w:color w:val="auto"/>
          <w:kern w:val="30"/>
          <w:sz w:val="30"/>
          <w:szCs w:val="21"/>
          <w:highlight w:val="none"/>
          <w:lang w:val="en-US" w:eastAsia="zh-CN" w:bidi="ar-SA"/>
        </w:rPr>
        <w:t>（2）</w:t>
      </w:r>
      <w:r>
        <w:rPr>
          <w:rFonts w:hint="eastAsia" w:cs="Times New Roman"/>
          <w:color w:val="auto"/>
          <w:kern w:val="30"/>
          <w:sz w:val="30"/>
          <w:szCs w:val="21"/>
          <w:highlight w:val="none"/>
          <w:lang w:val="en-US" w:eastAsia="zh-CN" w:bidi="ar-SA"/>
        </w:rPr>
        <w:t>社会公众</w:t>
      </w:r>
      <w:r>
        <w:rPr>
          <w:rFonts w:hint="eastAsia" w:ascii="仿宋" w:hAnsi="Times New Roman" w:eastAsia="仿宋" w:cs="Times New Roman"/>
          <w:color w:val="auto"/>
          <w:kern w:val="30"/>
          <w:sz w:val="30"/>
          <w:szCs w:val="21"/>
          <w:highlight w:val="none"/>
          <w:lang w:val="en-US" w:eastAsia="zh-CN" w:bidi="ar-SA"/>
        </w:rPr>
        <w:t>对项目的满意度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调查内容</w:t>
            </w:r>
          </w:p>
        </w:tc>
        <w:tc>
          <w:tcPr>
            <w:tcW w:w="1222"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满意</w:t>
            </w:r>
          </w:p>
        </w:tc>
        <w:tc>
          <w:tcPr>
            <w:tcW w:w="1803"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基本满意</w:t>
            </w:r>
          </w:p>
        </w:tc>
        <w:tc>
          <w:tcPr>
            <w:tcW w:w="1864" w:type="dxa"/>
            <w:vAlign w:val="center"/>
          </w:tcPr>
          <w:p>
            <w:pPr>
              <w:keepNext w:val="0"/>
              <w:keepLines w:val="0"/>
              <w:suppressLineNumbers w:val="0"/>
              <w:snapToGrid w:val="0"/>
              <w:spacing w:before="0" w:beforeAutospacing="0" w:after="0" w:afterAutospacing="0"/>
              <w:ind w:left="0" w:right="0"/>
              <w:jc w:val="center"/>
              <w:rPr>
                <w:rFonts w:hint="default" w:hAnsi="仿宋" w:cs="仿宋"/>
                <w:b/>
                <w:color w:val="auto"/>
                <w:spacing w:val="4"/>
                <w:sz w:val="24"/>
                <w:szCs w:val="24"/>
                <w:highlight w:val="none"/>
                <w:shd w:val="clear" w:color="auto" w:fill="FFFFFF" w:themeFill="background1"/>
              </w:rPr>
            </w:pPr>
            <w:r>
              <w:rPr>
                <w:rFonts w:hint="eastAsia" w:hAnsi="仿宋" w:cs="仿宋"/>
                <w:b/>
                <w:color w:val="auto"/>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lang w:val="en-US" w:eastAsia="zh-CN"/>
              </w:rPr>
              <w:t>对实施</w:t>
            </w:r>
            <w:r>
              <w:rPr>
                <w:rFonts w:hint="eastAsia" w:hAnsi="仿宋" w:cs="仿宋"/>
                <w:bCs/>
                <w:color w:val="auto"/>
                <w:spacing w:val="4"/>
                <w:sz w:val="24"/>
                <w:szCs w:val="24"/>
                <w:highlight w:val="none"/>
                <w:shd w:val="clear" w:color="auto" w:fill="FFFFFF" w:themeFill="background1"/>
              </w:rPr>
              <w:t>进度的满意度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90.00%</w:t>
            </w:r>
          </w:p>
        </w:tc>
        <w:tc>
          <w:tcPr>
            <w:tcW w:w="1803"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10.00%</w:t>
            </w:r>
          </w:p>
        </w:tc>
        <w:tc>
          <w:tcPr>
            <w:tcW w:w="1864" w:type="dxa"/>
            <w:vAlign w:val="center"/>
          </w:tcPr>
          <w:p>
            <w:pPr>
              <w:keepNext w:val="0"/>
              <w:keepLines w:val="0"/>
              <w:suppressLineNumbers w:val="0"/>
              <w:snapToGrid w:val="0"/>
              <w:spacing w:before="0" w:beforeAutospacing="0" w:after="0" w:afterAutospacing="0"/>
              <w:ind w:left="0" w:right="0"/>
              <w:jc w:val="center"/>
              <w:rPr>
                <w:rFonts w:hint="default"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lang w:val="en-US" w:eastAsia="zh-CN"/>
              </w:rPr>
            </w:pPr>
            <w:r>
              <w:rPr>
                <w:rFonts w:hint="eastAsia" w:hAnsi="仿宋" w:cs="仿宋"/>
                <w:bCs/>
                <w:color w:val="auto"/>
                <w:spacing w:val="4"/>
                <w:sz w:val="24"/>
                <w:szCs w:val="24"/>
                <w:highlight w:val="none"/>
                <w:shd w:val="clear" w:color="auto" w:fill="FFFFFF" w:themeFill="background1"/>
                <w:lang w:val="en-US" w:eastAsia="zh-CN"/>
              </w:rPr>
              <w:t>对实施质量的满意度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83.33%</w:t>
            </w:r>
          </w:p>
        </w:tc>
        <w:tc>
          <w:tcPr>
            <w:tcW w:w="1803"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16.67%</w:t>
            </w:r>
          </w:p>
        </w:tc>
        <w:tc>
          <w:tcPr>
            <w:tcW w:w="1864"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lang w:val="en-US" w:eastAsia="zh-CN"/>
              </w:rPr>
            </w:pPr>
            <w:r>
              <w:rPr>
                <w:rFonts w:hint="eastAsia" w:hAnsi="仿宋" w:cs="仿宋"/>
                <w:bCs/>
                <w:color w:val="auto"/>
                <w:spacing w:val="4"/>
                <w:sz w:val="24"/>
                <w:szCs w:val="24"/>
                <w:highlight w:val="none"/>
                <w:shd w:val="clear" w:color="auto" w:fill="FFFFFF" w:themeFill="background1"/>
                <w:lang w:val="en-US" w:eastAsia="zh-CN"/>
              </w:rPr>
              <w:t>对整体效果的满意度</w:t>
            </w:r>
          </w:p>
        </w:tc>
        <w:tc>
          <w:tcPr>
            <w:tcW w:w="1222"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83.33%</w:t>
            </w:r>
          </w:p>
        </w:tc>
        <w:tc>
          <w:tcPr>
            <w:tcW w:w="1803"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kern w:val="30"/>
                <w:sz w:val="21"/>
                <w:szCs w:val="21"/>
                <w:highlight w:val="none"/>
                <w:shd w:val="clear" w:color="auto" w:fill="FFFFFF"/>
                <w:lang w:val="en-US" w:eastAsia="zh-CN"/>
              </w:rPr>
            </w:pPr>
            <w:r>
              <w:rPr>
                <w:rFonts w:hint="eastAsia" w:hAnsi="仿宋" w:cs="仿宋"/>
                <w:bCs/>
                <w:color w:val="auto"/>
                <w:spacing w:val="4"/>
                <w:kern w:val="30"/>
                <w:sz w:val="21"/>
                <w:szCs w:val="21"/>
                <w:highlight w:val="none"/>
                <w:shd w:val="clear" w:color="auto" w:fill="FFFFFF"/>
                <w:lang w:val="en-US" w:eastAsia="zh-CN"/>
              </w:rPr>
              <w:t>16.67%</w:t>
            </w:r>
          </w:p>
        </w:tc>
        <w:tc>
          <w:tcPr>
            <w:tcW w:w="1864" w:type="dxa"/>
            <w:vAlign w:val="center"/>
          </w:tcPr>
          <w:p>
            <w:pPr>
              <w:keepNext w:val="0"/>
              <w:keepLines w:val="0"/>
              <w:suppressLineNumbers w:val="0"/>
              <w:snapToGrid w:val="0"/>
              <w:spacing w:before="0" w:beforeAutospacing="0" w:after="0" w:afterAutospacing="0"/>
              <w:ind w:left="0" w:right="0"/>
              <w:jc w:val="center"/>
              <w:rPr>
                <w:rFonts w:hint="eastAsia" w:hAnsi="仿宋" w:cs="仿宋"/>
                <w:bCs/>
                <w:color w:val="auto"/>
                <w:spacing w:val="4"/>
                <w:sz w:val="24"/>
                <w:szCs w:val="24"/>
                <w:highlight w:val="none"/>
                <w:shd w:val="clear" w:color="auto" w:fill="FFFFFF" w:themeFill="background1"/>
              </w:rPr>
            </w:pPr>
            <w:r>
              <w:rPr>
                <w:rFonts w:hint="eastAsia" w:hAnsi="仿宋" w:cs="仿宋"/>
                <w:bCs/>
                <w:color w:val="auto"/>
                <w:spacing w:val="4"/>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Cs w:val="30"/>
          <w:highlight w:val="none"/>
        </w:rPr>
      </w:pPr>
      <w:r>
        <w:rPr>
          <w:rFonts w:hint="eastAsia" w:hAnsi="仿宋" w:cs="宋体"/>
          <w:color w:val="auto"/>
          <w:kern w:val="2"/>
          <w:szCs w:val="30"/>
          <w:highlight w:val="none"/>
        </w:rPr>
        <w:t>调查结果表明，</w:t>
      </w:r>
      <w:r>
        <w:rPr>
          <w:rFonts w:hint="eastAsia" w:hAnsi="仿宋" w:cs="宋体"/>
          <w:color w:val="auto"/>
          <w:kern w:val="2"/>
          <w:szCs w:val="30"/>
          <w:highlight w:val="none"/>
          <w:lang w:val="en-US" w:eastAsia="zh-CN"/>
        </w:rPr>
        <w:t>社会公众</w:t>
      </w:r>
      <w:r>
        <w:rPr>
          <w:rFonts w:hint="eastAsia" w:hAnsi="仿宋" w:cs="宋体"/>
          <w:color w:val="auto"/>
          <w:kern w:val="2"/>
          <w:szCs w:val="30"/>
          <w:highlight w:val="none"/>
        </w:rPr>
        <w:t>对</w:t>
      </w:r>
      <w:r>
        <w:rPr>
          <w:rFonts w:hint="eastAsia" w:hAnsi="Times New Roman" w:cs="Times New Roman"/>
          <w:color w:val="auto"/>
          <w:kern w:val="30"/>
          <w:sz w:val="30"/>
          <w:szCs w:val="21"/>
          <w:highlight w:val="none"/>
          <w:lang w:val="en-US" w:eastAsia="zh-CN" w:bidi="ar-SA"/>
        </w:rPr>
        <w:t>项目</w:t>
      </w:r>
      <w:r>
        <w:rPr>
          <w:rFonts w:hint="eastAsia" w:cs="Times New Roman"/>
          <w:color w:val="auto"/>
          <w:kern w:val="30"/>
          <w:sz w:val="30"/>
          <w:szCs w:val="21"/>
          <w:highlight w:val="none"/>
          <w:lang w:val="en-US" w:eastAsia="zh-CN" w:bidi="ar-SA"/>
        </w:rPr>
        <w:t>实施</w:t>
      </w:r>
      <w:r>
        <w:rPr>
          <w:rFonts w:hint="eastAsia" w:ascii="仿宋" w:hAnsi="Times New Roman" w:eastAsia="仿宋" w:cs="Times New Roman"/>
          <w:color w:val="auto"/>
          <w:kern w:val="30"/>
          <w:sz w:val="30"/>
          <w:szCs w:val="21"/>
          <w:highlight w:val="none"/>
          <w:lang w:val="en-US" w:eastAsia="zh-CN" w:bidi="ar-SA"/>
        </w:rPr>
        <w:t>进度</w:t>
      </w:r>
      <w:r>
        <w:rPr>
          <w:rFonts w:hint="eastAsia" w:cs="Times New Roman"/>
          <w:color w:val="auto"/>
          <w:kern w:val="30"/>
          <w:sz w:val="30"/>
          <w:szCs w:val="21"/>
          <w:highlight w:val="none"/>
          <w:lang w:val="en-US" w:eastAsia="zh-CN" w:bidi="ar-SA"/>
        </w:rPr>
        <w:t>、实施质量、整体效果</w:t>
      </w:r>
      <w:r>
        <w:rPr>
          <w:rFonts w:hint="eastAsia" w:ascii="仿宋" w:hAnsi="Times New Roman" w:eastAsia="仿宋" w:cs="Times New Roman"/>
          <w:color w:val="auto"/>
          <w:kern w:val="30"/>
          <w:sz w:val="30"/>
          <w:szCs w:val="21"/>
          <w:highlight w:val="none"/>
          <w:lang w:val="en-US" w:eastAsia="zh-CN" w:bidi="ar-SA"/>
        </w:rPr>
        <w:t>的</w:t>
      </w:r>
      <w:r>
        <w:rPr>
          <w:rFonts w:hint="eastAsia" w:cs="Times New Roman"/>
          <w:color w:val="auto"/>
          <w:kern w:val="30"/>
          <w:sz w:val="30"/>
          <w:szCs w:val="21"/>
          <w:highlight w:val="none"/>
          <w:lang w:val="en-US" w:eastAsia="zh-CN" w:bidi="ar-SA"/>
        </w:rPr>
        <w:t>综合</w:t>
      </w:r>
      <w:r>
        <w:rPr>
          <w:rFonts w:hint="eastAsia" w:ascii="仿宋" w:hAnsi="Times New Roman" w:eastAsia="仿宋" w:cs="Times New Roman"/>
          <w:color w:val="auto"/>
          <w:kern w:val="30"/>
          <w:sz w:val="30"/>
          <w:szCs w:val="21"/>
          <w:highlight w:val="none"/>
          <w:lang w:val="en-US" w:eastAsia="zh-CN" w:bidi="ar-SA"/>
        </w:rPr>
        <w:t>满意度</w:t>
      </w:r>
      <w:r>
        <w:rPr>
          <w:rFonts w:hint="eastAsia" w:hAnsi="Times New Roman" w:cs="Times New Roman"/>
          <w:color w:val="auto"/>
          <w:kern w:val="30"/>
          <w:sz w:val="30"/>
          <w:szCs w:val="21"/>
          <w:highlight w:val="none"/>
          <w:lang w:val="en-US" w:eastAsia="zh-CN" w:bidi="ar-SA"/>
        </w:rPr>
        <w:t>较高，满意</w:t>
      </w:r>
      <w:r>
        <w:rPr>
          <w:rFonts w:hint="eastAsia" w:hAnsi="仿宋" w:cs="宋体"/>
          <w:color w:val="auto"/>
          <w:kern w:val="2"/>
          <w:szCs w:val="30"/>
          <w:highlight w:val="none"/>
          <w:lang w:val="en-US" w:eastAsia="zh-CN"/>
        </w:rPr>
        <w:t>占比96.38%，不满意占比3.62</w:t>
      </w:r>
      <w:r>
        <w:rPr>
          <w:rFonts w:hint="eastAsia" w:hAnsi="仿宋" w:cs="宋体"/>
          <w:color w:val="auto"/>
          <w:kern w:val="2"/>
          <w:szCs w:val="30"/>
          <w:highlight w:val="none"/>
        </w:rPr>
        <w:t>%</w:t>
      </w:r>
      <w:r>
        <w:rPr>
          <w:rFonts w:hint="eastAsia" w:hAnsi="仿宋" w:cs="宋体"/>
          <w:color w:val="auto"/>
          <w:kern w:val="2"/>
          <w:szCs w:val="30"/>
          <w:highlight w:val="none"/>
          <w:lang w:eastAsia="zh-CN"/>
        </w:rPr>
        <w:t>，</w:t>
      </w:r>
      <w:r>
        <w:rPr>
          <w:rFonts w:hint="eastAsia" w:hAnsi="仿宋" w:cs="宋体"/>
          <w:color w:val="auto"/>
          <w:kern w:val="2"/>
          <w:szCs w:val="30"/>
          <w:highlight w:val="none"/>
        </w:rPr>
        <w:t>存在不满意的</w:t>
      </w:r>
      <w:r>
        <w:rPr>
          <w:rFonts w:hint="eastAsia" w:hAnsi="仿宋" w:cs="宋体"/>
          <w:color w:val="auto"/>
          <w:kern w:val="2"/>
          <w:szCs w:val="30"/>
          <w:highlight w:val="none"/>
          <w:lang w:val="en-US" w:eastAsia="zh-CN"/>
        </w:rPr>
        <w:t>原因系屏锦镇个别居民反映项目实施后管网供水水质改善程度一般，出水口水质较项目实施前无明显变化；工程实施后紫照镇仍偶尔存在停水或水流较小、水源不足的情况</w:t>
      </w:r>
      <w:r>
        <w:rPr>
          <w:rFonts w:hint="eastAsia" w:hAnsi="仿宋" w:cs="宋体"/>
          <w:color w:val="auto"/>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auto"/>
          <w:szCs w:val="30"/>
          <w:highlight w:val="none"/>
          <w:shd w:val="clear" w:color="auto" w:fill="FFFFFF"/>
        </w:rPr>
      </w:pPr>
      <w:r>
        <w:rPr>
          <w:rFonts w:hint="eastAsia" w:hAnsi="仿宋"/>
          <w:color w:val="auto"/>
          <w:szCs w:val="30"/>
          <w:highlight w:val="none"/>
          <w:shd w:val="clear" w:color="auto" w:fill="FFFFFF"/>
        </w:rPr>
        <w:t>本项指标设定分值</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分，经综合评价，指标得分</w:t>
      </w:r>
      <w:r>
        <w:rPr>
          <w:rFonts w:hint="eastAsia" w:hAnsi="仿宋"/>
          <w:color w:val="auto"/>
          <w:szCs w:val="30"/>
          <w:highlight w:val="none"/>
          <w:shd w:val="clear" w:color="auto" w:fill="FFFFFF"/>
          <w:lang w:val="en-US" w:eastAsia="zh-CN"/>
        </w:rPr>
        <w:t>5</w:t>
      </w:r>
      <w:r>
        <w:rPr>
          <w:rFonts w:hint="eastAsia" w:hAnsi="仿宋"/>
          <w:color w:val="auto"/>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color w:val="auto"/>
          <w:szCs w:val="30"/>
          <w:highlight w:val="none"/>
          <w:shd w:val="clear" w:color="auto" w:fill="FFFFFF" w:themeFill="background1"/>
        </w:rPr>
      </w:pPr>
      <w:bookmarkStart w:id="34" w:name="_Toc30307"/>
      <w:r>
        <w:rPr>
          <w:rFonts w:hint="eastAsia" w:ascii="黑体" w:hAnsi="宋体" w:eastAsia="黑体" w:cs="宋体"/>
          <w:color w:val="auto"/>
          <w:szCs w:val="30"/>
          <w:highlight w:val="none"/>
          <w:shd w:val="clear" w:color="auto" w:fill="FFFFFF" w:themeFill="background1"/>
        </w:rPr>
        <w:t>四、绩效评分结论</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color w:val="auto"/>
          <w:szCs w:val="30"/>
          <w:highlight w:val="none"/>
          <w:shd w:val="clear" w:color="auto" w:fill="FFFFFF" w:themeFill="background1"/>
        </w:rPr>
      </w:pPr>
      <w:bookmarkStart w:id="35" w:name="_Toc18381"/>
      <w:r>
        <w:rPr>
          <w:rFonts w:hint="eastAsia" w:ascii="楷体" w:hAnsi="楷体" w:eastAsia="楷体" w:cs="Times New Roman"/>
          <w:color w:val="auto"/>
          <w:szCs w:val="30"/>
          <w:highlight w:val="none"/>
          <w:shd w:val="clear" w:color="auto" w:fill="FFFFFF" w:themeFill="background1"/>
        </w:rPr>
        <w:t>（一）评分情况</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auto"/>
          <w:kern w:val="2"/>
          <w:szCs w:val="30"/>
          <w:highlight w:val="none"/>
          <w:lang w:eastAsia="zh-CN"/>
        </w:rPr>
      </w:pPr>
      <w:bookmarkStart w:id="36" w:name="_Hlk525314439"/>
      <w:r>
        <w:rPr>
          <w:rFonts w:hint="eastAsia" w:hAnsi="仿宋" w:cs="宋体"/>
          <w:color w:val="auto"/>
          <w:kern w:val="2"/>
          <w:szCs w:val="30"/>
          <w:highlight w:val="none"/>
        </w:rPr>
        <w:t>通过综合评价，</w:t>
      </w:r>
      <w:r>
        <w:rPr>
          <w:rFonts w:hint="eastAsia" w:hAnsi="仿宋" w:cs="宋体"/>
          <w:color w:val="auto"/>
          <w:kern w:val="2"/>
          <w:szCs w:val="30"/>
          <w:highlight w:val="none"/>
          <w:lang w:eastAsia="zh-CN"/>
        </w:rPr>
        <w:t>农村饮水巩固提升工程及供水保障工程</w:t>
      </w:r>
      <w:r>
        <w:rPr>
          <w:rFonts w:hint="eastAsia" w:hAnsi="仿宋" w:cs="宋体"/>
          <w:color w:val="auto"/>
          <w:kern w:val="2"/>
          <w:szCs w:val="30"/>
          <w:highlight w:val="none"/>
        </w:rPr>
        <w:t>综合得分为</w:t>
      </w:r>
      <w:r>
        <w:rPr>
          <w:rFonts w:hint="eastAsia" w:hAnsi="仿宋" w:cs="宋体"/>
          <w:color w:val="auto"/>
          <w:kern w:val="2"/>
          <w:szCs w:val="30"/>
          <w:highlight w:val="none"/>
          <w:lang w:val="en-US" w:eastAsia="zh-CN"/>
        </w:rPr>
        <w:t>93.00</w:t>
      </w:r>
      <w:r>
        <w:rPr>
          <w:rFonts w:hint="eastAsia" w:hAnsi="仿宋" w:cs="宋体"/>
          <w:color w:val="auto"/>
          <w:kern w:val="2"/>
          <w:szCs w:val="30"/>
          <w:highlight w:val="none"/>
        </w:rPr>
        <w:t>分，评价等级为</w:t>
      </w:r>
      <w:r>
        <w:rPr>
          <w:rFonts w:hint="eastAsia" w:hAnsi="仿宋" w:cs="宋体"/>
          <w:color w:val="auto"/>
          <w:kern w:val="2"/>
          <w:szCs w:val="30"/>
          <w:highlight w:val="none"/>
          <w:lang w:eastAsia="zh-CN"/>
        </w:rPr>
        <w:t>“</w:t>
      </w:r>
      <w:r>
        <w:rPr>
          <w:rFonts w:hint="eastAsia" w:hAnsi="仿宋" w:cs="宋体"/>
          <w:color w:val="auto"/>
          <w:kern w:val="2"/>
          <w:szCs w:val="30"/>
          <w:highlight w:val="none"/>
          <w:lang w:val="en-US" w:eastAsia="zh-CN"/>
        </w:rPr>
        <w:t>优</w:t>
      </w:r>
      <w:r>
        <w:rPr>
          <w:rFonts w:hint="eastAsia" w:hAnsi="仿宋" w:cs="宋体"/>
          <w:color w:val="auto"/>
          <w:kern w:val="2"/>
          <w:szCs w:val="30"/>
          <w:highlight w:val="none"/>
          <w:lang w:eastAsia="zh-CN"/>
        </w:rPr>
        <w:t>”</w:t>
      </w:r>
      <w:r>
        <w:rPr>
          <w:rFonts w:hint="eastAsia" w:hAnsi="仿宋" w:cs="宋体"/>
          <w:color w:val="auto"/>
          <w:kern w:val="2"/>
          <w:szCs w:val="30"/>
          <w:highlight w:val="none"/>
        </w:rPr>
        <w:t>。具体评分情况如下</w:t>
      </w:r>
      <w:bookmarkEnd w:id="36"/>
      <w:r>
        <w:rPr>
          <w:rFonts w:hint="eastAsia" w:hAnsi="仿宋" w:cs="宋体"/>
          <w:color w:val="auto"/>
          <w:kern w:val="2"/>
          <w:szCs w:val="30"/>
          <w:highlight w:val="none"/>
          <w:lang w:eastAsia="zh-CN"/>
        </w:rPr>
        <w:t>：</w:t>
      </w:r>
    </w:p>
    <w:tbl>
      <w:tblPr>
        <w:tblStyle w:val="2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1"/>
        <w:gridCol w:w="220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rPr>
            </w:pPr>
            <w:bookmarkStart w:id="37" w:name="_MON_1654519755"/>
            <w:bookmarkEnd w:id="37"/>
            <w:r>
              <w:rPr>
                <w:rFonts w:hint="eastAsia" w:hAnsi="仿宋"/>
                <w:b/>
                <w:bCs/>
                <w:color w:val="auto"/>
                <w:sz w:val="24"/>
                <w:szCs w:val="24"/>
                <w:highlight w:val="none"/>
                <w:shd w:val="clear" w:color="auto" w:fill="FFFFFF" w:themeFill="background1"/>
              </w:rPr>
              <w:t>一级指标</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rPr>
            </w:pPr>
            <w:r>
              <w:rPr>
                <w:rFonts w:hint="eastAsia" w:hAnsi="仿宋"/>
                <w:b/>
                <w:bCs/>
                <w:color w:val="auto"/>
                <w:sz w:val="24"/>
                <w:szCs w:val="24"/>
                <w:highlight w:val="none"/>
                <w:shd w:val="clear" w:color="auto" w:fill="FFFFFF" w:themeFill="background1"/>
              </w:rPr>
              <w:t>标准分值</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评价得分</w:t>
            </w:r>
          </w:p>
        </w:tc>
        <w:tc>
          <w:tcPr>
            <w:tcW w:w="2216" w:type="dxa"/>
            <w:vAlign w:val="center"/>
          </w:tcPr>
          <w:p>
            <w:pPr>
              <w:keepNext w:val="0"/>
              <w:keepLines w:val="0"/>
              <w:suppressLineNumbers w:val="0"/>
              <w:snapToGrid w:val="0"/>
              <w:spacing w:before="0" w:beforeAutospacing="0" w:after="0" w:afterAutospacing="0"/>
              <w:ind w:left="0" w:right="0"/>
              <w:jc w:val="center"/>
              <w:rPr>
                <w:rFonts w:hint="eastAsia"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决策</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1</w:t>
            </w:r>
            <w:r>
              <w:rPr>
                <w:rFonts w:hint="eastAsia" w:hAnsi="仿宋"/>
                <w:color w:val="auto"/>
                <w:sz w:val="24"/>
                <w:szCs w:val="24"/>
                <w:highlight w:val="none"/>
                <w:shd w:val="clear" w:color="auto" w:fill="FFFFFF" w:themeFill="background1"/>
                <w:lang w:val="en-US" w:eastAsia="zh-CN"/>
              </w:rPr>
              <w:t>8.00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过程</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1</w:t>
            </w:r>
            <w:r>
              <w:rPr>
                <w:rFonts w:hint="eastAsia" w:hAnsi="仿宋"/>
                <w:color w:val="auto"/>
                <w:sz w:val="24"/>
                <w:szCs w:val="24"/>
                <w:highlight w:val="none"/>
                <w:shd w:val="clear" w:color="auto" w:fill="FFFFFF" w:themeFill="background1"/>
                <w:lang w:val="en-US" w:eastAsia="zh-CN"/>
              </w:rPr>
              <w:t>7.00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产出</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30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2</w:t>
            </w:r>
            <w:r>
              <w:rPr>
                <w:rFonts w:hint="eastAsia" w:hAnsi="仿宋"/>
                <w:color w:val="auto"/>
                <w:sz w:val="24"/>
                <w:szCs w:val="24"/>
                <w:highlight w:val="none"/>
                <w:shd w:val="clear" w:color="auto" w:fill="FFFFFF" w:themeFill="background1"/>
                <w:lang w:val="en-US" w:eastAsia="zh-CN"/>
              </w:rPr>
              <w:t>8.00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color w:val="auto"/>
                <w:sz w:val="24"/>
                <w:szCs w:val="24"/>
                <w:highlight w:val="none"/>
                <w:shd w:val="clear" w:color="auto" w:fill="FFFFFF" w:themeFill="background1"/>
              </w:rPr>
              <w:t>效益</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rPr>
              <w:t>30</w:t>
            </w:r>
            <w:r>
              <w:rPr>
                <w:rFonts w:hint="eastAsia" w:hAnsi="仿宋"/>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eastAsia="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30.00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lang w:val="en-US" w:eastAsia="zh-CN"/>
              </w:rPr>
            </w:pPr>
            <w:r>
              <w:rPr>
                <w:rFonts w:hint="eastAsia" w:hAnsi="仿宋"/>
                <w:color w:val="auto"/>
                <w:sz w:val="24"/>
                <w:szCs w:val="24"/>
                <w:highlight w:val="none"/>
                <w:shd w:val="clear" w:color="auto" w:fill="FFFFFF" w:themeFill="background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keepNext w:val="0"/>
              <w:keepLines w:val="0"/>
              <w:suppressLineNumbers w:val="0"/>
              <w:snapToGrid w:val="0"/>
              <w:spacing w:before="0" w:beforeAutospacing="0" w:after="0" w:afterAutospacing="0"/>
              <w:ind w:left="0" w:right="0"/>
              <w:jc w:val="center"/>
              <w:rPr>
                <w:rFonts w:hint="default" w:hAnsi="仿宋"/>
                <w:color w:val="auto"/>
                <w:sz w:val="24"/>
                <w:szCs w:val="24"/>
                <w:highlight w:val="none"/>
                <w:shd w:val="clear" w:color="auto" w:fill="FFFFFF" w:themeFill="background1"/>
              </w:rPr>
            </w:pPr>
            <w:r>
              <w:rPr>
                <w:rFonts w:hint="eastAsia" w:hAnsi="仿宋"/>
                <w:b/>
                <w:bCs/>
                <w:color w:val="auto"/>
                <w:sz w:val="24"/>
                <w:szCs w:val="24"/>
                <w:highlight w:val="none"/>
                <w:shd w:val="clear" w:color="auto" w:fill="FFFFFF" w:themeFill="background1"/>
              </w:rPr>
              <w:t>小计</w:t>
            </w:r>
          </w:p>
        </w:tc>
        <w:tc>
          <w:tcPr>
            <w:tcW w:w="2231" w:type="dxa"/>
            <w:vAlign w:val="center"/>
          </w:tcPr>
          <w:p>
            <w:pPr>
              <w:keepNext w:val="0"/>
              <w:keepLines w:val="0"/>
              <w:suppressLineNumbers w:val="0"/>
              <w:snapToGrid w:val="0"/>
              <w:spacing w:before="0" w:beforeAutospacing="0" w:after="0" w:afterAutospacing="0"/>
              <w:ind w:left="0" w:right="0"/>
              <w:jc w:val="center"/>
              <w:rPr>
                <w:rFonts w:hint="default" w:hAnsi="仿宋" w:eastAsia="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rPr>
              <w:t>100</w:t>
            </w:r>
            <w:r>
              <w:rPr>
                <w:rFonts w:hint="eastAsia" w:hAnsi="仿宋"/>
                <w:b/>
                <w:bCs/>
                <w:color w:val="auto"/>
                <w:sz w:val="24"/>
                <w:szCs w:val="24"/>
                <w:highlight w:val="none"/>
                <w:shd w:val="clear" w:color="auto" w:fill="FFFFFF" w:themeFill="background1"/>
                <w:lang w:val="en-US" w:eastAsia="zh-CN"/>
              </w:rPr>
              <w:t>.00</w:t>
            </w:r>
          </w:p>
        </w:tc>
        <w:tc>
          <w:tcPr>
            <w:tcW w:w="2209"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lang w:val="en-US"/>
              </w:rPr>
            </w:pPr>
            <w:r>
              <w:rPr>
                <w:rFonts w:hint="eastAsia" w:hAnsi="仿宋"/>
                <w:b/>
                <w:bCs/>
                <w:color w:val="auto"/>
                <w:sz w:val="24"/>
                <w:szCs w:val="24"/>
                <w:highlight w:val="none"/>
                <w:shd w:val="clear" w:color="auto" w:fill="FFFFFF" w:themeFill="background1"/>
                <w:lang w:val="en-US" w:eastAsia="zh-CN"/>
              </w:rPr>
              <w:t>93.00</w:t>
            </w:r>
          </w:p>
        </w:tc>
        <w:tc>
          <w:tcPr>
            <w:tcW w:w="2216" w:type="dxa"/>
            <w:vAlign w:val="center"/>
          </w:tcPr>
          <w:p>
            <w:pPr>
              <w:keepNext w:val="0"/>
              <w:keepLines w:val="0"/>
              <w:suppressLineNumbers w:val="0"/>
              <w:snapToGrid w:val="0"/>
              <w:spacing w:before="0" w:beforeAutospacing="0" w:after="0" w:afterAutospacing="0"/>
              <w:ind w:left="0" w:right="0"/>
              <w:jc w:val="center"/>
              <w:rPr>
                <w:rFonts w:hint="default" w:hAnsi="仿宋"/>
                <w:b/>
                <w:bCs/>
                <w:color w:val="auto"/>
                <w:sz w:val="24"/>
                <w:szCs w:val="24"/>
                <w:highlight w:val="none"/>
                <w:shd w:val="clear" w:color="auto" w:fill="FFFFFF" w:themeFill="background1"/>
                <w:lang w:val="en-US" w:eastAsia="zh-CN"/>
              </w:rPr>
            </w:pPr>
            <w:r>
              <w:rPr>
                <w:rFonts w:hint="eastAsia" w:hAnsi="仿宋"/>
                <w:b/>
                <w:bCs/>
                <w:color w:val="auto"/>
                <w:sz w:val="24"/>
                <w:szCs w:val="24"/>
                <w:highlight w:val="none"/>
                <w:shd w:val="clear" w:color="auto" w:fill="FFFFFF" w:themeFill="background1"/>
                <w:lang w:val="en-US" w:eastAsia="zh-CN"/>
              </w:rPr>
              <w:t>93.00%</w:t>
            </w:r>
          </w:p>
        </w:tc>
      </w:tr>
    </w:tbl>
    <w:p>
      <w:pPr>
        <w:keepNext w:val="0"/>
        <w:keepLines w:val="0"/>
        <w:pageBreakBefore w:val="0"/>
        <w:widowControl w:val="0"/>
        <w:kinsoku/>
        <w:wordWrap/>
        <w:overflowPunct/>
        <w:topLinePunct w:val="0"/>
        <w:autoSpaceDE/>
        <w:autoSpaceDN/>
        <w:bidi w:val="0"/>
        <w:spacing w:line="600" w:lineRule="exact"/>
        <w:ind w:firstLine="630" w:firstLineChars="200"/>
        <w:textAlignment w:val="auto"/>
        <w:outlineLvl w:val="1"/>
        <w:rPr>
          <w:rFonts w:hint="eastAsia" w:ascii="楷体" w:hAnsi="楷体" w:eastAsia="楷体" w:cs="Times New Roman"/>
          <w:color w:val="auto"/>
          <w:szCs w:val="30"/>
          <w:highlight w:val="none"/>
          <w:shd w:val="clear" w:color="auto" w:fill="FFFFFF" w:themeFill="background1"/>
        </w:rPr>
      </w:pPr>
      <w:bookmarkStart w:id="38" w:name="_Toc14448"/>
      <w:r>
        <w:rPr>
          <w:rFonts w:hint="eastAsia" w:ascii="楷体" w:hAnsi="楷体" w:eastAsia="楷体" w:cs="Times New Roman"/>
          <w:color w:val="auto"/>
          <w:szCs w:val="30"/>
          <w:highlight w:val="none"/>
          <w:shd w:val="clear" w:color="auto" w:fill="FFFFFF" w:themeFill="background1"/>
        </w:rPr>
        <w:t>（二）综合结论</w:t>
      </w:r>
      <w:bookmarkEnd w:id="38"/>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auto"/>
          <w:kern w:val="2"/>
          <w:szCs w:val="30"/>
          <w:highlight w:val="none"/>
          <w:lang w:val="en-US" w:eastAsia="zh-CN"/>
        </w:rPr>
      </w:pPr>
      <w:bookmarkStart w:id="39" w:name="_Hlk525314457"/>
      <w:r>
        <w:rPr>
          <w:rFonts w:hint="eastAsia" w:hAnsi="仿宋" w:cs="宋体"/>
          <w:color w:val="auto"/>
          <w:kern w:val="2"/>
          <w:szCs w:val="30"/>
          <w:highlight w:val="none"/>
          <w:lang w:val="en-US" w:eastAsia="zh-CN"/>
        </w:rPr>
        <w:t>通过绩效分析，综合评价认为：</w:t>
      </w:r>
    </w:p>
    <w:bookmarkEnd w:id="39"/>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color w:val="auto"/>
          <w:szCs w:val="30"/>
          <w:highlight w:val="none"/>
          <w:shd w:val="clear" w:color="auto" w:fill="FFFFFF" w:themeFill="background1"/>
        </w:rPr>
      </w:pPr>
      <w:r>
        <w:rPr>
          <w:rFonts w:hint="eastAsia" w:hAnsi="仿宋" w:cs="宋体"/>
          <w:color w:val="auto"/>
          <w:kern w:val="2"/>
          <w:szCs w:val="30"/>
          <w:highlight w:val="none"/>
          <w:lang w:eastAsia="zh-CN"/>
        </w:rPr>
        <w:t>农村</w:t>
      </w:r>
      <w:r>
        <w:rPr>
          <w:rFonts w:hint="eastAsia" w:hAnsi="仿宋" w:cs="宋体"/>
          <w:color w:val="auto"/>
          <w:kern w:val="2"/>
          <w:szCs w:val="30"/>
          <w:highlight w:val="none"/>
          <w:lang w:val="en-US" w:eastAsia="zh-CN"/>
        </w:rPr>
        <w:t>供水巩固提升</w:t>
      </w:r>
      <w:r>
        <w:rPr>
          <w:rFonts w:hint="eastAsia" w:hAnsi="仿宋" w:cs="宋体"/>
          <w:color w:val="auto"/>
          <w:kern w:val="2"/>
          <w:szCs w:val="30"/>
          <w:highlight w:val="none"/>
          <w:lang w:eastAsia="zh-CN"/>
        </w:rPr>
        <w:t>工程</w:t>
      </w:r>
      <w:r>
        <w:rPr>
          <w:rFonts w:hint="eastAsia" w:hAnsi="仿宋" w:cs="宋体"/>
          <w:color w:val="auto"/>
          <w:kern w:val="2"/>
          <w:szCs w:val="30"/>
          <w:highlight w:val="none"/>
          <w:lang w:val="en-US" w:eastAsia="zh-CN"/>
        </w:rPr>
        <w:t>的</w:t>
      </w:r>
      <w:r>
        <w:rPr>
          <w:rFonts w:hint="eastAsia" w:hAnsi="仿宋" w:cs="宋体"/>
          <w:color w:val="auto"/>
          <w:kern w:val="2"/>
          <w:szCs w:val="30"/>
          <w:highlight w:val="none"/>
        </w:rPr>
        <w:t>实施</w:t>
      </w:r>
      <w:r>
        <w:rPr>
          <w:rFonts w:hint="eastAsia" w:hAnsi="仿宋" w:cs="宋体"/>
          <w:color w:val="auto"/>
          <w:kern w:val="2"/>
          <w:szCs w:val="30"/>
          <w:highlight w:val="none"/>
          <w:lang w:val="en-US" w:eastAsia="zh-CN"/>
        </w:rPr>
        <w:t>有效地提高了供水保证率和水质达标率，</w:t>
      </w:r>
      <w:r>
        <w:rPr>
          <w:rFonts w:hint="eastAsia" w:cs="Times New Roman"/>
          <w:color w:val="auto"/>
          <w:kern w:val="30"/>
          <w:sz w:val="30"/>
          <w:szCs w:val="21"/>
          <w:highlight w:val="none"/>
          <w:lang w:val="en-US" w:eastAsia="zh-CN" w:bidi="ar-SA"/>
        </w:rPr>
        <w:t>减轻农民取水负担，促进农业可持续发展，降低其供水成本，提高受益群众的健康和生活水平，促进当地农村社会经济的发展</w:t>
      </w:r>
      <w:r>
        <w:rPr>
          <w:rFonts w:hint="eastAsia" w:hAnsi="仿宋" w:cs="宋体"/>
          <w:color w:val="auto"/>
          <w:kern w:val="2"/>
          <w:szCs w:val="30"/>
          <w:highlight w:val="none"/>
        </w:rPr>
        <w:t>。在项目管理过程中，相关部门注重过程管理，及时总结经验，提高了资金使用效益。但也存在以下问题和不足，包括：</w:t>
      </w:r>
      <w:r>
        <w:rPr>
          <w:rFonts w:hint="eastAsia" w:hAnsi="仿宋" w:cs="宋体"/>
          <w:color w:val="auto"/>
          <w:kern w:val="2"/>
          <w:szCs w:val="30"/>
          <w:highlight w:val="none"/>
          <w:lang w:val="en-US" w:eastAsia="zh-CN"/>
        </w:rPr>
        <w:t>绩效目标设置不完善，指标设置不明确</w:t>
      </w:r>
      <w:r>
        <w:rPr>
          <w:rFonts w:hint="eastAsia" w:hAnsi="仿宋" w:cs="宋体"/>
          <w:color w:val="auto"/>
          <w:kern w:val="2"/>
          <w:szCs w:val="30"/>
          <w:highlight w:val="none"/>
        </w:rPr>
        <w:t>；</w:t>
      </w:r>
      <w:r>
        <w:rPr>
          <w:rFonts w:hint="eastAsia" w:hAnsi="仿宋" w:cs="宋体"/>
          <w:color w:val="auto"/>
          <w:kern w:val="2"/>
          <w:szCs w:val="30"/>
          <w:highlight w:val="none"/>
          <w:lang w:val="en-US" w:eastAsia="zh-CN"/>
        </w:rPr>
        <w:t>资金使用缺乏合规性，过程监管待加强；过程管理不到位，业务监管力度不足。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color w:val="auto"/>
          <w:szCs w:val="30"/>
          <w:highlight w:val="none"/>
          <w:shd w:val="clear" w:color="auto" w:fill="FFFFFF" w:themeFill="background1"/>
        </w:rPr>
      </w:pPr>
      <w:bookmarkStart w:id="40" w:name="_Toc6992"/>
      <w:r>
        <w:rPr>
          <w:rFonts w:hint="eastAsia" w:ascii="黑体" w:hAnsi="宋体" w:eastAsia="黑体" w:cs="宋体"/>
          <w:color w:val="auto"/>
          <w:szCs w:val="30"/>
          <w:highlight w:val="none"/>
          <w:shd w:val="clear" w:color="auto" w:fill="FFFFFF" w:themeFill="background1"/>
          <w:lang w:val="en-US" w:eastAsia="zh-CN"/>
        </w:rPr>
        <w:t>五</w:t>
      </w:r>
      <w:r>
        <w:rPr>
          <w:rFonts w:hint="eastAsia" w:ascii="黑体" w:hAnsi="宋体" w:eastAsia="黑体" w:cs="宋体"/>
          <w:color w:val="auto"/>
          <w:szCs w:val="30"/>
          <w:highlight w:val="none"/>
          <w:shd w:val="clear" w:color="auto" w:fill="FFFFFF" w:themeFill="background1"/>
        </w:rPr>
        <w:t>、存在的主要问题和不足</w:t>
      </w:r>
      <w:bookmarkEnd w:id="40"/>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eastAsia" w:ascii="楷体" w:hAnsi="楷体" w:eastAsia="楷体" w:cs="Times New Roman"/>
          <w:color w:val="auto"/>
          <w:szCs w:val="30"/>
          <w:highlight w:val="none"/>
          <w:shd w:val="clear" w:color="auto" w:fill="FFFFFF" w:themeFill="background1"/>
        </w:rPr>
      </w:pPr>
      <w:bookmarkStart w:id="41" w:name="_Toc27141"/>
      <w:bookmarkStart w:id="42" w:name="_Hlk42156073"/>
      <w:bookmarkStart w:id="43" w:name="_Toc42503838"/>
      <w:bookmarkStart w:id="44" w:name="_Hlk48816503"/>
      <w:r>
        <w:rPr>
          <w:rFonts w:hint="eastAsia" w:ascii="楷体" w:hAnsi="楷体" w:eastAsia="楷体" w:cs="Times New Roman"/>
          <w:color w:val="auto"/>
          <w:szCs w:val="30"/>
          <w:highlight w:val="none"/>
          <w:shd w:val="clear" w:color="auto" w:fill="FFFFFF" w:themeFill="background1"/>
        </w:rPr>
        <w:t>（一）</w:t>
      </w:r>
      <w:r>
        <w:rPr>
          <w:rFonts w:hint="eastAsia" w:ascii="楷体" w:hAnsi="楷体" w:eastAsia="楷体"/>
          <w:color w:val="auto"/>
          <w:szCs w:val="30"/>
          <w:highlight w:val="none"/>
          <w:shd w:val="clear" w:color="auto" w:fill="FFFFFF" w:themeFill="background1"/>
          <w:lang w:val="en-US" w:eastAsia="zh-CN"/>
        </w:rPr>
        <w:t>绩效目标设置不完善，指标设置不明确</w:t>
      </w:r>
      <w:bookmarkEnd w:id="41"/>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auto"/>
          <w:szCs w:val="30"/>
          <w:highlight w:val="none"/>
          <w:shd w:val="clear" w:color="auto" w:fill="FFFFFF"/>
          <w:lang w:val="en-US" w:eastAsia="zh-CN"/>
        </w:rPr>
      </w:pPr>
      <w:r>
        <w:rPr>
          <w:rFonts w:hint="eastAsia" w:hAnsi="仿宋" w:cs="仿宋"/>
          <w:color w:val="auto"/>
          <w:kern w:val="30"/>
          <w:sz w:val="30"/>
          <w:szCs w:val="30"/>
          <w:highlight w:val="none"/>
          <w:lang w:val="en-US" w:eastAsia="zh-CN" w:bidi="ar"/>
        </w:rPr>
        <w:t>查看</w:t>
      </w:r>
      <w:r>
        <w:rPr>
          <w:rFonts w:hint="eastAsia" w:ascii="仿宋" w:hAnsi="仿宋" w:eastAsia="仿宋" w:cs="仿宋"/>
          <w:color w:val="auto"/>
          <w:kern w:val="30"/>
          <w:sz w:val="30"/>
          <w:szCs w:val="30"/>
          <w:highlight w:val="none"/>
          <w:lang w:val="en-US" w:eastAsia="zh-CN" w:bidi="ar"/>
        </w:rPr>
        <w:t>各绩效目标申报表发现，绩效目标设置不完善</w:t>
      </w:r>
      <w:r>
        <w:rPr>
          <w:rFonts w:hint="eastAsia" w:hAnsi="仿宋"/>
          <w:color w:val="auto"/>
          <w:szCs w:val="30"/>
          <w:highlight w:val="none"/>
          <w:shd w:val="clear" w:color="auto" w:fill="FFFFFF"/>
          <w:lang w:val="en-US" w:eastAsia="zh-CN"/>
        </w:rPr>
        <w:t>，铁门乡天荡湖山坪塘整治工程绩效目标为“完成人居环境整治项目1个”，未明确项目具体实施内容、工期等，也无预期产出效果及效益等体现，绩效目标合理性欠缺。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auto"/>
          <w:szCs w:val="30"/>
          <w:highlight w:val="none"/>
          <w:shd w:val="clear" w:color="auto" w:fill="FFFFFF"/>
          <w:lang w:val="en-US" w:eastAsia="zh-CN"/>
        </w:rPr>
      </w:pPr>
      <w:r>
        <w:rPr>
          <w:rFonts w:hint="eastAsia" w:hAnsi="仿宋"/>
          <w:color w:val="auto"/>
          <w:szCs w:val="30"/>
          <w:highlight w:val="none"/>
          <w:shd w:val="clear" w:color="auto" w:fill="FFFFFF"/>
          <w:lang w:val="en-US" w:eastAsia="zh-CN"/>
        </w:rPr>
        <w:t>此外，部分子项目指标设置明确度不足，具体表现为：指标设置不完整，各子项目绩效目标申报表均缺少产出成本指标；部分绩效目标未完全分解成具体的绩效指标，如：重庆市梁平区紫照镇农村供水巩固提升工程年度绩效目标中“巩固提高梁平区紫照镇辖内各村及周边村供水范围内农村供水水质及供水保障率”供水保障率无具体产出或效益指标体现；石安镇牌楼村小型集中供水工程巩固提升项目、重庆市梁平区虎城镇、袁驿镇、铁门乡、文化镇等农村供水巩固提升工程、重庆市梁平区2022年农村供水保障工程（虎城镇、文化镇）等项目绩效目标中均涉及安装管网，且列明了各类管网长度，但未针对管网长度作具体产出数量指标分析。</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default" w:ascii="楷体" w:hAnsi="楷体" w:eastAsia="楷体" w:cs="Times New Roman"/>
          <w:color w:val="auto"/>
          <w:szCs w:val="30"/>
          <w:highlight w:val="none"/>
          <w:shd w:val="clear" w:color="auto" w:fill="FFFFFF" w:themeFill="background1"/>
          <w:lang w:val="en-US" w:eastAsia="zh-CN"/>
        </w:rPr>
      </w:pPr>
      <w:bookmarkStart w:id="45" w:name="_Toc5853"/>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szCs w:val="30"/>
          <w:highlight w:val="none"/>
          <w:shd w:val="clear" w:color="auto" w:fill="FFFFFF" w:themeFill="background1"/>
          <w:lang w:val="en-US" w:eastAsia="zh-CN"/>
        </w:rPr>
        <w:t>二</w:t>
      </w:r>
      <w:r>
        <w:rPr>
          <w:rFonts w:hint="eastAsia" w:ascii="楷体" w:hAnsi="楷体" w:eastAsia="楷体" w:cs="Times New Roman"/>
          <w:color w:val="auto"/>
          <w:szCs w:val="30"/>
          <w:highlight w:val="none"/>
          <w:shd w:val="clear" w:color="auto" w:fill="FFFFFF" w:themeFill="background1"/>
        </w:rPr>
        <w:t>）</w:t>
      </w:r>
      <w:r>
        <w:rPr>
          <w:rFonts w:hint="eastAsia" w:ascii="楷体" w:hAnsi="楷体" w:eastAsia="楷体" w:cs="Times New Roman"/>
          <w:color w:val="auto"/>
          <w:szCs w:val="30"/>
          <w:highlight w:val="none"/>
          <w:shd w:val="clear" w:color="auto" w:fill="FFFFFF" w:themeFill="background1"/>
          <w:lang w:val="en-US" w:eastAsia="zh-CN"/>
        </w:rPr>
        <w:t>资金使用缺乏合规性，</w:t>
      </w:r>
      <w:r>
        <w:rPr>
          <w:rFonts w:hint="eastAsia" w:ascii="楷体" w:hAnsi="楷体" w:eastAsia="楷体"/>
          <w:color w:val="auto"/>
          <w:szCs w:val="30"/>
          <w:highlight w:val="none"/>
          <w:shd w:val="clear" w:color="auto" w:fill="FFFFFF" w:themeFill="background1"/>
          <w:lang w:val="en-US" w:eastAsia="zh-CN"/>
        </w:rPr>
        <w:t>过程监管待加强</w:t>
      </w:r>
      <w:bookmarkEnd w:id="45"/>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color w:val="auto"/>
          <w:kern w:val="30"/>
          <w:sz w:val="30"/>
          <w:szCs w:val="21"/>
          <w:highlight w:val="yellow"/>
          <w:lang w:val="en-US" w:eastAsia="zh-CN" w:bidi="ar-SA"/>
        </w:rPr>
      </w:pPr>
      <w:r>
        <w:rPr>
          <w:rFonts w:hint="eastAsia" w:hAnsi="仿宋" w:cs="宋体"/>
          <w:color w:val="auto"/>
          <w:kern w:val="2"/>
          <w:szCs w:val="30"/>
          <w:highlight w:val="none"/>
          <w:lang w:val="en-US" w:eastAsia="zh-CN"/>
        </w:rPr>
        <w:t>根据区水利中心、铁门乡人民政府提供的报账资料发现，本项目资金使用合规性存在部分问题：一是</w:t>
      </w:r>
      <w:r>
        <w:rPr>
          <w:rFonts w:hint="eastAsia" w:cs="Times New Roman"/>
          <w:color w:val="auto"/>
          <w:kern w:val="30"/>
          <w:sz w:val="30"/>
          <w:szCs w:val="21"/>
          <w:highlight w:val="none"/>
          <w:lang w:val="en-US" w:eastAsia="zh-CN" w:bidi="ar-SA"/>
        </w:rPr>
        <w:t>资金审批方面，凭证后附件不齐全，石安镇牌楼村小型集中供水工程巩固提升项目尾款支付凭证（2022-12-207#）后未附竣工验收表，资金审批过程不严谨。二是资金支付方面，部分资金支付方式与合同约定不符，例如：衔接推进乡村振兴补助资金重庆市梁平区2022年农村供水保障工程（406.00万元）结算审核费用9975.00元合同约定出具审查报告后一次性支付，实际结算审核报告出具时间为2023年5月，支付时间为2022年12月14日；梁平区紫照镇农村供水巩固提升工程和梁平区2022年农村供水保障工程（屏锦镇、聚奎镇）的施工合同约定项目启动后拨付30%-50%工程款，项目建设过半拨付50%-80%工程款，完工验收合格后扣除3%质保金余下部分一次性拨付至施工单位，实际支付方式为除质保金外的97%工程款在项目启动后和完工验收后分两次支付，支付方式未按合同约定进行。三是资金监控方面，个别资金使用过程不符合财务管理制度规定，资金监控不到位，铁门乡人民政府作为项目业主负责的实施铁门乡天荡湖山坪塘整治工程预算资金60万元，截至2022年底实际支出46.54万元，剩余13.46万元年底直接拨付至项目所在村（铁门乡社区股份经济合作社），据项目负责人解释，因担心区财政局年底收回剩余专项资金导致无资金支付剩余工程款、结算审核费和监理费，故将剩余资金全部拨付至项目实施村所在的梁平区铁门乡社区股份经济合作社（该部分资金已于2023年返还全部用于此项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color w:val="auto"/>
          <w:szCs w:val="30"/>
          <w:highlight w:val="none"/>
          <w:shd w:val="clear" w:color="auto" w:fill="FFFFFF" w:themeFill="background1"/>
          <w:lang w:val="en-US" w:eastAsia="zh-CN"/>
        </w:rPr>
      </w:pPr>
      <w:bookmarkStart w:id="46" w:name="_Toc2207"/>
      <w:r>
        <w:rPr>
          <w:rFonts w:hint="eastAsia" w:ascii="楷体" w:hAnsi="楷体" w:eastAsia="楷体" w:cs="Times New Roman"/>
          <w:color w:val="auto"/>
          <w:szCs w:val="30"/>
          <w:highlight w:val="none"/>
          <w:shd w:val="clear" w:color="auto" w:fill="FFFFFF" w:themeFill="background1"/>
          <w:lang w:val="en-US" w:eastAsia="zh-CN"/>
        </w:rPr>
        <w:t>（三）过程管理不到位，业务监管力度不足</w:t>
      </w:r>
      <w:bookmarkEnd w:id="46"/>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评价小组通过查看区水利中心提供的项目资料发现，项目过程管理不到位，实施单位在日常过程监管中，需加大过程监管力度，主要如下：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590" w:firstLineChars="200"/>
        <w:textAlignment w:val="auto"/>
        <w:rPr>
          <w:rFonts w:hint="eastAsia" w:hAnsi="仿宋" w:cs="仿宋"/>
          <w:color w:val="auto"/>
          <w:spacing w:val="0"/>
          <w:kern w:val="2"/>
          <w:sz w:val="30"/>
          <w:szCs w:val="30"/>
          <w:highlight w:val="none"/>
          <w:lang w:val="en-US" w:eastAsia="zh-CN"/>
        </w:rPr>
      </w:pPr>
      <w:r>
        <w:rPr>
          <w:rFonts w:hint="eastAsia" w:hAnsi="仿宋" w:cs="仿宋"/>
          <w:sz w:val="28"/>
          <w:szCs w:val="28"/>
          <w:highlight w:val="none"/>
          <w:lang w:val="en-US" w:eastAsia="zh-CN"/>
        </w:rPr>
        <w:t>抽查农村供水巩固提升工程中6个子项目</w:t>
      </w:r>
      <w:r>
        <w:rPr>
          <w:rFonts w:hint="eastAsia" w:ascii="仿宋" w:hAnsi="仿宋" w:cs="仿宋"/>
          <w:sz w:val="28"/>
          <w:szCs w:val="28"/>
          <w:highlight w:val="none"/>
          <w:lang w:val="en-US" w:eastAsia="zh-CN"/>
        </w:rPr>
        <w:t>监理资料，发现该部分监理资料编制不合格，监理日志记录粗糙，监理内容中无施工地点、施工人数等信息，</w:t>
      </w:r>
      <w:r>
        <w:rPr>
          <w:rFonts w:hint="eastAsia" w:hAnsi="仿宋" w:cs="仿宋"/>
          <w:sz w:val="28"/>
          <w:szCs w:val="28"/>
          <w:highlight w:val="none"/>
          <w:lang w:val="en-US" w:eastAsia="zh-CN"/>
        </w:rPr>
        <w:t>且个别时间段内停工原因不明晰，</w:t>
      </w:r>
      <w:r>
        <w:rPr>
          <w:rFonts w:hint="eastAsia" w:ascii="仿宋" w:hAnsi="仿宋" w:cs="仿宋"/>
          <w:sz w:val="28"/>
          <w:szCs w:val="28"/>
          <w:highlight w:val="none"/>
          <w:lang w:val="en-US" w:eastAsia="zh-CN"/>
        </w:rPr>
        <w:t>监理日志记录不全面</w:t>
      </w:r>
      <w:r>
        <w:rPr>
          <w:rFonts w:hint="eastAsia" w:hAnsi="仿宋" w:cs="仿宋"/>
          <w:color w:val="auto"/>
          <w:spacing w:val="0"/>
          <w:kern w:val="2"/>
          <w:sz w:val="30"/>
          <w:szCs w:val="30"/>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color w:val="auto"/>
          <w:kern w:val="30"/>
          <w:sz w:val="30"/>
          <w:szCs w:val="21"/>
          <w:highlight w:val="none"/>
          <w:lang w:val="en-US" w:eastAsia="zh-CN" w:bidi="ar-SA"/>
        </w:rPr>
      </w:pPr>
      <w:r>
        <w:rPr>
          <w:rFonts w:hint="eastAsia" w:hAnsi="仿宋" w:cs="宋体"/>
          <w:color w:val="auto"/>
          <w:kern w:val="2"/>
          <w:szCs w:val="30"/>
          <w:highlight w:val="none"/>
          <w:lang w:val="en-US" w:eastAsia="zh-CN"/>
        </w:rPr>
        <w:t>2.归档资料不齐全，部分子项资料</w:t>
      </w:r>
      <w:r>
        <w:rPr>
          <w:rFonts w:hint="eastAsia" w:cs="Times New Roman"/>
          <w:color w:val="auto"/>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auto"/>
          <w:kern w:val="2"/>
          <w:szCs w:val="30"/>
          <w:highlight w:val="yellow"/>
          <w:lang w:val="en-US" w:eastAsia="zh-CN"/>
        </w:rPr>
      </w:pPr>
      <w:r>
        <w:rPr>
          <w:rFonts w:hint="eastAsia" w:cs="Times New Roman"/>
          <w:color w:val="auto"/>
          <w:kern w:val="30"/>
          <w:sz w:val="30"/>
          <w:szCs w:val="21"/>
          <w:highlight w:val="none"/>
          <w:lang w:val="en-US" w:eastAsia="zh-CN" w:bidi="ar-SA"/>
        </w:rPr>
        <w:t>部分子项归档资料不齐全，梁平区2022年农村供水保障工程（合兴街道）、梁平区2022年农村供水保障工程（屏锦镇、聚奎镇）、梁平区石安镇牌楼村小型集中供水工程巩固提升项目等竣工验收表缺失；虎城镇、袁驿镇、铁门乡、文化镇等农村供水巩固提升工程和梁平区石安镇牌楼村小型集中供水工程巩固提升项目缺少比选文件审查表。</w:t>
      </w:r>
    </w:p>
    <w:bookmarkEnd w:id="42"/>
    <w:bookmarkEnd w:id="43"/>
    <w:bookmarkEnd w:id="44"/>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color w:val="auto"/>
          <w:szCs w:val="30"/>
          <w:highlight w:val="none"/>
          <w:shd w:val="clear" w:color="auto" w:fill="FFFFFF" w:themeFill="background1"/>
          <w:lang w:val="en-US" w:eastAsia="zh-CN"/>
        </w:rPr>
      </w:pPr>
      <w:bookmarkStart w:id="47" w:name="_Toc16618"/>
      <w:r>
        <w:rPr>
          <w:rFonts w:hint="eastAsia" w:ascii="黑体" w:hAnsi="宋体" w:eastAsia="黑体" w:cs="宋体"/>
          <w:color w:val="auto"/>
          <w:szCs w:val="30"/>
          <w:highlight w:val="none"/>
          <w:shd w:val="clear" w:color="auto" w:fill="FFFFFF" w:themeFill="background1"/>
          <w:lang w:val="en-US" w:eastAsia="zh-CN"/>
        </w:rPr>
        <w:t>六、主要建议</w:t>
      </w:r>
      <w:bookmarkEnd w:id="47"/>
      <w:bookmarkStart w:id="48" w:name="_Hlk525314575"/>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eastAsia" w:ascii="楷体" w:hAnsi="楷体" w:eastAsia="楷体" w:cs="Times New Roman"/>
          <w:color w:val="auto"/>
          <w:szCs w:val="30"/>
          <w:highlight w:val="none"/>
          <w:shd w:val="clear" w:color="auto" w:fill="FFFFFF" w:themeFill="background1"/>
          <w:lang w:val="en-US" w:eastAsia="zh-CN"/>
        </w:rPr>
      </w:pPr>
      <w:bookmarkStart w:id="49" w:name="_Toc19466"/>
      <w:r>
        <w:rPr>
          <w:rFonts w:hint="eastAsia" w:ascii="楷体" w:hAnsi="楷体" w:eastAsia="楷体" w:cs="Times New Roman"/>
          <w:color w:val="auto"/>
          <w:szCs w:val="30"/>
          <w:highlight w:val="none"/>
          <w:shd w:val="clear" w:color="auto" w:fill="FFFFFF" w:themeFill="background1"/>
          <w:lang w:val="en-US" w:eastAsia="zh-CN"/>
        </w:rPr>
        <w:t>（一）完善绩效目标编制工作，细化绩效指标设置</w:t>
      </w:r>
      <w:bookmarkEnd w:id="49"/>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auto"/>
          <w:kern w:val="2"/>
          <w:szCs w:val="30"/>
          <w:highlight w:val="none"/>
          <w:lang w:val="en-US" w:eastAsia="zh-CN"/>
        </w:rPr>
      </w:pPr>
      <w:r>
        <w:rPr>
          <w:rFonts w:hint="eastAsia" w:hAnsi="仿宋" w:cs="Times New Roman"/>
          <w:color w:val="auto"/>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区水利中心和铁门乡人民政府应按</w:t>
      </w:r>
      <w:r>
        <w:rPr>
          <w:rFonts w:hint="eastAsia" w:hAnsi="仿宋" w:cs="宋体"/>
          <w:color w:val="auto"/>
          <w:kern w:val="2"/>
          <w:szCs w:val="30"/>
          <w:highlight w:val="none"/>
        </w:rPr>
        <w:t>《重庆市财政局关于印发</w:t>
      </w:r>
      <w:r>
        <w:rPr>
          <w:rFonts w:hint="eastAsia" w:hAnsi="仿宋" w:cs="宋体"/>
          <w:color w:val="auto"/>
          <w:kern w:val="2"/>
          <w:szCs w:val="30"/>
          <w:highlight w:val="none"/>
          <w:lang w:eastAsia="zh-CN"/>
        </w:rPr>
        <w:t>〈</w:t>
      </w:r>
      <w:r>
        <w:rPr>
          <w:rFonts w:hint="eastAsia" w:hAnsi="仿宋" w:cs="宋体"/>
          <w:color w:val="auto"/>
          <w:kern w:val="2"/>
          <w:szCs w:val="30"/>
          <w:highlight w:val="none"/>
        </w:rPr>
        <w:t>重庆市市级政策和项目预算绩效管理办法（试行）</w:t>
      </w:r>
      <w:r>
        <w:rPr>
          <w:rFonts w:hint="eastAsia" w:hAnsi="仿宋" w:cs="宋体"/>
          <w:color w:val="auto"/>
          <w:kern w:val="2"/>
          <w:szCs w:val="30"/>
          <w:highlight w:val="none"/>
          <w:lang w:eastAsia="zh-CN"/>
        </w:rPr>
        <w:t>〉</w:t>
      </w:r>
      <w:r>
        <w:rPr>
          <w:rFonts w:hint="eastAsia" w:hAnsi="仿宋" w:cs="宋体"/>
          <w:color w:val="auto"/>
          <w:kern w:val="2"/>
          <w:szCs w:val="30"/>
          <w:highlight w:val="none"/>
        </w:rPr>
        <w:t>的通知》（渝财绩〔2019〕19号）</w:t>
      </w:r>
      <w:r>
        <w:rPr>
          <w:rFonts w:hint="eastAsia" w:hAnsi="仿宋" w:cs="Times New Roman"/>
          <w:color w:val="auto"/>
          <w:szCs w:val="30"/>
          <w:highlight w:val="none"/>
          <w:lang w:val="en-US" w:eastAsia="zh-CN"/>
        </w:rPr>
        <w:t>文件要求执行，明确项目实施所要达到的目标及效果，对项目原有绩效指标进行完善。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color w:val="auto"/>
          <w:szCs w:val="30"/>
          <w:highlight w:val="none"/>
          <w:shd w:val="clear" w:color="auto" w:fill="FFFFFF" w:themeFill="background1"/>
          <w:lang w:val="en-US" w:eastAsia="zh-CN"/>
        </w:rPr>
      </w:pPr>
      <w:bookmarkStart w:id="50" w:name="_Toc14485"/>
      <w:r>
        <w:rPr>
          <w:rFonts w:hint="eastAsia" w:ascii="楷体" w:hAnsi="楷体" w:eastAsia="楷体" w:cs="Times New Roman"/>
          <w:color w:val="auto"/>
          <w:szCs w:val="30"/>
          <w:highlight w:val="none"/>
          <w:shd w:val="clear" w:color="auto" w:fill="FFFFFF" w:themeFill="background1"/>
          <w:lang w:val="en-US" w:eastAsia="zh-CN"/>
        </w:rPr>
        <w:t>（二）加强项目专项资金管理，确保资金使用合理合规</w:t>
      </w:r>
      <w:bookmarkEnd w:id="50"/>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ascii="仿宋" w:hAnsi="Times New Roman" w:eastAsia="仿宋" w:cs="Times New Roman"/>
          <w:color w:val="auto"/>
          <w:kern w:val="30"/>
          <w:highlight w:val="none"/>
          <w:shd w:val="clear" w:color="auto" w:fill="FFFFFF"/>
          <w:lang w:val="en-US" w:eastAsia="zh-CN"/>
        </w:rPr>
      </w:pPr>
      <w:r>
        <w:rPr>
          <w:rFonts w:hint="eastAsia" w:cs="Times New Roman"/>
          <w:color w:val="auto"/>
          <w:kern w:val="30"/>
          <w:highlight w:val="none"/>
          <w:shd w:val="clear" w:color="auto" w:fill="FFFFFF"/>
          <w:lang w:val="en-US" w:eastAsia="zh-CN"/>
        </w:rPr>
        <w:t>区水利中心、铁门乡人民政府</w:t>
      </w:r>
      <w:r>
        <w:rPr>
          <w:rFonts w:hint="eastAsia" w:ascii="仿宋" w:hAnsi="Times New Roman" w:eastAsia="仿宋" w:cs="Times New Roman"/>
          <w:color w:val="auto"/>
          <w:kern w:val="30"/>
          <w:highlight w:val="none"/>
          <w:shd w:val="clear" w:color="auto" w:fill="FFFFFF"/>
          <w:lang w:val="en-US" w:eastAsia="zh-CN"/>
        </w:rPr>
        <w:t>在资金使用过程中，应严格遵循预算下达的资金用途，按照</w:t>
      </w:r>
      <w:r>
        <w:rPr>
          <w:rFonts w:hint="eastAsia" w:cs="Times New Roman"/>
          <w:color w:val="auto"/>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color w:val="auto"/>
          <w:kern w:val="30"/>
          <w:highlight w:val="none"/>
          <w:shd w:val="clear" w:color="auto" w:fill="FFFFFF"/>
          <w:lang w:val="en-US" w:eastAsia="zh-CN"/>
        </w:rPr>
        <w:t>履行相应审批手续，并根据</w:t>
      </w:r>
      <w:r>
        <w:rPr>
          <w:rFonts w:hint="eastAsia" w:cs="Times New Roman"/>
          <w:color w:val="auto"/>
          <w:kern w:val="30"/>
          <w:highlight w:val="none"/>
          <w:shd w:val="clear" w:color="auto" w:fill="FFFFFF"/>
          <w:lang w:val="en-US" w:eastAsia="zh-CN"/>
        </w:rPr>
        <w:t>实施</w:t>
      </w:r>
      <w:r>
        <w:rPr>
          <w:rFonts w:hint="eastAsia" w:ascii="仿宋" w:hAnsi="Times New Roman" w:eastAsia="仿宋" w:cs="Times New Roman"/>
          <w:color w:val="auto"/>
          <w:kern w:val="30"/>
          <w:highlight w:val="none"/>
          <w:shd w:val="clear" w:color="auto" w:fill="FFFFFF"/>
          <w:lang w:val="en-US" w:eastAsia="zh-CN"/>
        </w:rPr>
        <w:t>方案、资金分配方案等规定合理支付款项，做到资金支付方式合理合规，</w:t>
      </w:r>
      <w:r>
        <w:rPr>
          <w:rFonts w:hint="eastAsia" w:cs="Times New Roman"/>
          <w:color w:val="auto"/>
          <w:kern w:val="30"/>
          <w:highlight w:val="none"/>
          <w:shd w:val="clear" w:color="auto" w:fill="FFFFFF"/>
          <w:lang w:val="en-US" w:eastAsia="zh-CN"/>
        </w:rPr>
        <w:t>支付凭证后附件齐全，</w:t>
      </w:r>
      <w:r>
        <w:rPr>
          <w:rFonts w:hint="eastAsia" w:ascii="仿宋" w:hAnsi="Times New Roman" w:eastAsia="仿宋" w:cs="Times New Roman"/>
          <w:color w:val="auto"/>
          <w:kern w:val="30"/>
          <w:highlight w:val="none"/>
          <w:shd w:val="clear" w:color="auto" w:fill="FFFFFF"/>
          <w:lang w:val="en-US" w:eastAsia="zh-CN"/>
        </w:rPr>
        <w:t>资金用途符合资金下达文件要求，不截留、挤占项目资金，不虚列支出。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eastAsia" w:ascii="楷体" w:hAnsi="楷体" w:eastAsia="楷体" w:cs="Times New Roman"/>
          <w:color w:val="auto"/>
          <w:szCs w:val="30"/>
          <w:highlight w:val="none"/>
          <w:shd w:val="clear" w:color="auto" w:fill="FFFFFF" w:themeFill="background1"/>
          <w:lang w:val="en-US" w:eastAsia="zh-CN"/>
        </w:rPr>
      </w:pPr>
      <w:bookmarkStart w:id="51" w:name="_Toc2916"/>
      <w:r>
        <w:rPr>
          <w:rFonts w:hint="eastAsia" w:ascii="楷体" w:hAnsi="楷体" w:eastAsia="楷体" w:cs="Times New Roman"/>
          <w:color w:val="auto"/>
          <w:szCs w:val="30"/>
          <w:highlight w:val="none"/>
          <w:shd w:val="clear" w:color="auto" w:fill="FFFFFF" w:themeFill="background1"/>
          <w:lang w:val="en-US" w:eastAsia="zh-CN"/>
        </w:rPr>
        <w:t>（三）加大监管力度，保障项目高质量产出</w:t>
      </w:r>
      <w:bookmarkEnd w:id="51"/>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color w:val="auto"/>
          <w:kern w:val="30"/>
          <w:highlight w:val="none"/>
          <w:shd w:val="clear" w:color="auto" w:fill="FFFFFF"/>
          <w:lang w:val="en-US" w:eastAsia="zh-CN"/>
        </w:rPr>
      </w:pPr>
      <w:r>
        <w:rPr>
          <w:rFonts w:hint="eastAsia" w:cs="Times New Roman"/>
          <w:color w:val="auto"/>
          <w:kern w:val="30"/>
          <w:highlight w:val="none"/>
          <w:shd w:val="clear" w:color="auto" w:fill="FFFFFF"/>
          <w:lang w:val="en-US" w:eastAsia="zh-CN"/>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建议相关单位制定相应的监理考核机制，对监理工作、监理人员、监理成果资料进行分类考核，在后续其他项目实施时要求监理单位按监理合同要求认真填写监理日志，将施工异常缘由完整记录，清晰、明确反映或披露各子项施工质量、施工安全等问题，同时可将考核结果作为结算监理服务费的部分参考依据。二是建议实施单位在项目资料出具后及时归档并备份，避免资料遗失，确保资料的完整性，为后续项目审计做准备。</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color w:val="auto"/>
          <w:kern w:val="30"/>
          <w:highlight w:val="none"/>
          <w:shd w:val="clear" w:color="auto" w:fill="FFFFFF"/>
          <w:lang w:val="en-US" w:eastAsia="zh-CN"/>
        </w:rPr>
        <w:sectPr>
          <w:footerReference r:id="rId8" w:type="default"/>
          <w:footerReference r:id="rId9" w:type="even"/>
          <w:pgSz w:w="11906" w:h="16838"/>
          <w:pgMar w:top="2098" w:right="1474" w:bottom="1985" w:left="1588" w:header="851" w:footer="1474" w:gutter="0"/>
          <w:pgNumType w:fmt="decimal"/>
          <w:cols w:space="425" w:num="1"/>
          <w:docGrid w:type="linesAndChars" w:linePitch="579" w:charSpace="3247"/>
        </w:sectPr>
      </w:pPr>
    </w:p>
    <w:p>
      <w:pPr>
        <w:keepNext w:val="0"/>
        <w:keepLines w:val="0"/>
        <w:pageBreakBefore w:val="0"/>
        <w:widowControl w:val="0"/>
        <w:kinsoku/>
        <w:wordWrap/>
        <w:overflowPunct/>
        <w:topLinePunct w:val="0"/>
        <w:autoSpaceDE/>
        <w:autoSpaceDN/>
        <w:bidi w:val="0"/>
        <w:spacing w:line="600" w:lineRule="exact"/>
        <w:ind w:firstLine="630" w:firstLineChars="200"/>
        <w:textAlignment w:val="auto"/>
        <w:outlineLvl w:val="0"/>
        <w:rPr>
          <w:rFonts w:hint="eastAsia" w:ascii="黑体" w:hAnsi="宋体" w:eastAsia="黑体" w:cs="宋体"/>
          <w:color w:val="auto"/>
          <w:szCs w:val="30"/>
          <w:highlight w:val="none"/>
          <w:shd w:val="clear" w:color="auto" w:fill="FFFFFF" w:themeFill="background1"/>
          <w:lang w:val="en-US" w:eastAsia="zh-CN"/>
        </w:rPr>
      </w:pPr>
      <w:bookmarkStart w:id="52" w:name="_Toc17175"/>
      <w:r>
        <w:rPr>
          <w:rFonts w:hint="eastAsia" w:ascii="黑体" w:hAnsi="宋体" w:eastAsia="黑体" w:cs="宋体"/>
          <w:color w:val="auto"/>
          <w:szCs w:val="30"/>
          <w:highlight w:val="none"/>
          <w:shd w:val="clear" w:color="auto" w:fill="FFFFFF" w:themeFill="background1"/>
          <w:lang w:val="en-US" w:eastAsia="zh-CN"/>
        </w:rPr>
        <w:t>七、附件</w:t>
      </w:r>
      <w:bookmarkEnd w:id="52"/>
    </w:p>
    <w:bookmarkEnd w:id="48"/>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仿宋" w:eastAsia="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1.</w:t>
      </w:r>
      <w:r>
        <w:rPr>
          <w:rFonts w:hint="eastAsia" w:ascii="仿宋" w:hAnsi="仿宋" w:eastAsia="仿宋" w:cs="宋体"/>
          <w:color w:val="auto"/>
          <w:kern w:val="2"/>
          <w:sz w:val="30"/>
          <w:szCs w:val="30"/>
          <w:highlight w:val="none"/>
          <w:lang w:val="en-US" w:eastAsia="zh-CN" w:bidi="ar-SA"/>
        </w:rPr>
        <w:t>重庆市梁平区</w:t>
      </w:r>
      <w:r>
        <w:rPr>
          <w:rFonts w:hint="eastAsia" w:hAnsi="仿宋" w:cs="宋体"/>
          <w:color w:val="auto"/>
          <w:kern w:val="2"/>
          <w:sz w:val="30"/>
          <w:szCs w:val="30"/>
          <w:highlight w:val="none"/>
          <w:lang w:val="en-US" w:eastAsia="zh-CN" w:bidi="ar-SA"/>
        </w:rPr>
        <w:t>2022年农村供水巩固提升工程</w:t>
      </w:r>
      <w:r>
        <w:rPr>
          <w:rFonts w:hint="eastAsia" w:ascii="仿宋" w:hAnsi="仿宋" w:eastAsia="仿宋" w:cs="宋体"/>
          <w:color w:val="auto"/>
          <w:kern w:val="2"/>
          <w:sz w:val="30"/>
          <w:szCs w:val="30"/>
          <w:highlight w:val="none"/>
          <w:lang w:val="en-US" w:eastAsia="zh-CN" w:bidi="ar-SA"/>
        </w:rPr>
        <w:t>绩效评价指标表；</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2.重庆市梁平区2022年农村供水巩固提升工程绩效评价样本基础信息表；</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3.重庆市梁平区2022年农村供水巩固提升工程绩效评价调查问卷（实施单位）；</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4.重庆市梁平区2022年农村供水巩固提升工程绩效评价调查问卷（社会公众）</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200"/>
        <w:textAlignment w:val="auto"/>
        <w:rPr>
          <w:rFonts w:hint="eastAsia" w:ascii="仿宋" w:hAnsi="仿宋" w:eastAsia="仿宋" w:cs="宋体"/>
          <w:color w:val="auto"/>
          <w:kern w:val="2"/>
          <w:sz w:val="30"/>
          <w:szCs w:val="30"/>
          <w:highlight w:val="none"/>
          <w:lang w:val="en-US" w:eastAsia="zh-CN" w:bidi="ar-SA"/>
        </w:rPr>
      </w:pPr>
      <w:r>
        <w:rPr>
          <w:rFonts w:hint="eastAsia" w:hAnsi="仿宋" w:cs="宋体"/>
          <w:color w:val="auto"/>
          <w:kern w:val="2"/>
          <w:sz w:val="30"/>
          <w:szCs w:val="30"/>
          <w:highlight w:val="none"/>
          <w:lang w:val="en-US" w:eastAsia="zh-CN" w:bidi="ar-SA"/>
        </w:rPr>
        <w:t>5.重庆市梁平区2022年农村供水巩固提升工程</w:t>
      </w:r>
      <w:r>
        <w:rPr>
          <w:rFonts w:hint="eastAsia" w:ascii="仿宋" w:hAnsi="仿宋" w:eastAsia="仿宋" w:cs="宋体"/>
          <w:color w:val="auto"/>
          <w:kern w:val="2"/>
          <w:sz w:val="30"/>
          <w:szCs w:val="30"/>
          <w:highlight w:val="none"/>
          <w:lang w:val="en-US" w:eastAsia="zh-CN" w:bidi="ar-SA"/>
        </w:rPr>
        <w:t>绩效评价图片资料。</w:t>
      </w:r>
    </w:p>
    <w:sectPr>
      <w:footerReference r:id="rId10" w:type="default"/>
      <w:footerReference r:id="rId11" w:type="even"/>
      <w:pgSz w:w="11906" w:h="16838"/>
      <w:pgMar w:top="2098" w:right="1474" w:bottom="1985" w:left="1588" w:header="851" w:footer="1474" w:gutter="0"/>
      <w:pgNumType w:fmt="decimal"/>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121BE-005C-4E27-BF13-35C3E23F33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C25020-15CF-476C-95F2-EBC65D552831}"/>
  </w:font>
  <w:font w:name="仿宋">
    <w:panose1 w:val="02010609060101010101"/>
    <w:charset w:val="86"/>
    <w:family w:val="auto"/>
    <w:pitch w:val="default"/>
    <w:sig w:usb0="800002BF" w:usb1="38CF7CFA" w:usb2="00000016" w:usb3="00000000" w:csb0="00040001" w:csb1="00000000"/>
    <w:embedRegular r:id="rId3" w:fontKey="{7DE07F00-201A-4C20-99C1-322423AEBFB6}"/>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embedRegular r:id="rId4" w:fontKey="{EFDC7791-E851-4BA3-85AD-DEDCB83FB16D}"/>
  </w:font>
  <w:font w:name="方正小标宋简体">
    <w:panose1 w:val="02000000000000000000"/>
    <w:charset w:val="86"/>
    <w:family w:val="auto"/>
    <w:pitch w:val="default"/>
    <w:sig w:usb0="00000001" w:usb1="08000000" w:usb2="00000000" w:usb3="00000000" w:csb0="00040000" w:csb1="00000000"/>
    <w:embedRegular r:id="rId5" w:fontKey="{85617492-A4BF-4E92-B6C9-B2491CA0AB93}"/>
  </w:font>
  <w:font w:name="Arial Narrow">
    <w:panose1 w:val="020B0606020202030204"/>
    <w:charset w:val="00"/>
    <w:family w:val="swiss"/>
    <w:pitch w:val="default"/>
    <w:sig w:usb0="00000287" w:usb1="00000800" w:usb2="00000000" w:usb3="00000000" w:csb0="2000009F" w:csb1="DFD70000"/>
    <w:embedRegular r:id="rId6" w:fontKey="{F35ED5CA-327A-459A-B32C-05C54D8F79B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 w:hAnsi="仿宋" w:eastAsia="仿宋"/>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 w:hAnsi="仿宋" w:eastAsia="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spacing w:line="600" w:lineRule="exact"/>
      <w:ind w:left="0" w:firstLine="600" w:firstLineChars="200"/>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zFmNTYzZGQ1NjA0MjA2MjI0MGIzNTU2OTRhY2EifQ=="/>
  </w:docVars>
  <w:rsids>
    <w:rsidRoot w:val="00172A27"/>
    <w:rsid w:val="0000192C"/>
    <w:rsid w:val="000027B8"/>
    <w:rsid w:val="00003457"/>
    <w:rsid w:val="000053D4"/>
    <w:rsid w:val="0000546D"/>
    <w:rsid w:val="00006711"/>
    <w:rsid w:val="00006D42"/>
    <w:rsid w:val="00006EFE"/>
    <w:rsid w:val="00007194"/>
    <w:rsid w:val="000101DC"/>
    <w:rsid w:val="000109E6"/>
    <w:rsid w:val="00011162"/>
    <w:rsid w:val="000127D9"/>
    <w:rsid w:val="00014640"/>
    <w:rsid w:val="00014BDC"/>
    <w:rsid w:val="000163D2"/>
    <w:rsid w:val="00016C8A"/>
    <w:rsid w:val="00021B6D"/>
    <w:rsid w:val="00022FAF"/>
    <w:rsid w:val="00022FFA"/>
    <w:rsid w:val="00023FF0"/>
    <w:rsid w:val="00026629"/>
    <w:rsid w:val="00026ADC"/>
    <w:rsid w:val="000302F4"/>
    <w:rsid w:val="000306D9"/>
    <w:rsid w:val="00030BA6"/>
    <w:rsid w:val="0003170A"/>
    <w:rsid w:val="00032A27"/>
    <w:rsid w:val="00032BAE"/>
    <w:rsid w:val="00033669"/>
    <w:rsid w:val="000337F5"/>
    <w:rsid w:val="0003634C"/>
    <w:rsid w:val="000371FC"/>
    <w:rsid w:val="000377E6"/>
    <w:rsid w:val="000379A2"/>
    <w:rsid w:val="00037F46"/>
    <w:rsid w:val="0004014B"/>
    <w:rsid w:val="00041A3A"/>
    <w:rsid w:val="0004386F"/>
    <w:rsid w:val="00044EEC"/>
    <w:rsid w:val="00046291"/>
    <w:rsid w:val="00046463"/>
    <w:rsid w:val="00047E8F"/>
    <w:rsid w:val="00047EF1"/>
    <w:rsid w:val="00050634"/>
    <w:rsid w:val="00050813"/>
    <w:rsid w:val="00050A1C"/>
    <w:rsid w:val="00053C7D"/>
    <w:rsid w:val="000542F1"/>
    <w:rsid w:val="000551AB"/>
    <w:rsid w:val="000551E7"/>
    <w:rsid w:val="00055F69"/>
    <w:rsid w:val="0006002B"/>
    <w:rsid w:val="00062CFB"/>
    <w:rsid w:val="0006310C"/>
    <w:rsid w:val="0006432B"/>
    <w:rsid w:val="00064BE6"/>
    <w:rsid w:val="000657BA"/>
    <w:rsid w:val="000660A0"/>
    <w:rsid w:val="00066DAD"/>
    <w:rsid w:val="00070AC0"/>
    <w:rsid w:val="0007119B"/>
    <w:rsid w:val="0007217F"/>
    <w:rsid w:val="00072E67"/>
    <w:rsid w:val="00073C73"/>
    <w:rsid w:val="00075831"/>
    <w:rsid w:val="000761D2"/>
    <w:rsid w:val="00076F5F"/>
    <w:rsid w:val="00077515"/>
    <w:rsid w:val="0008006D"/>
    <w:rsid w:val="00080F38"/>
    <w:rsid w:val="000811F8"/>
    <w:rsid w:val="00082438"/>
    <w:rsid w:val="0008270C"/>
    <w:rsid w:val="00082DC6"/>
    <w:rsid w:val="00083237"/>
    <w:rsid w:val="00087455"/>
    <w:rsid w:val="000910C9"/>
    <w:rsid w:val="000913F5"/>
    <w:rsid w:val="000926D7"/>
    <w:rsid w:val="00093656"/>
    <w:rsid w:val="00095539"/>
    <w:rsid w:val="00096B29"/>
    <w:rsid w:val="00096B43"/>
    <w:rsid w:val="000A2BE7"/>
    <w:rsid w:val="000A3ED9"/>
    <w:rsid w:val="000A4204"/>
    <w:rsid w:val="000A4562"/>
    <w:rsid w:val="000A49F6"/>
    <w:rsid w:val="000A60AC"/>
    <w:rsid w:val="000A64F5"/>
    <w:rsid w:val="000A699B"/>
    <w:rsid w:val="000B2FCE"/>
    <w:rsid w:val="000B4697"/>
    <w:rsid w:val="000B5E5B"/>
    <w:rsid w:val="000C03A5"/>
    <w:rsid w:val="000C04DE"/>
    <w:rsid w:val="000C0984"/>
    <w:rsid w:val="000C12DE"/>
    <w:rsid w:val="000C1909"/>
    <w:rsid w:val="000C19BE"/>
    <w:rsid w:val="000C3CE0"/>
    <w:rsid w:val="000C5033"/>
    <w:rsid w:val="000C6A24"/>
    <w:rsid w:val="000C724C"/>
    <w:rsid w:val="000D0903"/>
    <w:rsid w:val="000D15BC"/>
    <w:rsid w:val="000D1D26"/>
    <w:rsid w:val="000D21D2"/>
    <w:rsid w:val="000D2514"/>
    <w:rsid w:val="000D4F73"/>
    <w:rsid w:val="000D5BED"/>
    <w:rsid w:val="000D68F1"/>
    <w:rsid w:val="000D71DD"/>
    <w:rsid w:val="000D77A3"/>
    <w:rsid w:val="000D7BEF"/>
    <w:rsid w:val="000E160B"/>
    <w:rsid w:val="000E21D8"/>
    <w:rsid w:val="000E6F75"/>
    <w:rsid w:val="000F049D"/>
    <w:rsid w:val="000F0C7D"/>
    <w:rsid w:val="000F1534"/>
    <w:rsid w:val="000F2E47"/>
    <w:rsid w:val="000F3E60"/>
    <w:rsid w:val="000F46ED"/>
    <w:rsid w:val="000F6595"/>
    <w:rsid w:val="000F7A19"/>
    <w:rsid w:val="001000B3"/>
    <w:rsid w:val="0010080F"/>
    <w:rsid w:val="00101529"/>
    <w:rsid w:val="00101AEB"/>
    <w:rsid w:val="00101F7B"/>
    <w:rsid w:val="001021B6"/>
    <w:rsid w:val="00104B2F"/>
    <w:rsid w:val="001055B2"/>
    <w:rsid w:val="001057EB"/>
    <w:rsid w:val="00106628"/>
    <w:rsid w:val="00106806"/>
    <w:rsid w:val="00106A8B"/>
    <w:rsid w:val="001075E2"/>
    <w:rsid w:val="00107FE9"/>
    <w:rsid w:val="00110ED7"/>
    <w:rsid w:val="001114F0"/>
    <w:rsid w:val="00112E14"/>
    <w:rsid w:val="00114580"/>
    <w:rsid w:val="001146BA"/>
    <w:rsid w:val="00116445"/>
    <w:rsid w:val="0011663B"/>
    <w:rsid w:val="00122361"/>
    <w:rsid w:val="00122C65"/>
    <w:rsid w:val="001232F1"/>
    <w:rsid w:val="00124A69"/>
    <w:rsid w:val="00124FFE"/>
    <w:rsid w:val="00125D9C"/>
    <w:rsid w:val="0012754D"/>
    <w:rsid w:val="001308E4"/>
    <w:rsid w:val="00130B4A"/>
    <w:rsid w:val="00131D5A"/>
    <w:rsid w:val="00132CEA"/>
    <w:rsid w:val="001342CF"/>
    <w:rsid w:val="001343C2"/>
    <w:rsid w:val="00134491"/>
    <w:rsid w:val="0013789D"/>
    <w:rsid w:val="00137B38"/>
    <w:rsid w:val="00140569"/>
    <w:rsid w:val="00142242"/>
    <w:rsid w:val="001439E1"/>
    <w:rsid w:val="00147352"/>
    <w:rsid w:val="00147856"/>
    <w:rsid w:val="00147F84"/>
    <w:rsid w:val="00150C3E"/>
    <w:rsid w:val="00150F3E"/>
    <w:rsid w:val="001513E5"/>
    <w:rsid w:val="00152B2B"/>
    <w:rsid w:val="001537D8"/>
    <w:rsid w:val="00153BC6"/>
    <w:rsid w:val="00155A7C"/>
    <w:rsid w:val="00157E96"/>
    <w:rsid w:val="00157FCB"/>
    <w:rsid w:val="00161452"/>
    <w:rsid w:val="001617AF"/>
    <w:rsid w:val="0016290B"/>
    <w:rsid w:val="00162B90"/>
    <w:rsid w:val="00163A50"/>
    <w:rsid w:val="00167E57"/>
    <w:rsid w:val="00170F2A"/>
    <w:rsid w:val="00171A00"/>
    <w:rsid w:val="001722F7"/>
    <w:rsid w:val="00172A27"/>
    <w:rsid w:val="0017372F"/>
    <w:rsid w:val="00174A28"/>
    <w:rsid w:val="00175976"/>
    <w:rsid w:val="00175B68"/>
    <w:rsid w:val="00175CE1"/>
    <w:rsid w:val="00180D44"/>
    <w:rsid w:val="00181674"/>
    <w:rsid w:val="00182613"/>
    <w:rsid w:val="001836BB"/>
    <w:rsid w:val="00183D89"/>
    <w:rsid w:val="001844AE"/>
    <w:rsid w:val="00184577"/>
    <w:rsid w:val="00186DF4"/>
    <w:rsid w:val="001873DB"/>
    <w:rsid w:val="001874D1"/>
    <w:rsid w:val="001875A2"/>
    <w:rsid w:val="0018788E"/>
    <w:rsid w:val="00187A22"/>
    <w:rsid w:val="001905A5"/>
    <w:rsid w:val="0019098B"/>
    <w:rsid w:val="00191953"/>
    <w:rsid w:val="001943BB"/>
    <w:rsid w:val="0019713E"/>
    <w:rsid w:val="00197DA6"/>
    <w:rsid w:val="001A04DA"/>
    <w:rsid w:val="001A1D12"/>
    <w:rsid w:val="001A2410"/>
    <w:rsid w:val="001A25FE"/>
    <w:rsid w:val="001A278F"/>
    <w:rsid w:val="001A2BEC"/>
    <w:rsid w:val="001A2D6F"/>
    <w:rsid w:val="001A5863"/>
    <w:rsid w:val="001A644B"/>
    <w:rsid w:val="001A71AB"/>
    <w:rsid w:val="001A77EE"/>
    <w:rsid w:val="001A7B0F"/>
    <w:rsid w:val="001B1B18"/>
    <w:rsid w:val="001B2E46"/>
    <w:rsid w:val="001B30E6"/>
    <w:rsid w:val="001B4784"/>
    <w:rsid w:val="001C2A75"/>
    <w:rsid w:val="001C440B"/>
    <w:rsid w:val="001C5297"/>
    <w:rsid w:val="001D01EA"/>
    <w:rsid w:val="001D0C89"/>
    <w:rsid w:val="001D17F5"/>
    <w:rsid w:val="001D1FCF"/>
    <w:rsid w:val="001D3AC2"/>
    <w:rsid w:val="001D3E24"/>
    <w:rsid w:val="001D41DB"/>
    <w:rsid w:val="001D4E03"/>
    <w:rsid w:val="001D58D7"/>
    <w:rsid w:val="001D7627"/>
    <w:rsid w:val="001D77A5"/>
    <w:rsid w:val="001E07CC"/>
    <w:rsid w:val="001E0D74"/>
    <w:rsid w:val="001E0D9D"/>
    <w:rsid w:val="001E23AB"/>
    <w:rsid w:val="001E410D"/>
    <w:rsid w:val="001E5EB9"/>
    <w:rsid w:val="001E6E29"/>
    <w:rsid w:val="001E713D"/>
    <w:rsid w:val="001F106E"/>
    <w:rsid w:val="001F1285"/>
    <w:rsid w:val="001F1844"/>
    <w:rsid w:val="001F1E4B"/>
    <w:rsid w:val="001F27A8"/>
    <w:rsid w:val="001F3638"/>
    <w:rsid w:val="001F46E7"/>
    <w:rsid w:val="001F566D"/>
    <w:rsid w:val="001F76DC"/>
    <w:rsid w:val="00200263"/>
    <w:rsid w:val="002013EB"/>
    <w:rsid w:val="00201C2D"/>
    <w:rsid w:val="00201D2A"/>
    <w:rsid w:val="00202995"/>
    <w:rsid w:val="00203FBC"/>
    <w:rsid w:val="00204B85"/>
    <w:rsid w:val="0020633B"/>
    <w:rsid w:val="00207741"/>
    <w:rsid w:val="002115B2"/>
    <w:rsid w:val="00212FA7"/>
    <w:rsid w:val="00214484"/>
    <w:rsid w:val="002153D9"/>
    <w:rsid w:val="00216199"/>
    <w:rsid w:val="00216653"/>
    <w:rsid w:val="00217869"/>
    <w:rsid w:val="0021797F"/>
    <w:rsid w:val="00217AA8"/>
    <w:rsid w:val="0022120B"/>
    <w:rsid w:val="002229E2"/>
    <w:rsid w:val="0022365E"/>
    <w:rsid w:val="00223A25"/>
    <w:rsid w:val="00223E42"/>
    <w:rsid w:val="00224A4E"/>
    <w:rsid w:val="002260C9"/>
    <w:rsid w:val="00226E95"/>
    <w:rsid w:val="0022714D"/>
    <w:rsid w:val="00227678"/>
    <w:rsid w:val="002279A9"/>
    <w:rsid w:val="00227EAF"/>
    <w:rsid w:val="00230719"/>
    <w:rsid w:val="00230C67"/>
    <w:rsid w:val="00233204"/>
    <w:rsid w:val="00235C5D"/>
    <w:rsid w:val="002367E9"/>
    <w:rsid w:val="00241D8C"/>
    <w:rsid w:val="00241E9A"/>
    <w:rsid w:val="002422DC"/>
    <w:rsid w:val="00242AAA"/>
    <w:rsid w:val="00243F53"/>
    <w:rsid w:val="00246276"/>
    <w:rsid w:val="00246D1C"/>
    <w:rsid w:val="00250C3E"/>
    <w:rsid w:val="00250D53"/>
    <w:rsid w:val="00251346"/>
    <w:rsid w:val="00252851"/>
    <w:rsid w:val="00252898"/>
    <w:rsid w:val="002532A4"/>
    <w:rsid w:val="00253530"/>
    <w:rsid w:val="00254804"/>
    <w:rsid w:val="00254B91"/>
    <w:rsid w:val="002552FD"/>
    <w:rsid w:val="002554E5"/>
    <w:rsid w:val="00255A8A"/>
    <w:rsid w:val="002567E0"/>
    <w:rsid w:val="00256A9C"/>
    <w:rsid w:val="00256D4E"/>
    <w:rsid w:val="00260580"/>
    <w:rsid w:val="002606F4"/>
    <w:rsid w:val="00263197"/>
    <w:rsid w:val="00263303"/>
    <w:rsid w:val="002661A6"/>
    <w:rsid w:val="00270080"/>
    <w:rsid w:val="002717F1"/>
    <w:rsid w:val="00271863"/>
    <w:rsid w:val="00272A05"/>
    <w:rsid w:val="002739C1"/>
    <w:rsid w:val="00273D83"/>
    <w:rsid w:val="00274031"/>
    <w:rsid w:val="00274648"/>
    <w:rsid w:val="00275145"/>
    <w:rsid w:val="0027536C"/>
    <w:rsid w:val="00276655"/>
    <w:rsid w:val="00276FE6"/>
    <w:rsid w:val="00277ACC"/>
    <w:rsid w:val="00282CC8"/>
    <w:rsid w:val="00283F38"/>
    <w:rsid w:val="00284571"/>
    <w:rsid w:val="00285265"/>
    <w:rsid w:val="00287747"/>
    <w:rsid w:val="002879FC"/>
    <w:rsid w:val="00290595"/>
    <w:rsid w:val="00290775"/>
    <w:rsid w:val="002915A2"/>
    <w:rsid w:val="002917E5"/>
    <w:rsid w:val="0029245C"/>
    <w:rsid w:val="0029356B"/>
    <w:rsid w:val="002943F1"/>
    <w:rsid w:val="00296144"/>
    <w:rsid w:val="0029797F"/>
    <w:rsid w:val="002A020A"/>
    <w:rsid w:val="002A0DFB"/>
    <w:rsid w:val="002A1DF7"/>
    <w:rsid w:val="002A23CD"/>
    <w:rsid w:val="002A5AD2"/>
    <w:rsid w:val="002A6432"/>
    <w:rsid w:val="002A6EAA"/>
    <w:rsid w:val="002B1B83"/>
    <w:rsid w:val="002B27B0"/>
    <w:rsid w:val="002B3F00"/>
    <w:rsid w:val="002B4FB5"/>
    <w:rsid w:val="002B550D"/>
    <w:rsid w:val="002B645C"/>
    <w:rsid w:val="002B7B5E"/>
    <w:rsid w:val="002C10E4"/>
    <w:rsid w:val="002C1192"/>
    <w:rsid w:val="002C25A8"/>
    <w:rsid w:val="002C46F4"/>
    <w:rsid w:val="002C555C"/>
    <w:rsid w:val="002C5EF3"/>
    <w:rsid w:val="002D1591"/>
    <w:rsid w:val="002D1AA9"/>
    <w:rsid w:val="002D1D67"/>
    <w:rsid w:val="002D272B"/>
    <w:rsid w:val="002D2E72"/>
    <w:rsid w:val="002D3638"/>
    <w:rsid w:val="002D3C45"/>
    <w:rsid w:val="002D498A"/>
    <w:rsid w:val="002D52E6"/>
    <w:rsid w:val="002D55A2"/>
    <w:rsid w:val="002E04C3"/>
    <w:rsid w:val="002E06C9"/>
    <w:rsid w:val="002E1041"/>
    <w:rsid w:val="002E19DF"/>
    <w:rsid w:val="002E2010"/>
    <w:rsid w:val="002E280F"/>
    <w:rsid w:val="002E2827"/>
    <w:rsid w:val="002E2E4B"/>
    <w:rsid w:val="002E4591"/>
    <w:rsid w:val="002E564F"/>
    <w:rsid w:val="002E5BDD"/>
    <w:rsid w:val="002E60CA"/>
    <w:rsid w:val="002E64B9"/>
    <w:rsid w:val="002F003B"/>
    <w:rsid w:val="002F103E"/>
    <w:rsid w:val="002F4221"/>
    <w:rsid w:val="002F516E"/>
    <w:rsid w:val="002F59F0"/>
    <w:rsid w:val="002F6B4F"/>
    <w:rsid w:val="002F7BE7"/>
    <w:rsid w:val="00301DA2"/>
    <w:rsid w:val="00301F5D"/>
    <w:rsid w:val="003020B9"/>
    <w:rsid w:val="003052E9"/>
    <w:rsid w:val="00306137"/>
    <w:rsid w:val="00306210"/>
    <w:rsid w:val="00307963"/>
    <w:rsid w:val="00307B63"/>
    <w:rsid w:val="003116BB"/>
    <w:rsid w:val="00312D3C"/>
    <w:rsid w:val="0031301F"/>
    <w:rsid w:val="00313C52"/>
    <w:rsid w:val="00314DAF"/>
    <w:rsid w:val="00315E31"/>
    <w:rsid w:val="00316E73"/>
    <w:rsid w:val="00321186"/>
    <w:rsid w:val="00321FF5"/>
    <w:rsid w:val="00322D8A"/>
    <w:rsid w:val="00323E65"/>
    <w:rsid w:val="00324372"/>
    <w:rsid w:val="0032482A"/>
    <w:rsid w:val="00325F12"/>
    <w:rsid w:val="003270CD"/>
    <w:rsid w:val="003305B8"/>
    <w:rsid w:val="00330A89"/>
    <w:rsid w:val="0033130B"/>
    <w:rsid w:val="00331DBA"/>
    <w:rsid w:val="00331FFC"/>
    <w:rsid w:val="003324A4"/>
    <w:rsid w:val="003326B9"/>
    <w:rsid w:val="0033270D"/>
    <w:rsid w:val="0033356D"/>
    <w:rsid w:val="0033489A"/>
    <w:rsid w:val="003367C0"/>
    <w:rsid w:val="00337520"/>
    <w:rsid w:val="0033762E"/>
    <w:rsid w:val="00337BC1"/>
    <w:rsid w:val="0034062C"/>
    <w:rsid w:val="003415F5"/>
    <w:rsid w:val="0034304B"/>
    <w:rsid w:val="003437D0"/>
    <w:rsid w:val="00343DE1"/>
    <w:rsid w:val="0034452B"/>
    <w:rsid w:val="003459B4"/>
    <w:rsid w:val="00346123"/>
    <w:rsid w:val="00347579"/>
    <w:rsid w:val="00347950"/>
    <w:rsid w:val="00353796"/>
    <w:rsid w:val="003566F8"/>
    <w:rsid w:val="003568A8"/>
    <w:rsid w:val="00357576"/>
    <w:rsid w:val="00357EFF"/>
    <w:rsid w:val="003615E5"/>
    <w:rsid w:val="00362619"/>
    <w:rsid w:val="00362AF3"/>
    <w:rsid w:val="00362FAF"/>
    <w:rsid w:val="00363766"/>
    <w:rsid w:val="00363D7F"/>
    <w:rsid w:val="0036462D"/>
    <w:rsid w:val="0036565B"/>
    <w:rsid w:val="00365B28"/>
    <w:rsid w:val="003660EB"/>
    <w:rsid w:val="003702E3"/>
    <w:rsid w:val="00371BB6"/>
    <w:rsid w:val="00371CAA"/>
    <w:rsid w:val="003729B4"/>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6CED"/>
    <w:rsid w:val="00386E76"/>
    <w:rsid w:val="003872CC"/>
    <w:rsid w:val="00387D3D"/>
    <w:rsid w:val="003903E7"/>
    <w:rsid w:val="0039116C"/>
    <w:rsid w:val="00392052"/>
    <w:rsid w:val="00392745"/>
    <w:rsid w:val="003929D7"/>
    <w:rsid w:val="00393295"/>
    <w:rsid w:val="0039487A"/>
    <w:rsid w:val="00395241"/>
    <w:rsid w:val="00396680"/>
    <w:rsid w:val="00396F29"/>
    <w:rsid w:val="003A03DB"/>
    <w:rsid w:val="003A3987"/>
    <w:rsid w:val="003A39E8"/>
    <w:rsid w:val="003A5711"/>
    <w:rsid w:val="003A5F1F"/>
    <w:rsid w:val="003A6AB4"/>
    <w:rsid w:val="003A7150"/>
    <w:rsid w:val="003B1969"/>
    <w:rsid w:val="003B1F82"/>
    <w:rsid w:val="003B1FFE"/>
    <w:rsid w:val="003B2603"/>
    <w:rsid w:val="003B355C"/>
    <w:rsid w:val="003B3565"/>
    <w:rsid w:val="003B5FE1"/>
    <w:rsid w:val="003B6399"/>
    <w:rsid w:val="003B6526"/>
    <w:rsid w:val="003B6702"/>
    <w:rsid w:val="003B7387"/>
    <w:rsid w:val="003B74B5"/>
    <w:rsid w:val="003C4914"/>
    <w:rsid w:val="003C5A1E"/>
    <w:rsid w:val="003C69D6"/>
    <w:rsid w:val="003C7979"/>
    <w:rsid w:val="003D112A"/>
    <w:rsid w:val="003D12B5"/>
    <w:rsid w:val="003D2000"/>
    <w:rsid w:val="003D2104"/>
    <w:rsid w:val="003D28A5"/>
    <w:rsid w:val="003D35C0"/>
    <w:rsid w:val="003D6830"/>
    <w:rsid w:val="003D6AB9"/>
    <w:rsid w:val="003D70A8"/>
    <w:rsid w:val="003E0E49"/>
    <w:rsid w:val="003E28AB"/>
    <w:rsid w:val="003E2900"/>
    <w:rsid w:val="003E37CD"/>
    <w:rsid w:val="003E4181"/>
    <w:rsid w:val="003E47B1"/>
    <w:rsid w:val="003E487F"/>
    <w:rsid w:val="003E5886"/>
    <w:rsid w:val="003F1515"/>
    <w:rsid w:val="003F16E7"/>
    <w:rsid w:val="003F2B60"/>
    <w:rsid w:val="003F402E"/>
    <w:rsid w:val="003F4EBD"/>
    <w:rsid w:val="003F5F2B"/>
    <w:rsid w:val="003F6354"/>
    <w:rsid w:val="004008F6"/>
    <w:rsid w:val="00400D06"/>
    <w:rsid w:val="00400D1D"/>
    <w:rsid w:val="00401846"/>
    <w:rsid w:val="00401C47"/>
    <w:rsid w:val="004022F8"/>
    <w:rsid w:val="00402355"/>
    <w:rsid w:val="0040239B"/>
    <w:rsid w:val="00402CE7"/>
    <w:rsid w:val="00403DBA"/>
    <w:rsid w:val="00404856"/>
    <w:rsid w:val="00405226"/>
    <w:rsid w:val="0040595E"/>
    <w:rsid w:val="00405C75"/>
    <w:rsid w:val="00406D6A"/>
    <w:rsid w:val="00410CA7"/>
    <w:rsid w:val="0041211E"/>
    <w:rsid w:val="00412797"/>
    <w:rsid w:val="004208B5"/>
    <w:rsid w:val="00420BEC"/>
    <w:rsid w:val="00420C33"/>
    <w:rsid w:val="0042251D"/>
    <w:rsid w:val="004233DF"/>
    <w:rsid w:val="004241EF"/>
    <w:rsid w:val="00426FE5"/>
    <w:rsid w:val="004272A6"/>
    <w:rsid w:val="0043119F"/>
    <w:rsid w:val="00431A08"/>
    <w:rsid w:val="00433625"/>
    <w:rsid w:val="00433CAA"/>
    <w:rsid w:val="0043532F"/>
    <w:rsid w:val="004355E8"/>
    <w:rsid w:val="00436AA4"/>
    <w:rsid w:val="00436B3B"/>
    <w:rsid w:val="00437980"/>
    <w:rsid w:val="00437A98"/>
    <w:rsid w:val="004401ED"/>
    <w:rsid w:val="00440843"/>
    <w:rsid w:val="0044287C"/>
    <w:rsid w:val="0044349C"/>
    <w:rsid w:val="00446131"/>
    <w:rsid w:val="004519C9"/>
    <w:rsid w:val="00452585"/>
    <w:rsid w:val="00452895"/>
    <w:rsid w:val="00453319"/>
    <w:rsid w:val="004542C8"/>
    <w:rsid w:val="004549D1"/>
    <w:rsid w:val="00454A1A"/>
    <w:rsid w:val="00457099"/>
    <w:rsid w:val="00460658"/>
    <w:rsid w:val="0046069E"/>
    <w:rsid w:val="00460E4C"/>
    <w:rsid w:val="00461B9E"/>
    <w:rsid w:val="00462107"/>
    <w:rsid w:val="00462343"/>
    <w:rsid w:val="00463928"/>
    <w:rsid w:val="0046471E"/>
    <w:rsid w:val="00464A91"/>
    <w:rsid w:val="004650D3"/>
    <w:rsid w:val="0046593D"/>
    <w:rsid w:val="00465B8C"/>
    <w:rsid w:val="00466B69"/>
    <w:rsid w:val="004671F2"/>
    <w:rsid w:val="00470CCE"/>
    <w:rsid w:val="0047160B"/>
    <w:rsid w:val="00472258"/>
    <w:rsid w:val="004724AE"/>
    <w:rsid w:val="004735A7"/>
    <w:rsid w:val="00474787"/>
    <w:rsid w:val="00475DE9"/>
    <w:rsid w:val="00480307"/>
    <w:rsid w:val="0048081D"/>
    <w:rsid w:val="0048089A"/>
    <w:rsid w:val="004811D4"/>
    <w:rsid w:val="0048132C"/>
    <w:rsid w:val="0048264F"/>
    <w:rsid w:val="00482FB9"/>
    <w:rsid w:val="004839EA"/>
    <w:rsid w:val="00483DAB"/>
    <w:rsid w:val="004840CE"/>
    <w:rsid w:val="00484612"/>
    <w:rsid w:val="004857D3"/>
    <w:rsid w:val="004860CD"/>
    <w:rsid w:val="004866EA"/>
    <w:rsid w:val="00486B9F"/>
    <w:rsid w:val="004870F8"/>
    <w:rsid w:val="004874B7"/>
    <w:rsid w:val="0049044E"/>
    <w:rsid w:val="00490E42"/>
    <w:rsid w:val="0049253A"/>
    <w:rsid w:val="004949AC"/>
    <w:rsid w:val="00494C22"/>
    <w:rsid w:val="00496860"/>
    <w:rsid w:val="004973D7"/>
    <w:rsid w:val="004A0A75"/>
    <w:rsid w:val="004A31D1"/>
    <w:rsid w:val="004A3DDB"/>
    <w:rsid w:val="004A3EA7"/>
    <w:rsid w:val="004A4700"/>
    <w:rsid w:val="004A6253"/>
    <w:rsid w:val="004A69CE"/>
    <w:rsid w:val="004A711A"/>
    <w:rsid w:val="004A7F4C"/>
    <w:rsid w:val="004B1048"/>
    <w:rsid w:val="004B1847"/>
    <w:rsid w:val="004B1DED"/>
    <w:rsid w:val="004B3365"/>
    <w:rsid w:val="004B34FB"/>
    <w:rsid w:val="004B448D"/>
    <w:rsid w:val="004B4662"/>
    <w:rsid w:val="004B4C22"/>
    <w:rsid w:val="004B5256"/>
    <w:rsid w:val="004C0D33"/>
    <w:rsid w:val="004C1EDD"/>
    <w:rsid w:val="004C28CA"/>
    <w:rsid w:val="004C373A"/>
    <w:rsid w:val="004C3B32"/>
    <w:rsid w:val="004C51F5"/>
    <w:rsid w:val="004C5D7B"/>
    <w:rsid w:val="004C6BF0"/>
    <w:rsid w:val="004C6FA0"/>
    <w:rsid w:val="004C708C"/>
    <w:rsid w:val="004D0D4D"/>
    <w:rsid w:val="004D0DA3"/>
    <w:rsid w:val="004D15AE"/>
    <w:rsid w:val="004D1FEF"/>
    <w:rsid w:val="004D25ED"/>
    <w:rsid w:val="004D2649"/>
    <w:rsid w:val="004D31B0"/>
    <w:rsid w:val="004D34AD"/>
    <w:rsid w:val="004D44CC"/>
    <w:rsid w:val="004D56F5"/>
    <w:rsid w:val="004D5F2D"/>
    <w:rsid w:val="004D678B"/>
    <w:rsid w:val="004D6AAB"/>
    <w:rsid w:val="004D744C"/>
    <w:rsid w:val="004E013B"/>
    <w:rsid w:val="004E0816"/>
    <w:rsid w:val="004E0906"/>
    <w:rsid w:val="004E4274"/>
    <w:rsid w:val="004E5D03"/>
    <w:rsid w:val="004E5E85"/>
    <w:rsid w:val="004E710D"/>
    <w:rsid w:val="004E7F0C"/>
    <w:rsid w:val="004F0288"/>
    <w:rsid w:val="004F0B47"/>
    <w:rsid w:val="004F366A"/>
    <w:rsid w:val="004F43AA"/>
    <w:rsid w:val="004F47FC"/>
    <w:rsid w:val="004F5DE3"/>
    <w:rsid w:val="004F6CCC"/>
    <w:rsid w:val="004F7F62"/>
    <w:rsid w:val="005008BC"/>
    <w:rsid w:val="00501197"/>
    <w:rsid w:val="00501ECD"/>
    <w:rsid w:val="005038FE"/>
    <w:rsid w:val="00503C94"/>
    <w:rsid w:val="00507782"/>
    <w:rsid w:val="005102A2"/>
    <w:rsid w:val="00510BAB"/>
    <w:rsid w:val="005125B9"/>
    <w:rsid w:val="00512780"/>
    <w:rsid w:val="00514330"/>
    <w:rsid w:val="00514671"/>
    <w:rsid w:val="005156BB"/>
    <w:rsid w:val="00515734"/>
    <w:rsid w:val="00515E54"/>
    <w:rsid w:val="0051605C"/>
    <w:rsid w:val="005165C9"/>
    <w:rsid w:val="00516DA5"/>
    <w:rsid w:val="00520716"/>
    <w:rsid w:val="005214C2"/>
    <w:rsid w:val="00522A6C"/>
    <w:rsid w:val="00523774"/>
    <w:rsid w:val="00524CB7"/>
    <w:rsid w:val="00525B59"/>
    <w:rsid w:val="00526431"/>
    <w:rsid w:val="005300BA"/>
    <w:rsid w:val="005301A1"/>
    <w:rsid w:val="00530F00"/>
    <w:rsid w:val="00536561"/>
    <w:rsid w:val="00536F5B"/>
    <w:rsid w:val="00537F23"/>
    <w:rsid w:val="00542670"/>
    <w:rsid w:val="00543965"/>
    <w:rsid w:val="00543EA2"/>
    <w:rsid w:val="005441C1"/>
    <w:rsid w:val="00545001"/>
    <w:rsid w:val="00546276"/>
    <w:rsid w:val="00547348"/>
    <w:rsid w:val="005506A4"/>
    <w:rsid w:val="005507E3"/>
    <w:rsid w:val="00550937"/>
    <w:rsid w:val="0055330D"/>
    <w:rsid w:val="005547B7"/>
    <w:rsid w:val="00555236"/>
    <w:rsid w:val="00555FC7"/>
    <w:rsid w:val="0055717C"/>
    <w:rsid w:val="005578D6"/>
    <w:rsid w:val="0055795D"/>
    <w:rsid w:val="0056042A"/>
    <w:rsid w:val="0056134A"/>
    <w:rsid w:val="00561795"/>
    <w:rsid w:val="005618D1"/>
    <w:rsid w:val="00562BA8"/>
    <w:rsid w:val="0056312C"/>
    <w:rsid w:val="0056376A"/>
    <w:rsid w:val="0056451D"/>
    <w:rsid w:val="00564552"/>
    <w:rsid w:val="00565011"/>
    <w:rsid w:val="00565BD9"/>
    <w:rsid w:val="00565DD1"/>
    <w:rsid w:val="00566921"/>
    <w:rsid w:val="00570049"/>
    <w:rsid w:val="005709A9"/>
    <w:rsid w:val="00572430"/>
    <w:rsid w:val="00574A21"/>
    <w:rsid w:val="005750C4"/>
    <w:rsid w:val="00576CB6"/>
    <w:rsid w:val="00576FBF"/>
    <w:rsid w:val="00577CC5"/>
    <w:rsid w:val="00577E95"/>
    <w:rsid w:val="00577FAD"/>
    <w:rsid w:val="0058098A"/>
    <w:rsid w:val="00582397"/>
    <w:rsid w:val="00582F6C"/>
    <w:rsid w:val="00583AEC"/>
    <w:rsid w:val="00583EDD"/>
    <w:rsid w:val="005853DD"/>
    <w:rsid w:val="00585784"/>
    <w:rsid w:val="00586FBE"/>
    <w:rsid w:val="00587462"/>
    <w:rsid w:val="00587C8D"/>
    <w:rsid w:val="00587D9E"/>
    <w:rsid w:val="00591EF2"/>
    <w:rsid w:val="00592198"/>
    <w:rsid w:val="00592CA6"/>
    <w:rsid w:val="0059320E"/>
    <w:rsid w:val="005953FB"/>
    <w:rsid w:val="0059634B"/>
    <w:rsid w:val="00597640"/>
    <w:rsid w:val="00597B52"/>
    <w:rsid w:val="005A0383"/>
    <w:rsid w:val="005A1D51"/>
    <w:rsid w:val="005A2E6F"/>
    <w:rsid w:val="005A3998"/>
    <w:rsid w:val="005A3C6F"/>
    <w:rsid w:val="005A4499"/>
    <w:rsid w:val="005A50E5"/>
    <w:rsid w:val="005A604A"/>
    <w:rsid w:val="005A639D"/>
    <w:rsid w:val="005B0482"/>
    <w:rsid w:val="005B1B21"/>
    <w:rsid w:val="005B2C39"/>
    <w:rsid w:val="005B36C6"/>
    <w:rsid w:val="005B3E1B"/>
    <w:rsid w:val="005B6066"/>
    <w:rsid w:val="005B66A8"/>
    <w:rsid w:val="005B6E52"/>
    <w:rsid w:val="005B70F0"/>
    <w:rsid w:val="005B7F23"/>
    <w:rsid w:val="005C0539"/>
    <w:rsid w:val="005C0BE5"/>
    <w:rsid w:val="005C146F"/>
    <w:rsid w:val="005C207D"/>
    <w:rsid w:val="005C40D3"/>
    <w:rsid w:val="005C5115"/>
    <w:rsid w:val="005C560F"/>
    <w:rsid w:val="005C6C4D"/>
    <w:rsid w:val="005D06E4"/>
    <w:rsid w:val="005D08F6"/>
    <w:rsid w:val="005D1994"/>
    <w:rsid w:val="005D1D99"/>
    <w:rsid w:val="005D27CA"/>
    <w:rsid w:val="005D5B00"/>
    <w:rsid w:val="005D71E4"/>
    <w:rsid w:val="005E0F3C"/>
    <w:rsid w:val="005E1AD0"/>
    <w:rsid w:val="005E3F4A"/>
    <w:rsid w:val="005E4ABD"/>
    <w:rsid w:val="005E548F"/>
    <w:rsid w:val="005E5E32"/>
    <w:rsid w:val="005E6172"/>
    <w:rsid w:val="005F085E"/>
    <w:rsid w:val="005F0A4E"/>
    <w:rsid w:val="005F1102"/>
    <w:rsid w:val="005F19DB"/>
    <w:rsid w:val="005F1F61"/>
    <w:rsid w:val="005F29EB"/>
    <w:rsid w:val="005F3C99"/>
    <w:rsid w:val="005F58D5"/>
    <w:rsid w:val="005F5FE3"/>
    <w:rsid w:val="005F775F"/>
    <w:rsid w:val="005F7B5D"/>
    <w:rsid w:val="00600634"/>
    <w:rsid w:val="00602BD3"/>
    <w:rsid w:val="00603718"/>
    <w:rsid w:val="00603D22"/>
    <w:rsid w:val="00604303"/>
    <w:rsid w:val="006060D9"/>
    <w:rsid w:val="00610B0D"/>
    <w:rsid w:val="006132F8"/>
    <w:rsid w:val="00613763"/>
    <w:rsid w:val="00614AE0"/>
    <w:rsid w:val="00615663"/>
    <w:rsid w:val="006166B4"/>
    <w:rsid w:val="00616A3F"/>
    <w:rsid w:val="0061737B"/>
    <w:rsid w:val="0062051C"/>
    <w:rsid w:val="00620526"/>
    <w:rsid w:val="006215F6"/>
    <w:rsid w:val="00621602"/>
    <w:rsid w:val="00621828"/>
    <w:rsid w:val="00623AF9"/>
    <w:rsid w:val="00624272"/>
    <w:rsid w:val="00624503"/>
    <w:rsid w:val="006251E6"/>
    <w:rsid w:val="00625648"/>
    <w:rsid w:val="00626208"/>
    <w:rsid w:val="00627439"/>
    <w:rsid w:val="00627A9D"/>
    <w:rsid w:val="00630A9B"/>
    <w:rsid w:val="00631106"/>
    <w:rsid w:val="006311D4"/>
    <w:rsid w:val="006323C6"/>
    <w:rsid w:val="006326D1"/>
    <w:rsid w:val="00634084"/>
    <w:rsid w:val="00634466"/>
    <w:rsid w:val="00636016"/>
    <w:rsid w:val="00636617"/>
    <w:rsid w:val="006368C2"/>
    <w:rsid w:val="00637B3E"/>
    <w:rsid w:val="00641195"/>
    <w:rsid w:val="00641B43"/>
    <w:rsid w:val="00643CC5"/>
    <w:rsid w:val="0064402F"/>
    <w:rsid w:val="00644902"/>
    <w:rsid w:val="0064572D"/>
    <w:rsid w:val="00645ED9"/>
    <w:rsid w:val="00650347"/>
    <w:rsid w:val="0065159E"/>
    <w:rsid w:val="00651664"/>
    <w:rsid w:val="006543FD"/>
    <w:rsid w:val="0065445B"/>
    <w:rsid w:val="00655674"/>
    <w:rsid w:val="006558E4"/>
    <w:rsid w:val="00656020"/>
    <w:rsid w:val="006564FD"/>
    <w:rsid w:val="00656A9A"/>
    <w:rsid w:val="00656F7D"/>
    <w:rsid w:val="006571CA"/>
    <w:rsid w:val="00657FEB"/>
    <w:rsid w:val="006606D7"/>
    <w:rsid w:val="00662559"/>
    <w:rsid w:val="006633E2"/>
    <w:rsid w:val="00663BBB"/>
    <w:rsid w:val="00665646"/>
    <w:rsid w:val="00667AC0"/>
    <w:rsid w:val="006710D0"/>
    <w:rsid w:val="00671269"/>
    <w:rsid w:val="00671CDF"/>
    <w:rsid w:val="00671F83"/>
    <w:rsid w:val="00673A4C"/>
    <w:rsid w:val="00673CC9"/>
    <w:rsid w:val="00674AEB"/>
    <w:rsid w:val="00674DB5"/>
    <w:rsid w:val="006769CE"/>
    <w:rsid w:val="00677E67"/>
    <w:rsid w:val="00680A44"/>
    <w:rsid w:val="00681A5E"/>
    <w:rsid w:val="00682561"/>
    <w:rsid w:val="00682BA0"/>
    <w:rsid w:val="0068335A"/>
    <w:rsid w:val="0068495B"/>
    <w:rsid w:val="00686A0F"/>
    <w:rsid w:val="00687D46"/>
    <w:rsid w:val="00693295"/>
    <w:rsid w:val="00693449"/>
    <w:rsid w:val="00694B78"/>
    <w:rsid w:val="00694EAF"/>
    <w:rsid w:val="00695719"/>
    <w:rsid w:val="00695E38"/>
    <w:rsid w:val="006960BB"/>
    <w:rsid w:val="006967BF"/>
    <w:rsid w:val="00696AE6"/>
    <w:rsid w:val="006A17EF"/>
    <w:rsid w:val="006A186F"/>
    <w:rsid w:val="006A28E5"/>
    <w:rsid w:val="006A2942"/>
    <w:rsid w:val="006A2A32"/>
    <w:rsid w:val="006A2CCE"/>
    <w:rsid w:val="006A5995"/>
    <w:rsid w:val="006A5FFB"/>
    <w:rsid w:val="006A6752"/>
    <w:rsid w:val="006A7DA9"/>
    <w:rsid w:val="006B05BB"/>
    <w:rsid w:val="006B20ED"/>
    <w:rsid w:val="006B2CFA"/>
    <w:rsid w:val="006B5BCF"/>
    <w:rsid w:val="006B610A"/>
    <w:rsid w:val="006B6428"/>
    <w:rsid w:val="006B70DE"/>
    <w:rsid w:val="006B76A7"/>
    <w:rsid w:val="006C0244"/>
    <w:rsid w:val="006C0E35"/>
    <w:rsid w:val="006D012E"/>
    <w:rsid w:val="006D15B1"/>
    <w:rsid w:val="006D18E7"/>
    <w:rsid w:val="006D26C8"/>
    <w:rsid w:val="006D2836"/>
    <w:rsid w:val="006D587C"/>
    <w:rsid w:val="006D5B5F"/>
    <w:rsid w:val="006D5EF0"/>
    <w:rsid w:val="006E342B"/>
    <w:rsid w:val="006E36CF"/>
    <w:rsid w:val="006E3A23"/>
    <w:rsid w:val="006E64E0"/>
    <w:rsid w:val="006E76CA"/>
    <w:rsid w:val="006E79B8"/>
    <w:rsid w:val="006F09DA"/>
    <w:rsid w:val="006F0CE5"/>
    <w:rsid w:val="006F1214"/>
    <w:rsid w:val="006F458A"/>
    <w:rsid w:val="006F4793"/>
    <w:rsid w:val="006F5C58"/>
    <w:rsid w:val="006F5E64"/>
    <w:rsid w:val="006F65BE"/>
    <w:rsid w:val="006F66DA"/>
    <w:rsid w:val="006F6AD0"/>
    <w:rsid w:val="00701599"/>
    <w:rsid w:val="00701FB8"/>
    <w:rsid w:val="00702926"/>
    <w:rsid w:val="00703419"/>
    <w:rsid w:val="00704906"/>
    <w:rsid w:val="00704B20"/>
    <w:rsid w:val="00704F5A"/>
    <w:rsid w:val="0070532D"/>
    <w:rsid w:val="00705D26"/>
    <w:rsid w:val="007061AB"/>
    <w:rsid w:val="00706C0E"/>
    <w:rsid w:val="00707272"/>
    <w:rsid w:val="00707430"/>
    <w:rsid w:val="00707473"/>
    <w:rsid w:val="007079E1"/>
    <w:rsid w:val="00710D51"/>
    <w:rsid w:val="00711BD6"/>
    <w:rsid w:val="00712EE5"/>
    <w:rsid w:val="00713AE2"/>
    <w:rsid w:val="00715455"/>
    <w:rsid w:val="007159C7"/>
    <w:rsid w:val="0071646D"/>
    <w:rsid w:val="0071690F"/>
    <w:rsid w:val="00716F69"/>
    <w:rsid w:val="0072044C"/>
    <w:rsid w:val="00721620"/>
    <w:rsid w:val="00723885"/>
    <w:rsid w:val="007258CC"/>
    <w:rsid w:val="0072616E"/>
    <w:rsid w:val="0072647A"/>
    <w:rsid w:val="00727017"/>
    <w:rsid w:val="00727515"/>
    <w:rsid w:val="007319A2"/>
    <w:rsid w:val="00732347"/>
    <w:rsid w:val="0073307A"/>
    <w:rsid w:val="00733288"/>
    <w:rsid w:val="00733D12"/>
    <w:rsid w:val="00733E02"/>
    <w:rsid w:val="0073450F"/>
    <w:rsid w:val="007362BF"/>
    <w:rsid w:val="0073677A"/>
    <w:rsid w:val="00736861"/>
    <w:rsid w:val="0073724D"/>
    <w:rsid w:val="00742389"/>
    <w:rsid w:val="007429F8"/>
    <w:rsid w:val="00742C3F"/>
    <w:rsid w:val="007431B7"/>
    <w:rsid w:val="00744676"/>
    <w:rsid w:val="00744C6B"/>
    <w:rsid w:val="00745613"/>
    <w:rsid w:val="00746DEF"/>
    <w:rsid w:val="007471BF"/>
    <w:rsid w:val="007474F3"/>
    <w:rsid w:val="0075085D"/>
    <w:rsid w:val="00750DBB"/>
    <w:rsid w:val="00751985"/>
    <w:rsid w:val="007523FB"/>
    <w:rsid w:val="00752CA1"/>
    <w:rsid w:val="00753514"/>
    <w:rsid w:val="0075390C"/>
    <w:rsid w:val="00754346"/>
    <w:rsid w:val="00754E1B"/>
    <w:rsid w:val="007554B5"/>
    <w:rsid w:val="007574B8"/>
    <w:rsid w:val="00760FF7"/>
    <w:rsid w:val="007622C7"/>
    <w:rsid w:val="0076233E"/>
    <w:rsid w:val="00762A5E"/>
    <w:rsid w:val="00763A3A"/>
    <w:rsid w:val="00763D8D"/>
    <w:rsid w:val="00763F0B"/>
    <w:rsid w:val="007641B5"/>
    <w:rsid w:val="00764A20"/>
    <w:rsid w:val="00765A29"/>
    <w:rsid w:val="00767A4B"/>
    <w:rsid w:val="00771C1D"/>
    <w:rsid w:val="00771DB3"/>
    <w:rsid w:val="00771DBA"/>
    <w:rsid w:val="00771F34"/>
    <w:rsid w:val="00772FDF"/>
    <w:rsid w:val="00773EB2"/>
    <w:rsid w:val="00774689"/>
    <w:rsid w:val="00775421"/>
    <w:rsid w:val="00775976"/>
    <w:rsid w:val="00780354"/>
    <w:rsid w:val="00780D40"/>
    <w:rsid w:val="00780EAF"/>
    <w:rsid w:val="00780F68"/>
    <w:rsid w:val="00781CB3"/>
    <w:rsid w:val="00781DD6"/>
    <w:rsid w:val="00782B71"/>
    <w:rsid w:val="00782FE4"/>
    <w:rsid w:val="00783983"/>
    <w:rsid w:val="0078445E"/>
    <w:rsid w:val="00784F6C"/>
    <w:rsid w:val="007854FB"/>
    <w:rsid w:val="00786B54"/>
    <w:rsid w:val="007878E2"/>
    <w:rsid w:val="00787E15"/>
    <w:rsid w:val="007916FD"/>
    <w:rsid w:val="00792845"/>
    <w:rsid w:val="00792E5E"/>
    <w:rsid w:val="00795893"/>
    <w:rsid w:val="00796558"/>
    <w:rsid w:val="007A0D31"/>
    <w:rsid w:val="007A11D0"/>
    <w:rsid w:val="007A1C7C"/>
    <w:rsid w:val="007A2BCD"/>
    <w:rsid w:val="007A38F3"/>
    <w:rsid w:val="007A4F8B"/>
    <w:rsid w:val="007A4FBC"/>
    <w:rsid w:val="007A58C0"/>
    <w:rsid w:val="007A5F9D"/>
    <w:rsid w:val="007A6474"/>
    <w:rsid w:val="007A7277"/>
    <w:rsid w:val="007B064B"/>
    <w:rsid w:val="007B1B02"/>
    <w:rsid w:val="007B2D33"/>
    <w:rsid w:val="007B4317"/>
    <w:rsid w:val="007B5DE8"/>
    <w:rsid w:val="007B6282"/>
    <w:rsid w:val="007B6514"/>
    <w:rsid w:val="007B71E4"/>
    <w:rsid w:val="007B72C4"/>
    <w:rsid w:val="007C023F"/>
    <w:rsid w:val="007C1423"/>
    <w:rsid w:val="007C2CA2"/>
    <w:rsid w:val="007C312A"/>
    <w:rsid w:val="007C38FA"/>
    <w:rsid w:val="007C3BD4"/>
    <w:rsid w:val="007C3CB2"/>
    <w:rsid w:val="007C6924"/>
    <w:rsid w:val="007C7E73"/>
    <w:rsid w:val="007D051F"/>
    <w:rsid w:val="007D0BBA"/>
    <w:rsid w:val="007D1184"/>
    <w:rsid w:val="007D2550"/>
    <w:rsid w:val="007D3332"/>
    <w:rsid w:val="007D333C"/>
    <w:rsid w:val="007D3805"/>
    <w:rsid w:val="007D52FE"/>
    <w:rsid w:val="007D5BEC"/>
    <w:rsid w:val="007D6583"/>
    <w:rsid w:val="007D6DAD"/>
    <w:rsid w:val="007D705C"/>
    <w:rsid w:val="007D778F"/>
    <w:rsid w:val="007D7BFB"/>
    <w:rsid w:val="007E0FFD"/>
    <w:rsid w:val="007E18FC"/>
    <w:rsid w:val="007E494F"/>
    <w:rsid w:val="007E578E"/>
    <w:rsid w:val="007E5BBF"/>
    <w:rsid w:val="007E5E76"/>
    <w:rsid w:val="007E68BF"/>
    <w:rsid w:val="007E71FC"/>
    <w:rsid w:val="007E7F0C"/>
    <w:rsid w:val="007F03C7"/>
    <w:rsid w:val="007F0772"/>
    <w:rsid w:val="007F0B94"/>
    <w:rsid w:val="007F124E"/>
    <w:rsid w:val="007F26DD"/>
    <w:rsid w:val="007F2884"/>
    <w:rsid w:val="007F2CFD"/>
    <w:rsid w:val="007F361E"/>
    <w:rsid w:val="007F3A36"/>
    <w:rsid w:val="007F3CED"/>
    <w:rsid w:val="007F57FB"/>
    <w:rsid w:val="007F6FB0"/>
    <w:rsid w:val="00800475"/>
    <w:rsid w:val="00800BFE"/>
    <w:rsid w:val="00801696"/>
    <w:rsid w:val="00802EEB"/>
    <w:rsid w:val="00803FFB"/>
    <w:rsid w:val="0080489C"/>
    <w:rsid w:val="00804CCD"/>
    <w:rsid w:val="0080522A"/>
    <w:rsid w:val="00805BB1"/>
    <w:rsid w:val="00805C6A"/>
    <w:rsid w:val="00807096"/>
    <w:rsid w:val="00807246"/>
    <w:rsid w:val="00810EEB"/>
    <w:rsid w:val="00812AFF"/>
    <w:rsid w:val="00814803"/>
    <w:rsid w:val="00814C48"/>
    <w:rsid w:val="00822129"/>
    <w:rsid w:val="00823276"/>
    <w:rsid w:val="008237E8"/>
    <w:rsid w:val="00823A43"/>
    <w:rsid w:val="0082641A"/>
    <w:rsid w:val="00831608"/>
    <w:rsid w:val="0083169E"/>
    <w:rsid w:val="00832C5F"/>
    <w:rsid w:val="00832CB6"/>
    <w:rsid w:val="008337A1"/>
    <w:rsid w:val="00833991"/>
    <w:rsid w:val="00834B6A"/>
    <w:rsid w:val="00834C0D"/>
    <w:rsid w:val="00834D03"/>
    <w:rsid w:val="008369B8"/>
    <w:rsid w:val="00836F42"/>
    <w:rsid w:val="00837E6A"/>
    <w:rsid w:val="0084288D"/>
    <w:rsid w:val="008429A3"/>
    <w:rsid w:val="008429AF"/>
    <w:rsid w:val="008444BD"/>
    <w:rsid w:val="00844E2F"/>
    <w:rsid w:val="0084574B"/>
    <w:rsid w:val="00846B79"/>
    <w:rsid w:val="00851B24"/>
    <w:rsid w:val="00851F54"/>
    <w:rsid w:val="00852084"/>
    <w:rsid w:val="00853FF4"/>
    <w:rsid w:val="008553E8"/>
    <w:rsid w:val="0085741A"/>
    <w:rsid w:val="008578B5"/>
    <w:rsid w:val="00864130"/>
    <w:rsid w:val="00864702"/>
    <w:rsid w:val="0086657E"/>
    <w:rsid w:val="00866AB0"/>
    <w:rsid w:val="00867F1E"/>
    <w:rsid w:val="00870D8D"/>
    <w:rsid w:val="00871F73"/>
    <w:rsid w:val="00873463"/>
    <w:rsid w:val="008735D5"/>
    <w:rsid w:val="00873D83"/>
    <w:rsid w:val="0087646F"/>
    <w:rsid w:val="00877854"/>
    <w:rsid w:val="00881CEB"/>
    <w:rsid w:val="00882E11"/>
    <w:rsid w:val="008835C7"/>
    <w:rsid w:val="00884635"/>
    <w:rsid w:val="00884678"/>
    <w:rsid w:val="00884E6D"/>
    <w:rsid w:val="00885156"/>
    <w:rsid w:val="00885EF1"/>
    <w:rsid w:val="00886742"/>
    <w:rsid w:val="00887D15"/>
    <w:rsid w:val="00890F31"/>
    <w:rsid w:val="00891763"/>
    <w:rsid w:val="008917FE"/>
    <w:rsid w:val="0089325E"/>
    <w:rsid w:val="008949FB"/>
    <w:rsid w:val="00894CB7"/>
    <w:rsid w:val="00895345"/>
    <w:rsid w:val="00896267"/>
    <w:rsid w:val="008965C4"/>
    <w:rsid w:val="00896DBE"/>
    <w:rsid w:val="00897551"/>
    <w:rsid w:val="00897EFD"/>
    <w:rsid w:val="008A096F"/>
    <w:rsid w:val="008A3471"/>
    <w:rsid w:val="008A49C6"/>
    <w:rsid w:val="008A49C7"/>
    <w:rsid w:val="008A4D32"/>
    <w:rsid w:val="008A5C44"/>
    <w:rsid w:val="008A5EF0"/>
    <w:rsid w:val="008A6806"/>
    <w:rsid w:val="008B035B"/>
    <w:rsid w:val="008B08DF"/>
    <w:rsid w:val="008B0D4D"/>
    <w:rsid w:val="008B16E2"/>
    <w:rsid w:val="008B1777"/>
    <w:rsid w:val="008B2EBD"/>
    <w:rsid w:val="008B36D0"/>
    <w:rsid w:val="008B4790"/>
    <w:rsid w:val="008B7D5C"/>
    <w:rsid w:val="008B7E58"/>
    <w:rsid w:val="008C134F"/>
    <w:rsid w:val="008C1413"/>
    <w:rsid w:val="008C33C4"/>
    <w:rsid w:val="008C3699"/>
    <w:rsid w:val="008C4531"/>
    <w:rsid w:val="008C4BA6"/>
    <w:rsid w:val="008C50B5"/>
    <w:rsid w:val="008C6DDB"/>
    <w:rsid w:val="008C757A"/>
    <w:rsid w:val="008D007F"/>
    <w:rsid w:val="008D157B"/>
    <w:rsid w:val="008D2CD1"/>
    <w:rsid w:val="008D3FC3"/>
    <w:rsid w:val="008D451D"/>
    <w:rsid w:val="008D4852"/>
    <w:rsid w:val="008D5244"/>
    <w:rsid w:val="008D5ECA"/>
    <w:rsid w:val="008D6C00"/>
    <w:rsid w:val="008D6E7A"/>
    <w:rsid w:val="008D6ED1"/>
    <w:rsid w:val="008D7D2E"/>
    <w:rsid w:val="008E077D"/>
    <w:rsid w:val="008E0FBB"/>
    <w:rsid w:val="008E1AAA"/>
    <w:rsid w:val="008E1E19"/>
    <w:rsid w:val="008E2FC6"/>
    <w:rsid w:val="008E3A1E"/>
    <w:rsid w:val="008E4699"/>
    <w:rsid w:val="008E4933"/>
    <w:rsid w:val="008E51BE"/>
    <w:rsid w:val="008E68C0"/>
    <w:rsid w:val="008E70EF"/>
    <w:rsid w:val="008E7597"/>
    <w:rsid w:val="008F0DAB"/>
    <w:rsid w:val="008F0F5E"/>
    <w:rsid w:val="008F1B69"/>
    <w:rsid w:val="008F2062"/>
    <w:rsid w:val="008F2F92"/>
    <w:rsid w:val="008F495D"/>
    <w:rsid w:val="008F58E9"/>
    <w:rsid w:val="008F5EC6"/>
    <w:rsid w:val="008F60F0"/>
    <w:rsid w:val="008F689B"/>
    <w:rsid w:val="008F727F"/>
    <w:rsid w:val="009000B4"/>
    <w:rsid w:val="0090011A"/>
    <w:rsid w:val="00900A96"/>
    <w:rsid w:val="00901D0E"/>
    <w:rsid w:val="009034E6"/>
    <w:rsid w:val="00903C2E"/>
    <w:rsid w:val="0090533E"/>
    <w:rsid w:val="009056BF"/>
    <w:rsid w:val="0090658E"/>
    <w:rsid w:val="009065FF"/>
    <w:rsid w:val="0090678C"/>
    <w:rsid w:val="00910CE3"/>
    <w:rsid w:val="00913BF8"/>
    <w:rsid w:val="00914954"/>
    <w:rsid w:val="00914CFD"/>
    <w:rsid w:val="009150C7"/>
    <w:rsid w:val="00915956"/>
    <w:rsid w:val="00916B21"/>
    <w:rsid w:val="009173E0"/>
    <w:rsid w:val="0091740F"/>
    <w:rsid w:val="00917ECE"/>
    <w:rsid w:val="00920E07"/>
    <w:rsid w:val="009225BD"/>
    <w:rsid w:val="00922D32"/>
    <w:rsid w:val="00923561"/>
    <w:rsid w:val="0092374D"/>
    <w:rsid w:val="00923BAA"/>
    <w:rsid w:val="00924098"/>
    <w:rsid w:val="00924970"/>
    <w:rsid w:val="00926195"/>
    <w:rsid w:val="009267F6"/>
    <w:rsid w:val="00926E72"/>
    <w:rsid w:val="00927EC2"/>
    <w:rsid w:val="009303AA"/>
    <w:rsid w:val="00930AB0"/>
    <w:rsid w:val="009317C0"/>
    <w:rsid w:val="00932443"/>
    <w:rsid w:val="009326BF"/>
    <w:rsid w:val="009327C7"/>
    <w:rsid w:val="0093353A"/>
    <w:rsid w:val="00934C59"/>
    <w:rsid w:val="0093667A"/>
    <w:rsid w:val="00936C33"/>
    <w:rsid w:val="0093787B"/>
    <w:rsid w:val="00937ACC"/>
    <w:rsid w:val="00937BC1"/>
    <w:rsid w:val="009408AA"/>
    <w:rsid w:val="00941ECB"/>
    <w:rsid w:val="00942C8E"/>
    <w:rsid w:val="0094354A"/>
    <w:rsid w:val="0094515D"/>
    <w:rsid w:val="00945FC2"/>
    <w:rsid w:val="00946E5B"/>
    <w:rsid w:val="009470AB"/>
    <w:rsid w:val="0094749B"/>
    <w:rsid w:val="00950E06"/>
    <w:rsid w:val="0095111A"/>
    <w:rsid w:val="00951195"/>
    <w:rsid w:val="00953D56"/>
    <w:rsid w:val="0095415B"/>
    <w:rsid w:val="00954F31"/>
    <w:rsid w:val="009555C9"/>
    <w:rsid w:val="009560DF"/>
    <w:rsid w:val="00956D84"/>
    <w:rsid w:val="0095792D"/>
    <w:rsid w:val="009607A3"/>
    <w:rsid w:val="00961330"/>
    <w:rsid w:val="00961347"/>
    <w:rsid w:val="00961BEE"/>
    <w:rsid w:val="00963095"/>
    <w:rsid w:val="00963738"/>
    <w:rsid w:val="0096379F"/>
    <w:rsid w:val="009639B6"/>
    <w:rsid w:val="00964500"/>
    <w:rsid w:val="00964F1C"/>
    <w:rsid w:val="00964F25"/>
    <w:rsid w:val="00965869"/>
    <w:rsid w:val="009672A4"/>
    <w:rsid w:val="00967654"/>
    <w:rsid w:val="009703A2"/>
    <w:rsid w:val="009714A5"/>
    <w:rsid w:val="009717CA"/>
    <w:rsid w:val="00972974"/>
    <w:rsid w:val="00972FBC"/>
    <w:rsid w:val="00973371"/>
    <w:rsid w:val="00973410"/>
    <w:rsid w:val="00973859"/>
    <w:rsid w:val="00974A70"/>
    <w:rsid w:val="009759FD"/>
    <w:rsid w:val="0098127A"/>
    <w:rsid w:val="00981D15"/>
    <w:rsid w:val="0098209B"/>
    <w:rsid w:val="00983C33"/>
    <w:rsid w:val="00983EB5"/>
    <w:rsid w:val="00984909"/>
    <w:rsid w:val="0098643F"/>
    <w:rsid w:val="00986726"/>
    <w:rsid w:val="009875D9"/>
    <w:rsid w:val="009900E6"/>
    <w:rsid w:val="00990F17"/>
    <w:rsid w:val="009912B5"/>
    <w:rsid w:val="00991437"/>
    <w:rsid w:val="009914DC"/>
    <w:rsid w:val="009917CC"/>
    <w:rsid w:val="00992EB2"/>
    <w:rsid w:val="009936DC"/>
    <w:rsid w:val="00993A30"/>
    <w:rsid w:val="00993E30"/>
    <w:rsid w:val="00995313"/>
    <w:rsid w:val="00997C34"/>
    <w:rsid w:val="00997D75"/>
    <w:rsid w:val="009A121A"/>
    <w:rsid w:val="009A34E2"/>
    <w:rsid w:val="009A3DA3"/>
    <w:rsid w:val="009A3DE0"/>
    <w:rsid w:val="009A513D"/>
    <w:rsid w:val="009A5B2E"/>
    <w:rsid w:val="009A691B"/>
    <w:rsid w:val="009A6D41"/>
    <w:rsid w:val="009B103F"/>
    <w:rsid w:val="009B1AFE"/>
    <w:rsid w:val="009B2564"/>
    <w:rsid w:val="009B4C1C"/>
    <w:rsid w:val="009B64A5"/>
    <w:rsid w:val="009B6862"/>
    <w:rsid w:val="009C07AA"/>
    <w:rsid w:val="009C22E0"/>
    <w:rsid w:val="009C2676"/>
    <w:rsid w:val="009C3320"/>
    <w:rsid w:val="009C3ECB"/>
    <w:rsid w:val="009C422C"/>
    <w:rsid w:val="009C5FAB"/>
    <w:rsid w:val="009C6420"/>
    <w:rsid w:val="009C6A3C"/>
    <w:rsid w:val="009C6BDC"/>
    <w:rsid w:val="009C6D8D"/>
    <w:rsid w:val="009D0E82"/>
    <w:rsid w:val="009D25F6"/>
    <w:rsid w:val="009D3B4B"/>
    <w:rsid w:val="009D4D5E"/>
    <w:rsid w:val="009E19DB"/>
    <w:rsid w:val="009E1BB9"/>
    <w:rsid w:val="009E1C45"/>
    <w:rsid w:val="009E29D2"/>
    <w:rsid w:val="009E52BB"/>
    <w:rsid w:val="009E56D5"/>
    <w:rsid w:val="009E662A"/>
    <w:rsid w:val="009E7A09"/>
    <w:rsid w:val="009F0910"/>
    <w:rsid w:val="009F0B1B"/>
    <w:rsid w:val="009F17BE"/>
    <w:rsid w:val="009F1A5B"/>
    <w:rsid w:val="009F2679"/>
    <w:rsid w:val="009F2E93"/>
    <w:rsid w:val="009F34C2"/>
    <w:rsid w:val="009F41F3"/>
    <w:rsid w:val="00A000D9"/>
    <w:rsid w:val="00A00612"/>
    <w:rsid w:val="00A00A12"/>
    <w:rsid w:val="00A02D03"/>
    <w:rsid w:val="00A02E94"/>
    <w:rsid w:val="00A0522A"/>
    <w:rsid w:val="00A057DC"/>
    <w:rsid w:val="00A0725B"/>
    <w:rsid w:val="00A07A53"/>
    <w:rsid w:val="00A10153"/>
    <w:rsid w:val="00A106F3"/>
    <w:rsid w:val="00A11EC9"/>
    <w:rsid w:val="00A121FB"/>
    <w:rsid w:val="00A12F69"/>
    <w:rsid w:val="00A13772"/>
    <w:rsid w:val="00A1619E"/>
    <w:rsid w:val="00A16C07"/>
    <w:rsid w:val="00A16E71"/>
    <w:rsid w:val="00A17A74"/>
    <w:rsid w:val="00A2046F"/>
    <w:rsid w:val="00A21154"/>
    <w:rsid w:val="00A228AE"/>
    <w:rsid w:val="00A22A04"/>
    <w:rsid w:val="00A23FCD"/>
    <w:rsid w:val="00A24E49"/>
    <w:rsid w:val="00A2552B"/>
    <w:rsid w:val="00A25C40"/>
    <w:rsid w:val="00A25F38"/>
    <w:rsid w:val="00A26D36"/>
    <w:rsid w:val="00A27411"/>
    <w:rsid w:val="00A27C51"/>
    <w:rsid w:val="00A31048"/>
    <w:rsid w:val="00A33005"/>
    <w:rsid w:val="00A330EE"/>
    <w:rsid w:val="00A33F33"/>
    <w:rsid w:val="00A34C99"/>
    <w:rsid w:val="00A36910"/>
    <w:rsid w:val="00A370A6"/>
    <w:rsid w:val="00A375F1"/>
    <w:rsid w:val="00A416AE"/>
    <w:rsid w:val="00A41B24"/>
    <w:rsid w:val="00A42A6B"/>
    <w:rsid w:val="00A43DC7"/>
    <w:rsid w:val="00A444BF"/>
    <w:rsid w:val="00A449BE"/>
    <w:rsid w:val="00A44A62"/>
    <w:rsid w:val="00A4796C"/>
    <w:rsid w:val="00A510AC"/>
    <w:rsid w:val="00A5152D"/>
    <w:rsid w:val="00A517FC"/>
    <w:rsid w:val="00A54D4D"/>
    <w:rsid w:val="00A55274"/>
    <w:rsid w:val="00A564B5"/>
    <w:rsid w:val="00A57205"/>
    <w:rsid w:val="00A57436"/>
    <w:rsid w:val="00A605F9"/>
    <w:rsid w:val="00A60E45"/>
    <w:rsid w:val="00A61533"/>
    <w:rsid w:val="00A624A7"/>
    <w:rsid w:val="00A6290C"/>
    <w:rsid w:val="00A637C3"/>
    <w:rsid w:val="00A63BA5"/>
    <w:rsid w:val="00A64196"/>
    <w:rsid w:val="00A654A4"/>
    <w:rsid w:val="00A66EE9"/>
    <w:rsid w:val="00A6714F"/>
    <w:rsid w:val="00A7047C"/>
    <w:rsid w:val="00A72193"/>
    <w:rsid w:val="00A72302"/>
    <w:rsid w:val="00A7287F"/>
    <w:rsid w:val="00A7300C"/>
    <w:rsid w:val="00A73844"/>
    <w:rsid w:val="00A74A85"/>
    <w:rsid w:val="00A75230"/>
    <w:rsid w:val="00A76165"/>
    <w:rsid w:val="00A778F7"/>
    <w:rsid w:val="00A77E6F"/>
    <w:rsid w:val="00A80D20"/>
    <w:rsid w:val="00A8237F"/>
    <w:rsid w:val="00A82391"/>
    <w:rsid w:val="00A82463"/>
    <w:rsid w:val="00A8332E"/>
    <w:rsid w:val="00A839F5"/>
    <w:rsid w:val="00A83F2E"/>
    <w:rsid w:val="00A84873"/>
    <w:rsid w:val="00A8504E"/>
    <w:rsid w:val="00A851AD"/>
    <w:rsid w:val="00A856F0"/>
    <w:rsid w:val="00A867EC"/>
    <w:rsid w:val="00A86EA4"/>
    <w:rsid w:val="00A91582"/>
    <w:rsid w:val="00A91A3E"/>
    <w:rsid w:val="00A92139"/>
    <w:rsid w:val="00A928CE"/>
    <w:rsid w:val="00A939CF"/>
    <w:rsid w:val="00A956C7"/>
    <w:rsid w:val="00A95E98"/>
    <w:rsid w:val="00AA01D4"/>
    <w:rsid w:val="00AA09E2"/>
    <w:rsid w:val="00AA2D96"/>
    <w:rsid w:val="00AA64F9"/>
    <w:rsid w:val="00AA7DCC"/>
    <w:rsid w:val="00AA7EA8"/>
    <w:rsid w:val="00AB00E6"/>
    <w:rsid w:val="00AB0EEC"/>
    <w:rsid w:val="00AB198E"/>
    <w:rsid w:val="00AB1BBF"/>
    <w:rsid w:val="00AB2F8E"/>
    <w:rsid w:val="00AB312A"/>
    <w:rsid w:val="00AB41DE"/>
    <w:rsid w:val="00AB45D6"/>
    <w:rsid w:val="00AB5B2F"/>
    <w:rsid w:val="00AB6379"/>
    <w:rsid w:val="00AB738C"/>
    <w:rsid w:val="00AC240E"/>
    <w:rsid w:val="00AC261D"/>
    <w:rsid w:val="00AC274D"/>
    <w:rsid w:val="00AC318C"/>
    <w:rsid w:val="00AC3F10"/>
    <w:rsid w:val="00AC42D0"/>
    <w:rsid w:val="00AC50BB"/>
    <w:rsid w:val="00AC5A44"/>
    <w:rsid w:val="00AC66C5"/>
    <w:rsid w:val="00AD0BFE"/>
    <w:rsid w:val="00AD23E3"/>
    <w:rsid w:val="00AD260E"/>
    <w:rsid w:val="00AD4399"/>
    <w:rsid w:val="00AD4C9C"/>
    <w:rsid w:val="00AD5F6D"/>
    <w:rsid w:val="00AD619D"/>
    <w:rsid w:val="00AD62D4"/>
    <w:rsid w:val="00AD6AB3"/>
    <w:rsid w:val="00AD6DA0"/>
    <w:rsid w:val="00AD712B"/>
    <w:rsid w:val="00AE043C"/>
    <w:rsid w:val="00AE0A63"/>
    <w:rsid w:val="00AE1266"/>
    <w:rsid w:val="00AE1D02"/>
    <w:rsid w:val="00AE1EF8"/>
    <w:rsid w:val="00AE2E7C"/>
    <w:rsid w:val="00AE300A"/>
    <w:rsid w:val="00AE4897"/>
    <w:rsid w:val="00AE4EBF"/>
    <w:rsid w:val="00AE6D29"/>
    <w:rsid w:val="00AE7CFA"/>
    <w:rsid w:val="00AF0B62"/>
    <w:rsid w:val="00AF20E1"/>
    <w:rsid w:val="00AF26A9"/>
    <w:rsid w:val="00AF2BA9"/>
    <w:rsid w:val="00AF46FF"/>
    <w:rsid w:val="00AF57CE"/>
    <w:rsid w:val="00AF5E32"/>
    <w:rsid w:val="00AF612F"/>
    <w:rsid w:val="00AF7B9D"/>
    <w:rsid w:val="00B020FB"/>
    <w:rsid w:val="00B02E52"/>
    <w:rsid w:val="00B04F0D"/>
    <w:rsid w:val="00B0556F"/>
    <w:rsid w:val="00B05B31"/>
    <w:rsid w:val="00B06A9C"/>
    <w:rsid w:val="00B07B88"/>
    <w:rsid w:val="00B07BCD"/>
    <w:rsid w:val="00B1059E"/>
    <w:rsid w:val="00B10A1C"/>
    <w:rsid w:val="00B10C1D"/>
    <w:rsid w:val="00B12500"/>
    <w:rsid w:val="00B14A31"/>
    <w:rsid w:val="00B21425"/>
    <w:rsid w:val="00B21E0D"/>
    <w:rsid w:val="00B226FE"/>
    <w:rsid w:val="00B227D3"/>
    <w:rsid w:val="00B22D8B"/>
    <w:rsid w:val="00B232B0"/>
    <w:rsid w:val="00B2516C"/>
    <w:rsid w:val="00B2587E"/>
    <w:rsid w:val="00B27193"/>
    <w:rsid w:val="00B300AD"/>
    <w:rsid w:val="00B3081E"/>
    <w:rsid w:val="00B308F1"/>
    <w:rsid w:val="00B30E17"/>
    <w:rsid w:val="00B3207F"/>
    <w:rsid w:val="00B32303"/>
    <w:rsid w:val="00B327D2"/>
    <w:rsid w:val="00B357F2"/>
    <w:rsid w:val="00B35B22"/>
    <w:rsid w:val="00B35DDE"/>
    <w:rsid w:val="00B36265"/>
    <w:rsid w:val="00B36724"/>
    <w:rsid w:val="00B404DD"/>
    <w:rsid w:val="00B435B0"/>
    <w:rsid w:val="00B43BA0"/>
    <w:rsid w:val="00B45B74"/>
    <w:rsid w:val="00B473E3"/>
    <w:rsid w:val="00B47410"/>
    <w:rsid w:val="00B4742F"/>
    <w:rsid w:val="00B506EB"/>
    <w:rsid w:val="00B533A4"/>
    <w:rsid w:val="00B53412"/>
    <w:rsid w:val="00B53BB1"/>
    <w:rsid w:val="00B54DC6"/>
    <w:rsid w:val="00B55B57"/>
    <w:rsid w:val="00B567D7"/>
    <w:rsid w:val="00B56EA4"/>
    <w:rsid w:val="00B57693"/>
    <w:rsid w:val="00B57AF9"/>
    <w:rsid w:val="00B57F31"/>
    <w:rsid w:val="00B60938"/>
    <w:rsid w:val="00B61B4E"/>
    <w:rsid w:val="00B63190"/>
    <w:rsid w:val="00B64107"/>
    <w:rsid w:val="00B64A7B"/>
    <w:rsid w:val="00B65045"/>
    <w:rsid w:val="00B66DB6"/>
    <w:rsid w:val="00B705D8"/>
    <w:rsid w:val="00B70DE9"/>
    <w:rsid w:val="00B72F17"/>
    <w:rsid w:val="00B73821"/>
    <w:rsid w:val="00B73B79"/>
    <w:rsid w:val="00B74294"/>
    <w:rsid w:val="00B74446"/>
    <w:rsid w:val="00B74B75"/>
    <w:rsid w:val="00B74E74"/>
    <w:rsid w:val="00B76F3D"/>
    <w:rsid w:val="00B776B0"/>
    <w:rsid w:val="00B777A5"/>
    <w:rsid w:val="00B77F6E"/>
    <w:rsid w:val="00B8133F"/>
    <w:rsid w:val="00B825F4"/>
    <w:rsid w:val="00B84014"/>
    <w:rsid w:val="00B86D17"/>
    <w:rsid w:val="00B873B5"/>
    <w:rsid w:val="00B87612"/>
    <w:rsid w:val="00B87930"/>
    <w:rsid w:val="00B921C4"/>
    <w:rsid w:val="00B93260"/>
    <w:rsid w:val="00B93F28"/>
    <w:rsid w:val="00B9459C"/>
    <w:rsid w:val="00B9490F"/>
    <w:rsid w:val="00B953F8"/>
    <w:rsid w:val="00B95D1D"/>
    <w:rsid w:val="00B96048"/>
    <w:rsid w:val="00B972CB"/>
    <w:rsid w:val="00BA0FD9"/>
    <w:rsid w:val="00BA40D9"/>
    <w:rsid w:val="00BA5868"/>
    <w:rsid w:val="00BA6913"/>
    <w:rsid w:val="00BB0216"/>
    <w:rsid w:val="00BB022B"/>
    <w:rsid w:val="00BB071E"/>
    <w:rsid w:val="00BB0BA8"/>
    <w:rsid w:val="00BB369A"/>
    <w:rsid w:val="00BB37A8"/>
    <w:rsid w:val="00BB3A0B"/>
    <w:rsid w:val="00BB4DFC"/>
    <w:rsid w:val="00BB6206"/>
    <w:rsid w:val="00BB6599"/>
    <w:rsid w:val="00BC0236"/>
    <w:rsid w:val="00BC0D3F"/>
    <w:rsid w:val="00BC122C"/>
    <w:rsid w:val="00BC24C9"/>
    <w:rsid w:val="00BC2D91"/>
    <w:rsid w:val="00BC3D1C"/>
    <w:rsid w:val="00BC41F7"/>
    <w:rsid w:val="00BC4C16"/>
    <w:rsid w:val="00BC66F9"/>
    <w:rsid w:val="00BC6820"/>
    <w:rsid w:val="00BC6C03"/>
    <w:rsid w:val="00BC6F02"/>
    <w:rsid w:val="00BC6F77"/>
    <w:rsid w:val="00BC770A"/>
    <w:rsid w:val="00BD01BC"/>
    <w:rsid w:val="00BD0985"/>
    <w:rsid w:val="00BD1031"/>
    <w:rsid w:val="00BD15E9"/>
    <w:rsid w:val="00BD25B4"/>
    <w:rsid w:val="00BD455D"/>
    <w:rsid w:val="00BD4C85"/>
    <w:rsid w:val="00BD5156"/>
    <w:rsid w:val="00BD557F"/>
    <w:rsid w:val="00BD56BD"/>
    <w:rsid w:val="00BE2980"/>
    <w:rsid w:val="00BE2CD8"/>
    <w:rsid w:val="00BE2E79"/>
    <w:rsid w:val="00BE36D4"/>
    <w:rsid w:val="00BE372E"/>
    <w:rsid w:val="00BE44C9"/>
    <w:rsid w:val="00BE4D65"/>
    <w:rsid w:val="00BE5205"/>
    <w:rsid w:val="00BE712C"/>
    <w:rsid w:val="00BF0C04"/>
    <w:rsid w:val="00BF209B"/>
    <w:rsid w:val="00BF212F"/>
    <w:rsid w:val="00BF3090"/>
    <w:rsid w:val="00BF373E"/>
    <w:rsid w:val="00BF43FA"/>
    <w:rsid w:val="00BF5338"/>
    <w:rsid w:val="00BF5C4E"/>
    <w:rsid w:val="00BF652B"/>
    <w:rsid w:val="00C045BB"/>
    <w:rsid w:val="00C06CB9"/>
    <w:rsid w:val="00C12472"/>
    <w:rsid w:val="00C127E3"/>
    <w:rsid w:val="00C12993"/>
    <w:rsid w:val="00C12C3C"/>
    <w:rsid w:val="00C134CE"/>
    <w:rsid w:val="00C14194"/>
    <w:rsid w:val="00C1562E"/>
    <w:rsid w:val="00C15C47"/>
    <w:rsid w:val="00C168FB"/>
    <w:rsid w:val="00C16F88"/>
    <w:rsid w:val="00C17039"/>
    <w:rsid w:val="00C17C11"/>
    <w:rsid w:val="00C208BE"/>
    <w:rsid w:val="00C20FD7"/>
    <w:rsid w:val="00C21C6A"/>
    <w:rsid w:val="00C222CE"/>
    <w:rsid w:val="00C226BA"/>
    <w:rsid w:val="00C228A0"/>
    <w:rsid w:val="00C22A43"/>
    <w:rsid w:val="00C259EF"/>
    <w:rsid w:val="00C25D38"/>
    <w:rsid w:val="00C26218"/>
    <w:rsid w:val="00C3203F"/>
    <w:rsid w:val="00C321F5"/>
    <w:rsid w:val="00C322A8"/>
    <w:rsid w:val="00C32EE4"/>
    <w:rsid w:val="00C342E1"/>
    <w:rsid w:val="00C34384"/>
    <w:rsid w:val="00C37249"/>
    <w:rsid w:val="00C377A0"/>
    <w:rsid w:val="00C40B0E"/>
    <w:rsid w:val="00C40CCE"/>
    <w:rsid w:val="00C41346"/>
    <w:rsid w:val="00C413B9"/>
    <w:rsid w:val="00C420C3"/>
    <w:rsid w:val="00C4210A"/>
    <w:rsid w:val="00C42DD2"/>
    <w:rsid w:val="00C43BD6"/>
    <w:rsid w:val="00C445B0"/>
    <w:rsid w:val="00C45026"/>
    <w:rsid w:val="00C45B16"/>
    <w:rsid w:val="00C45EBD"/>
    <w:rsid w:val="00C466DC"/>
    <w:rsid w:val="00C468DC"/>
    <w:rsid w:val="00C47B12"/>
    <w:rsid w:val="00C51C57"/>
    <w:rsid w:val="00C52545"/>
    <w:rsid w:val="00C5255D"/>
    <w:rsid w:val="00C534CE"/>
    <w:rsid w:val="00C5415C"/>
    <w:rsid w:val="00C541D9"/>
    <w:rsid w:val="00C62615"/>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595F"/>
    <w:rsid w:val="00C771AA"/>
    <w:rsid w:val="00C80468"/>
    <w:rsid w:val="00C82510"/>
    <w:rsid w:val="00C83288"/>
    <w:rsid w:val="00C83715"/>
    <w:rsid w:val="00C83A49"/>
    <w:rsid w:val="00C83AD1"/>
    <w:rsid w:val="00C84470"/>
    <w:rsid w:val="00C846E1"/>
    <w:rsid w:val="00C90211"/>
    <w:rsid w:val="00C90783"/>
    <w:rsid w:val="00C9172A"/>
    <w:rsid w:val="00C91AD7"/>
    <w:rsid w:val="00C91C25"/>
    <w:rsid w:val="00C925F3"/>
    <w:rsid w:val="00C92D49"/>
    <w:rsid w:val="00C92F36"/>
    <w:rsid w:val="00C948F0"/>
    <w:rsid w:val="00C951E2"/>
    <w:rsid w:val="00C95C0B"/>
    <w:rsid w:val="00C97B6E"/>
    <w:rsid w:val="00CA03EA"/>
    <w:rsid w:val="00CA0927"/>
    <w:rsid w:val="00CA0E05"/>
    <w:rsid w:val="00CA3445"/>
    <w:rsid w:val="00CA3523"/>
    <w:rsid w:val="00CA4623"/>
    <w:rsid w:val="00CA4B6A"/>
    <w:rsid w:val="00CA5578"/>
    <w:rsid w:val="00CA64E0"/>
    <w:rsid w:val="00CA7A9C"/>
    <w:rsid w:val="00CB007D"/>
    <w:rsid w:val="00CB0544"/>
    <w:rsid w:val="00CB140F"/>
    <w:rsid w:val="00CB35AA"/>
    <w:rsid w:val="00CB634F"/>
    <w:rsid w:val="00CB6FFF"/>
    <w:rsid w:val="00CC0D33"/>
    <w:rsid w:val="00CC1693"/>
    <w:rsid w:val="00CC1977"/>
    <w:rsid w:val="00CC1F56"/>
    <w:rsid w:val="00CC2185"/>
    <w:rsid w:val="00CC28DD"/>
    <w:rsid w:val="00CC28F0"/>
    <w:rsid w:val="00CC4601"/>
    <w:rsid w:val="00CC5E13"/>
    <w:rsid w:val="00CC75A2"/>
    <w:rsid w:val="00CD0A1B"/>
    <w:rsid w:val="00CD2162"/>
    <w:rsid w:val="00CD257A"/>
    <w:rsid w:val="00CD49EF"/>
    <w:rsid w:val="00CD4BE8"/>
    <w:rsid w:val="00CE0348"/>
    <w:rsid w:val="00CE08A0"/>
    <w:rsid w:val="00CE2194"/>
    <w:rsid w:val="00CE254C"/>
    <w:rsid w:val="00CE332C"/>
    <w:rsid w:val="00CE361F"/>
    <w:rsid w:val="00CE423E"/>
    <w:rsid w:val="00CE43C1"/>
    <w:rsid w:val="00CE4622"/>
    <w:rsid w:val="00CE59D2"/>
    <w:rsid w:val="00CE5C2C"/>
    <w:rsid w:val="00CE67AF"/>
    <w:rsid w:val="00CE75AA"/>
    <w:rsid w:val="00CE78C7"/>
    <w:rsid w:val="00CF0588"/>
    <w:rsid w:val="00CF058B"/>
    <w:rsid w:val="00CF164B"/>
    <w:rsid w:val="00CF266B"/>
    <w:rsid w:val="00CF333D"/>
    <w:rsid w:val="00CF3411"/>
    <w:rsid w:val="00CF4A6E"/>
    <w:rsid w:val="00CF4BC5"/>
    <w:rsid w:val="00CF4F81"/>
    <w:rsid w:val="00CF7D90"/>
    <w:rsid w:val="00D008A9"/>
    <w:rsid w:val="00D02747"/>
    <w:rsid w:val="00D029A4"/>
    <w:rsid w:val="00D03DA5"/>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26A0"/>
    <w:rsid w:val="00D2336E"/>
    <w:rsid w:val="00D25253"/>
    <w:rsid w:val="00D25DED"/>
    <w:rsid w:val="00D27175"/>
    <w:rsid w:val="00D273FC"/>
    <w:rsid w:val="00D27F69"/>
    <w:rsid w:val="00D30019"/>
    <w:rsid w:val="00D304CE"/>
    <w:rsid w:val="00D30E49"/>
    <w:rsid w:val="00D3157C"/>
    <w:rsid w:val="00D32626"/>
    <w:rsid w:val="00D3322D"/>
    <w:rsid w:val="00D336F1"/>
    <w:rsid w:val="00D339A4"/>
    <w:rsid w:val="00D33D96"/>
    <w:rsid w:val="00D35671"/>
    <w:rsid w:val="00D35D2A"/>
    <w:rsid w:val="00D364E5"/>
    <w:rsid w:val="00D37658"/>
    <w:rsid w:val="00D378F4"/>
    <w:rsid w:val="00D40658"/>
    <w:rsid w:val="00D41184"/>
    <w:rsid w:val="00D42338"/>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251D"/>
    <w:rsid w:val="00D6323D"/>
    <w:rsid w:val="00D65736"/>
    <w:rsid w:val="00D67916"/>
    <w:rsid w:val="00D70277"/>
    <w:rsid w:val="00D7082A"/>
    <w:rsid w:val="00D73494"/>
    <w:rsid w:val="00D736B9"/>
    <w:rsid w:val="00D7451D"/>
    <w:rsid w:val="00D7479B"/>
    <w:rsid w:val="00D751E3"/>
    <w:rsid w:val="00D76498"/>
    <w:rsid w:val="00D76C0F"/>
    <w:rsid w:val="00D77E76"/>
    <w:rsid w:val="00D77EA5"/>
    <w:rsid w:val="00D83A6E"/>
    <w:rsid w:val="00D84079"/>
    <w:rsid w:val="00D86780"/>
    <w:rsid w:val="00D86E4E"/>
    <w:rsid w:val="00D87406"/>
    <w:rsid w:val="00D878B0"/>
    <w:rsid w:val="00D90072"/>
    <w:rsid w:val="00D91D57"/>
    <w:rsid w:val="00D94156"/>
    <w:rsid w:val="00D94439"/>
    <w:rsid w:val="00D94CAD"/>
    <w:rsid w:val="00DA0274"/>
    <w:rsid w:val="00DA15E3"/>
    <w:rsid w:val="00DA1955"/>
    <w:rsid w:val="00DA3C24"/>
    <w:rsid w:val="00DA4EFF"/>
    <w:rsid w:val="00DA7257"/>
    <w:rsid w:val="00DA77C1"/>
    <w:rsid w:val="00DB1203"/>
    <w:rsid w:val="00DB29AD"/>
    <w:rsid w:val="00DB358B"/>
    <w:rsid w:val="00DB35FE"/>
    <w:rsid w:val="00DB4813"/>
    <w:rsid w:val="00DB6228"/>
    <w:rsid w:val="00DC0B67"/>
    <w:rsid w:val="00DC208C"/>
    <w:rsid w:val="00DC3E5C"/>
    <w:rsid w:val="00DC518E"/>
    <w:rsid w:val="00DC5AA2"/>
    <w:rsid w:val="00DC5F49"/>
    <w:rsid w:val="00DC77D8"/>
    <w:rsid w:val="00DC7BEC"/>
    <w:rsid w:val="00DD126A"/>
    <w:rsid w:val="00DD684E"/>
    <w:rsid w:val="00DE073C"/>
    <w:rsid w:val="00DE16E9"/>
    <w:rsid w:val="00DE2CC8"/>
    <w:rsid w:val="00DE34C1"/>
    <w:rsid w:val="00DE3EA6"/>
    <w:rsid w:val="00DE4365"/>
    <w:rsid w:val="00DE4C6F"/>
    <w:rsid w:val="00DE4D02"/>
    <w:rsid w:val="00DE58DC"/>
    <w:rsid w:val="00DE590D"/>
    <w:rsid w:val="00DE68B0"/>
    <w:rsid w:val="00DE6C34"/>
    <w:rsid w:val="00DE7D08"/>
    <w:rsid w:val="00DE7F84"/>
    <w:rsid w:val="00DF123B"/>
    <w:rsid w:val="00DF4CF1"/>
    <w:rsid w:val="00DF5BE5"/>
    <w:rsid w:val="00DF7ED7"/>
    <w:rsid w:val="00E00995"/>
    <w:rsid w:val="00E01908"/>
    <w:rsid w:val="00E01B46"/>
    <w:rsid w:val="00E035F4"/>
    <w:rsid w:val="00E0364A"/>
    <w:rsid w:val="00E03E4E"/>
    <w:rsid w:val="00E04141"/>
    <w:rsid w:val="00E056DF"/>
    <w:rsid w:val="00E05F95"/>
    <w:rsid w:val="00E06324"/>
    <w:rsid w:val="00E06ED7"/>
    <w:rsid w:val="00E1002B"/>
    <w:rsid w:val="00E10449"/>
    <w:rsid w:val="00E109B2"/>
    <w:rsid w:val="00E109F2"/>
    <w:rsid w:val="00E11C47"/>
    <w:rsid w:val="00E1253B"/>
    <w:rsid w:val="00E13547"/>
    <w:rsid w:val="00E1400B"/>
    <w:rsid w:val="00E1568C"/>
    <w:rsid w:val="00E1607E"/>
    <w:rsid w:val="00E167E1"/>
    <w:rsid w:val="00E17B51"/>
    <w:rsid w:val="00E20DAF"/>
    <w:rsid w:val="00E2186A"/>
    <w:rsid w:val="00E22379"/>
    <w:rsid w:val="00E2249A"/>
    <w:rsid w:val="00E2251F"/>
    <w:rsid w:val="00E22971"/>
    <w:rsid w:val="00E22D78"/>
    <w:rsid w:val="00E23E1D"/>
    <w:rsid w:val="00E241C5"/>
    <w:rsid w:val="00E2474A"/>
    <w:rsid w:val="00E271BE"/>
    <w:rsid w:val="00E3026F"/>
    <w:rsid w:val="00E3063F"/>
    <w:rsid w:val="00E30A8D"/>
    <w:rsid w:val="00E30C20"/>
    <w:rsid w:val="00E30E91"/>
    <w:rsid w:val="00E30EBB"/>
    <w:rsid w:val="00E32671"/>
    <w:rsid w:val="00E32810"/>
    <w:rsid w:val="00E32B5E"/>
    <w:rsid w:val="00E33420"/>
    <w:rsid w:val="00E33485"/>
    <w:rsid w:val="00E33D2F"/>
    <w:rsid w:val="00E35D4E"/>
    <w:rsid w:val="00E363D3"/>
    <w:rsid w:val="00E36A11"/>
    <w:rsid w:val="00E3701D"/>
    <w:rsid w:val="00E413DC"/>
    <w:rsid w:val="00E41E7A"/>
    <w:rsid w:val="00E42235"/>
    <w:rsid w:val="00E4272F"/>
    <w:rsid w:val="00E42760"/>
    <w:rsid w:val="00E42BDC"/>
    <w:rsid w:val="00E42FD5"/>
    <w:rsid w:val="00E44C7B"/>
    <w:rsid w:val="00E45A81"/>
    <w:rsid w:val="00E45D0C"/>
    <w:rsid w:val="00E503CA"/>
    <w:rsid w:val="00E53EE6"/>
    <w:rsid w:val="00E57717"/>
    <w:rsid w:val="00E57E2A"/>
    <w:rsid w:val="00E6040B"/>
    <w:rsid w:val="00E610C7"/>
    <w:rsid w:val="00E63AC5"/>
    <w:rsid w:val="00E644F0"/>
    <w:rsid w:val="00E65346"/>
    <w:rsid w:val="00E66C39"/>
    <w:rsid w:val="00E67AC7"/>
    <w:rsid w:val="00E67B73"/>
    <w:rsid w:val="00E70CC7"/>
    <w:rsid w:val="00E727B4"/>
    <w:rsid w:val="00E748EA"/>
    <w:rsid w:val="00E758B8"/>
    <w:rsid w:val="00E773A0"/>
    <w:rsid w:val="00E77F0E"/>
    <w:rsid w:val="00E82198"/>
    <w:rsid w:val="00E8221F"/>
    <w:rsid w:val="00E82285"/>
    <w:rsid w:val="00E82E1A"/>
    <w:rsid w:val="00E841EE"/>
    <w:rsid w:val="00E84C3B"/>
    <w:rsid w:val="00E85022"/>
    <w:rsid w:val="00E85235"/>
    <w:rsid w:val="00E91702"/>
    <w:rsid w:val="00E919B5"/>
    <w:rsid w:val="00E91D48"/>
    <w:rsid w:val="00E92251"/>
    <w:rsid w:val="00E93DD3"/>
    <w:rsid w:val="00E9493D"/>
    <w:rsid w:val="00E9568F"/>
    <w:rsid w:val="00EA2A43"/>
    <w:rsid w:val="00EA3FB1"/>
    <w:rsid w:val="00EA48FC"/>
    <w:rsid w:val="00EA60FD"/>
    <w:rsid w:val="00EA69C3"/>
    <w:rsid w:val="00EB0D59"/>
    <w:rsid w:val="00EB1089"/>
    <w:rsid w:val="00EB2203"/>
    <w:rsid w:val="00EB3CD1"/>
    <w:rsid w:val="00EB3FD4"/>
    <w:rsid w:val="00EB4FCB"/>
    <w:rsid w:val="00EB5501"/>
    <w:rsid w:val="00EB6137"/>
    <w:rsid w:val="00EB6C90"/>
    <w:rsid w:val="00EB75FE"/>
    <w:rsid w:val="00EC031D"/>
    <w:rsid w:val="00EC16E5"/>
    <w:rsid w:val="00EC2985"/>
    <w:rsid w:val="00EC2BED"/>
    <w:rsid w:val="00EC33B7"/>
    <w:rsid w:val="00EC366B"/>
    <w:rsid w:val="00EC3DBC"/>
    <w:rsid w:val="00EC46C2"/>
    <w:rsid w:val="00EC5738"/>
    <w:rsid w:val="00EC5AD3"/>
    <w:rsid w:val="00EC5BA4"/>
    <w:rsid w:val="00EC60A9"/>
    <w:rsid w:val="00EC695B"/>
    <w:rsid w:val="00ED063F"/>
    <w:rsid w:val="00ED1122"/>
    <w:rsid w:val="00ED270D"/>
    <w:rsid w:val="00ED2978"/>
    <w:rsid w:val="00ED2AE8"/>
    <w:rsid w:val="00ED3AF7"/>
    <w:rsid w:val="00ED3D48"/>
    <w:rsid w:val="00ED5328"/>
    <w:rsid w:val="00ED5F67"/>
    <w:rsid w:val="00ED78F3"/>
    <w:rsid w:val="00ED7CDD"/>
    <w:rsid w:val="00ED7FF2"/>
    <w:rsid w:val="00EE050D"/>
    <w:rsid w:val="00EE0B12"/>
    <w:rsid w:val="00EE1216"/>
    <w:rsid w:val="00EE25F1"/>
    <w:rsid w:val="00EE6E66"/>
    <w:rsid w:val="00EE7F07"/>
    <w:rsid w:val="00EF05BC"/>
    <w:rsid w:val="00EF0FD8"/>
    <w:rsid w:val="00EF1801"/>
    <w:rsid w:val="00EF18F6"/>
    <w:rsid w:val="00EF35F2"/>
    <w:rsid w:val="00EF6145"/>
    <w:rsid w:val="00EF6E58"/>
    <w:rsid w:val="00F00DC9"/>
    <w:rsid w:val="00F01DDE"/>
    <w:rsid w:val="00F03A6F"/>
    <w:rsid w:val="00F04D38"/>
    <w:rsid w:val="00F05343"/>
    <w:rsid w:val="00F078B5"/>
    <w:rsid w:val="00F100AA"/>
    <w:rsid w:val="00F10DEC"/>
    <w:rsid w:val="00F11670"/>
    <w:rsid w:val="00F12E05"/>
    <w:rsid w:val="00F132C3"/>
    <w:rsid w:val="00F15261"/>
    <w:rsid w:val="00F15CE1"/>
    <w:rsid w:val="00F15F42"/>
    <w:rsid w:val="00F1642E"/>
    <w:rsid w:val="00F1677C"/>
    <w:rsid w:val="00F1782D"/>
    <w:rsid w:val="00F22E84"/>
    <w:rsid w:val="00F24F9C"/>
    <w:rsid w:val="00F27000"/>
    <w:rsid w:val="00F27628"/>
    <w:rsid w:val="00F30AB9"/>
    <w:rsid w:val="00F315F1"/>
    <w:rsid w:val="00F35058"/>
    <w:rsid w:val="00F361CB"/>
    <w:rsid w:val="00F36AAB"/>
    <w:rsid w:val="00F372AC"/>
    <w:rsid w:val="00F3751F"/>
    <w:rsid w:val="00F448F4"/>
    <w:rsid w:val="00F44A04"/>
    <w:rsid w:val="00F45702"/>
    <w:rsid w:val="00F4657D"/>
    <w:rsid w:val="00F46ED6"/>
    <w:rsid w:val="00F473E8"/>
    <w:rsid w:val="00F47719"/>
    <w:rsid w:val="00F47C52"/>
    <w:rsid w:val="00F5018A"/>
    <w:rsid w:val="00F50CBF"/>
    <w:rsid w:val="00F50FEA"/>
    <w:rsid w:val="00F51A53"/>
    <w:rsid w:val="00F52C04"/>
    <w:rsid w:val="00F53597"/>
    <w:rsid w:val="00F53EA7"/>
    <w:rsid w:val="00F546B8"/>
    <w:rsid w:val="00F56C74"/>
    <w:rsid w:val="00F56F4B"/>
    <w:rsid w:val="00F57024"/>
    <w:rsid w:val="00F57207"/>
    <w:rsid w:val="00F5747F"/>
    <w:rsid w:val="00F606DB"/>
    <w:rsid w:val="00F61192"/>
    <w:rsid w:val="00F636B7"/>
    <w:rsid w:val="00F63A66"/>
    <w:rsid w:val="00F63E9A"/>
    <w:rsid w:val="00F644D9"/>
    <w:rsid w:val="00F656A9"/>
    <w:rsid w:val="00F65CED"/>
    <w:rsid w:val="00F6623A"/>
    <w:rsid w:val="00F66DF8"/>
    <w:rsid w:val="00F67A5A"/>
    <w:rsid w:val="00F67ECF"/>
    <w:rsid w:val="00F70120"/>
    <w:rsid w:val="00F72138"/>
    <w:rsid w:val="00F7229A"/>
    <w:rsid w:val="00F72C3B"/>
    <w:rsid w:val="00F73E58"/>
    <w:rsid w:val="00F73F15"/>
    <w:rsid w:val="00F74539"/>
    <w:rsid w:val="00F75E1E"/>
    <w:rsid w:val="00F76FC5"/>
    <w:rsid w:val="00F77FC2"/>
    <w:rsid w:val="00F77FC6"/>
    <w:rsid w:val="00F82442"/>
    <w:rsid w:val="00F82F95"/>
    <w:rsid w:val="00F836AF"/>
    <w:rsid w:val="00F839CD"/>
    <w:rsid w:val="00F83C10"/>
    <w:rsid w:val="00F842CC"/>
    <w:rsid w:val="00F84EA8"/>
    <w:rsid w:val="00F8543D"/>
    <w:rsid w:val="00F86942"/>
    <w:rsid w:val="00F86C2F"/>
    <w:rsid w:val="00F87FDE"/>
    <w:rsid w:val="00F9086D"/>
    <w:rsid w:val="00F908C4"/>
    <w:rsid w:val="00F921E8"/>
    <w:rsid w:val="00F92EC6"/>
    <w:rsid w:val="00F9496E"/>
    <w:rsid w:val="00F95F59"/>
    <w:rsid w:val="00F96741"/>
    <w:rsid w:val="00FA12CF"/>
    <w:rsid w:val="00FA211A"/>
    <w:rsid w:val="00FA2147"/>
    <w:rsid w:val="00FA215F"/>
    <w:rsid w:val="00FA390E"/>
    <w:rsid w:val="00FA3A5D"/>
    <w:rsid w:val="00FA5054"/>
    <w:rsid w:val="00FA6FA2"/>
    <w:rsid w:val="00FA7C85"/>
    <w:rsid w:val="00FA7DC9"/>
    <w:rsid w:val="00FB0E7D"/>
    <w:rsid w:val="00FB1596"/>
    <w:rsid w:val="00FB1764"/>
    <w:rsid w:val="00FB198E"/>
    <w:rsid w:val="00FB1CB0"/>
    <w:rsid w:val="00FB1E4E"/>
    <w:rsid w:val="00FB5172"/>
    <w:rsid w:val="00FB698D"/>
    <w:rsid w:val="00FB6D3B"/>
    <w:rsid w:val="00FC0283"/>
    <w:rsid w:val="00FC03A7"/>
    <w:rsid w:val="00FC076E"/>
    <w:rsid w:val="00FC11EF"/>
    <w:rsid w:val="00FC24B4"/>
    <w:rsid w:val="00FC2908"/>
    <w:rsid w:val="00FC2B68"/>
    <w:rsid w:val="00FC3950"/>
    <w:rsid w:val="00FC47E4"/>
    <w:rsid w:val="00FC49E1"/>
    <w:rsid w:val="00FD03B1"/>
    <w:rsid w:val="00FD1537"/>
    <w:rsid w:val="00FD1EDE"/>
    <w:rsid w:val="00FD3B68"/>
    <w:rsid w:val="00FD47E8"/>
    <w:rsid w:val="00FD65F2"/>
    <w:rsid w:val="00FD6CB5"/>
    <w:rsid w:val="00FD7AFE"/>
    <w:rsid w:val="00FE0ABD"/>
    <w:rsid w:val="00FE12EB"/>
    <w:rsid w:val="00FE1A58"/>
    <w:rsid w:val="00FE2D4E"/>
    <w:rsid w:val="00FE3AB5"/>
    <w:rsid w:val="00FE3AFA"/>
    <w:rsid w:val="00FE3C28"/>
    <w:rsid w:val="00FE4BE1"/>
    <w:rsid w:val="00FE621B"/>
    <w:rsid w:val="00FE6D8D"/>
    <w:rsid w:val="00FE7980"/>
    <w:rsid w:val="00FF0F77"/>
    <w:rsid w:val="00FF362B"/>
    <w:rsid w:val="00FF4585"/>
    <w:rsid w:val="00FF727F"/>
    <w:rsid w:val="011C3974"/>
    <w:rsid w:val="011D648A"/>
    <w:rsid w:val="01200EC5"/>
    <w:rsid w:val="012234F9"/>
    <w:rsid w:val="01456864"/>
    <w:rsid w:val="01461A3D"/>
    <w:rsid w:val="014E118A"/>
    <w:rsid w:val="01633187"/>
    <w:rsid w:val="01640356"/>
    <w:rsid w:val="0167605F"/>
    <w:rsid w:val="017140ED"/>
    <w:rsid w:val="01725C58"/>
    <w:rsid w:val="018114CB"/>
    <w:rsid w:val="018B26ED"/>
    <w:rsid w:val="01912DDE"/>
    <w:rsid w:val="0195274A"/>
    <w:rsid w:val="01A91836"/>
    <w:rsid w:val="01BA6627"/>
    <w:rsid w:val="01C5723F"/>
    <w:rsid w:val="01D91956"/>
    <w:rsid w:val="01DF41D9"/>
    <w:rsid w:val="01EB67A3"/>
    <w:rsid w:val="01EE7BDA"/>
    <w:rsid w:val="01F827BC"/>
    <w:rsid w:val="0214759C"/>
    <w:rsid w:val="021A1F4E"/>
    <w:rsid w:val="023224EF"/>
    <w:rsid w:val="0233459B"/>
    <w:rsid w:val="023F58BA"/>
    <w:rsid w:val="024805B4"/>
    <w:rsid w:val="02484566"/>
    <w:rsid w:val="024C08B5"/>
    <w:rsid w:val="025E3B2B"/>
    <w:rsid w:val="027170B0"/>
    <w:rsid w:val="02874589"/>
    <w:rsid w:val="02910846"/>
    <w:rsid w:val="029B577F"/>
    <w:rsid w:val="02AA4A0E"/>
    <w:rsid w:val="02AD20EA"/>
    <w:rsid w:val="02B54AEE"/>
    <w:rsid w:val="02C16BBC"/>
    <w:rsid w:val="031030A1"/>
    <w:rsid w:val="031537D4"/>
    <w:rsid w:val="031B4113"/>
    <w:rsid w:val="03413421"/>
    <w:rsid w:val="03461743"/>
    <w:rsid w:val="035A2DB0"/>
    <w:rsid w:val="035A6839"/>
    <w:rsid w:val="03662A75"/>
    <w:rsid w:val="036C3414"/>
    <w:rsid w:val="037778FB"/>
    <w:rsid w:val="038835E2"/>
    <w:rsid w:val="038A787B"/>
    <w:rsid w:val="03932591"/>
    <w:rsid w:val="03940CFF"/>
    <w:rsid w:val="03953E3E"/>
    <w:rsid w:val="03BE1D1D"/>
    <w:rsid w:val="03C4093D"/>
    <w:rsid w:val="03D47031"/>
    <w:rsid w:val="03E50D14"/>
    <w:rsid w:val="03E52D01"/>
    <w:rsid w:val="03EE6648"/>
    <w:rsid w:val="04176A88"/>
    <w:rsid w:val="042A0A7F"/>
    <w:rsid w:val="04576CD9"/>
    <w:rsid w:val="046173F4"/>
    <w:rsid w:val="046564A0"/>
    <w:rsid w:val="047664E4"/>
    <w:rsid w:val="04971761"/>
    <w:rsid w:val="049A1EDC"/>
    <w:rsid w:val="049C4DDE"/>
    <w:rsid w:val="049F5D07"/>
    <w:rsid w:val="04A62FEF"/>
    <w:rsid w:val="04A961EC"/>
    <w:rsid w:val="04B1403B"/>
    <w:rsid w:val="04C04535"/>
    <w:rsid w:val="04C93E32"/>
    <w:rsid w:val="04DC7720"/>
    <w:rsid w:val="04E334C2"/>
    <w:rsid w:val="04EC351A"/>
    <w:rsid w:val="04EF74EA"/>
    <w:rsid w:val="04F63AB3"/>
    <w:rsid w:val="04FC28E9"/>
    <w:rsid w:val="05193890"/>
    <w:rsid w:val="051D5DBA"/>
    <w:rsid w:val="0542031C"/>
    <w:rsid w:val="05445FDF"/>
    <w:rsid w:val="05527B44"/>
    <w:rsid w:val="05633DBF"/>
    <w:rsid w:val="0568013B"/>
    <w:rsid w:val="05713DD8"/>
    <w:rsid w:val="057348BC"/>
    <w:rsid w:val="057C44AA"/>
    <w:rsid w:val="05943B55"/>
    <w:rsid w:val="05A8230A"/>
    <w:rsid w:val="05B52FF5"/>
    <w:rsid w:val="05BF6E0D"/>
    <w:rsid w:val="05D86ECC"/>
    <w:rsid w:val="05DA4D16"/>
    <w:rsid w:val="05E46024"/>
    <w:rsid w:val="05E8435A"/>
    <w:rsid w:val="05E93035"/>
    <w:rsid w:val="05F80F61"/>
    <w:rsid w:val="0605071E"/>
    <w:rsid w:val="060B1D02"/>
    <w:rsid w:val="061426A8"/>
    <w:rsid w:val="06267E49"/>
    <w:rsid w:val="064F5136"/>
    <w:rsid w:val="066A0ECD"/>
    <w:rsid w:val="06725965"/>
    <w:rsid w:val="067D0DE7"/>
    <w:rsid w:val="06A51A46"/>
    <w:rsid w:val="06A65CA5"/>
    <w:rsid w:val="06A67243"/>
    <w:rsid w:val="06C4498E"/>
    <w:rsid w:val="06DA68FA"/>
    <w:rsid w:val="06FC645B"/>
    <w:rsid w:val="070100C2"/>
    <w:rsid w:val="07043177"/>
    <w:rsid w:val="070A0CD4"/>
    <w:rsid w:val="07313E5A"/>
    <w:rsid w:val="07326D21"/>
    <w:rsid w:val="073579FF"/>
    <w:rsid w:val="07794FDE"/>
    <w:rsid w:val="078B15DE"/>
    <w:rsid w:val="078C499E"/>
    <w:rsid w:val="0798557C"/>
    <w:rsid w:val="07A07028"/>
    <w:rsid w:val="07A674B5"/>
    <w:rsid w:val="07AB2A22"/>
    <w:rsid w:val="07AD3C76"/>
    <w:rsid w:val="07B01CF4"/>
    <w:rsid w:val="07B56B24"/>
    <w:rsid w:val="07B707A5"/>
    <w:rsid w:val="07C82A0F"/>
    <w:rsid w:val="07CF103C"/>
    <w:rsid w:val="07DC44FA"/>
    <w:rsid w:val="07EB3974"/>
    <w:rsid w:val="07F92284"/>
    <w:rsid w:val="080A0ACE"/>
    <w:rsid w:val="080E3409"/>
    <w:rsid w:val="082D06F7"/>
    <w:rsid w:val="08365C60"/>
    <w:rsid w:val="083B2E85"/>
    <w:rsid w:val="083B36BF"/>
    <w:rsid w:val="084A6835"/>
    <w:rsid w:val="08607C6E"/>
    <w:rsid w:val="08626A09"/>
    <w:rsid w:val="08702841"/>
    <w:rsid w:val="08824999"/>
    <w:rsid w:val="088A5D0C"/>
    <w:rsid w:val="08927F42"/>
    <w:rsid w:val="08A01958"/>
    <w:rsid w:val="08B17691"/>
    <w:rsid w:val="08B21D41"/>
    <w:rsid w:val="08B6758F"/>
    <w:rsid w:val="08D728EF"/>
    <w:rsid w:val="08F14741"/>
    <w:rsid w:val="0902069D"/>
    <w:rsid w:val="090E7A89"/>
    <w:rsid w:val="09332E21"/>
    <w:rsid w:val="093F4327"/>
    <w:rsid w:val="093F71CB"/>
    <w:rsid w:val="09541AA1"/>
    <w:rsid w:val="095719C9"/>
    <w:rsid w:val="095B05A0"/>
    <w:rsid w:val="09612F1E"/>
    <w:rsid w:val="09616EBC"/>
    <w:rsid w:val="099671B6"/>
    <w:rsid w:val="09995A3D"/>
    <w:rsid w:val="09A51A80"/>
    <w:rsid w:val="09C541E4"/>
    <w:rsid w:val="09D2731F"/>
    <w:rsid w:val="09E96102"/>
    <w:rsid w:val="09FF377A"/>
    <w:rsid w:val="0A244BFC"/>
    <w:rsid w:val="0A2F14AA"/>
    <w:rsid w:val="0A301133"/>
    <w:rsid w:val="0A4F1855"/>
    <w:rsid w:val="0A5312A1"/>
    <w:rsid w:val="0A5B65E5"/>
    <w:rsid w:val="0A5E5C2C"/>
    <w:rsid w:val="0A67081E"/>
    <w:rsid w:val="0A682D98"/>
    <w:rsid w:val="0A6903F1"/>
    <w:rsid w:val="0A8E43D7"/>
    <w:rsid w:val="0A976A14"/>
    <w:rsid w:val="0AB16A5F"/>
    <w:rsid w:val="0AD33A7A"/>
    <w:rsid w:val="0AE43B6F"/>
    <w:rsid w:val="0AF276DA"/>
    <w:rsid w:val="0AFA2F2A"/>
    <w:rsid w:val="0AFB6035"/>
    <w:rsid w:val="0B0577CE"/>
    <w:rsid w:val="0B13214E"/>
    <w:rsid w:val="0B145D0B"/>
    <w:rsid w:val="0B21085E"/>
    <w:rsid w:val="0B2D52A2"/>
    <w:rsid w:val="0B5730A8"/>
    <w:rsid w:val="0B5878F7"/>
    <w:rsid w:val="0B5B03BC"/>
    <w:rsid w:val="0B646BDF"/>
    <w:rsid w:val="0B6618A5"/>
    <w:rsid w:val="0B79204C"/>
    <w:rsid w:val="0B8500A3"/>
    <w:rsid w:val="0B934D14"/>
    <w:rsid w:val="0BA6576B"/>
    <w:rsid w:val="0BC4002B"/>
    <w:rsid w:val="0BC83339"/>
    <w:rsid w:val="0BFB2B4A"/>
    <w:rsid w:val="0BFF7B62"/>
    <w:rsid w:val="0C0B4A56"/>
    <w:rsid w:val="0C0B7C05"/>
    <w:rsid w:val="0C25425A"/>
    <w:rsid w:val="0C3B6991"/>
    <w:rsid w:val="0C4958C7"/>
    <w:rsid w:val="0C5458FD"/>
    <w:rsid w:val="0C6A0DBF"/>
    <w:rsid w:val="0C760664"/>
    <w:rsid w:val="0C7F3B7F"/>
    <w:rsid w:val="0C830FC5"/>
    <w:rsid w:val="0C8B0E70"/>
    <w:rsid w:val="0C8D0AEE"/>
    <w:rsid w:val="0C997298"/>
    <w:rsid w:val="0C9D66A0"/>
    <w:rsid w:val="0CA462EB"/>
    <w:rsid w:val="0CBE24DD"/>
    <w:rsid w:val="0CBE2DB1"/>
    <w:rsid w:val="0CBE4080"/>
    <w:rsid w:val="0CC26C08"/>
    <w:rsid w:val="0CED1F1A"/>
    <w:rsid w:val="0CF27261"/>
    <w:rsid w:val="0D131701"/>
    <w:rsid w:val="0D267A5B"/>
    <w:rsid w:val="0D2A592B"/>
    <w:rsid w:val="0D353D33"/>
    <w:rsid w:val="0D3D2194"/>
    <w:rsid w:val="0D4024CB"/>
    <w:rsid w:val="0D597872"/>
    <w:rsid w:val="0D5D595C"/>
    <w:rsid w:val="0D7410C9"/>
    <w:rsid w:val="0DBB320C"/>
    <w:rsid w:val="0DC85DAB"/>
    <w:rsid w:val="0DCD1D9B"/>
    <w:rsid w:val="0DCD2C3E"/>
    <w:rsid w:val="0DE10A49"/>
    <w:rsid w:val="0DF22C86"/>
    <w:rsid w:val="0E00444B"/>
    <w:rsid w:val="0E0D66D7"/>
    <w:rsid w:val="0E0F37A3"/>
    <w:rsid w:val="0E116901"/>
    <w:rsid w:val="0E120612"/>
    <w:rsid w:val="0E1F3113"/>
    <w:rsid w:val="0E1F6A7D"/>
    <w:rsid w:val="0E332E5F"/>
    <w:rsid w:val="0E38547E"/>
    <w:rsid w:val="0E3C464D"/>
    <w:rsid w:val="0E3E0A2D"/>
    <w:rsid w:val="0E3E4A29"/>
    <w:rsid w:val="0E567A62"/>
    <w:rsid w:val="0E8014AF"/>
    <w:rsid w:val="0E982D91"/>
    <w:rsid w:val="0E993409"/>
    <w:rsid w:val="0EA8346E"/>
    <w:rsid w:val="0EA83F57"/>
    <w:rsid w:val="0EAC2018"/>
    <w:rsid w:val="0EB35907"/>
    <w:rsid w:val="0EB60A38"/>
    <w:rsid w:val="0EC8771A"/>
    <w:rsid w:val="0ECD1B03"/>
    <w:rsid w:val="0ED57B30"/>
    <w:rsid w:val="0EEC2987"/>
    <w:rsid w:val="0F1827E3"/>
    <w:rsid w:val="0F1D05FC"/>
    <w:rsid w:val="0F32572A"/>
    <w:rsid w:val="0F382BA5"/>
    <w:rsid w:val="0F6221DE"/>
    <w:rsid w:val="0F6F6729"/>
    <w:rsid w:val="0F8962E0"/>
    <w:rsid w:val="0F992F63"/>
    <w:rsid w:val="0FA47EC9"/>
    <w:rsid w:val="0FB11E8F"/>
    <w:rsid w:val="0FBA7B56"/>
    <w:rsid w:val="0FCC7DD8"/>
    <w:rsid w:val="0FCD2C21"/>
    <w:rsid w:val="0FD753F6"/>
    <w:rsid w:val="0FF04629"/>
    <w:rsid w:val="0FF15189"/>
    <w:rsid w:val="10057067"/>
    <w:rsid w:val="101B3914"/>
    <w:rsid w:val="101E530B"/>
    <w:rsid w:val="101E5B2F"/>
    <w:rsid w:val="10222087"/>
    <w:rsid w:val="10226021"/>
    <w:rsid w:val="103C5B26"/>
    <w:rsid w:val="10471A3E"/>
    <w:rsid w:val="105B3C4A"/>
    <w:rsid w:val="106122C9"/>
    <w:rsid w:val="107E7A38"/>
    <w:rsid w:val="10877658"/>
    <w:rsid w:val="10923527"/>
    <w:rsid w:val="10B34C59"/>
    <w:rsid w:val="10BC0C62"/>
    <w:rsid w:val="10C77C3D"/>
    <w:rsid w:val="10CA67CE"/>
    <w:rsid w:val="10CB5376"/>
    <w:rsid w:val="10CE04E7"/>
    <w:rsid w:val="10D16945"/>
    <w:rsid w:val="10D81254"/>
    <w:rsid w:val="10F0474F"/>
    <w:rsid w:val="10F41D74"/>
    <w:rsid w:val="11050E14"/>
    <w:rsid w:val="11062C17"/>
    <w:rsid w:val="1107107E"/>
    <w:rsid w:val="11083254"/>
    <w:rsid w:val="1116009B"/>
    <w:rsid w:val="11187D30"/>
    <w:rsid w:val="11240AA8"/>
    <w:rsid w:val="112576EE"/>
    <w:rsid w:val="112E76AF"/>
    <w:rsid w:val="11441505"/>
    <w:rsid w:val="11852CAF"/>
    <w:rsid w:val="11870823"/>
    <w:rsid w:val="11C360AB"/>
    <w:rsid w:val="11C73395"/>
    <w:rsid w:val="11D15B66"/>
    <w:rsid w:val="11D27B35"/>
    <w:rsid w:val="11F23747"/>
    <w:rsid w:val="11F61BF0"/>
    <w:rsid w:val="11F93183"/>
    <w:rsid w:val="123F5F34"/>
    <w:rsid w:val="124E090A"/>
    <w:rsid w:val="12542326"/>
    <w:rsid w:val="126D5C08"/>
    <w:rsid w:val="127E3E6D"/>
    <w:rsid w:val="128359D1"/>
    <w:rsid w:val="128A2CC4"/>
    <w:rsid w:val="129C2986"/>
    <w:rsid w:val="129E11DA"/>
    <w:rsid w:val="12C82C09"/>
    <w:rsid w:val="12E62B72"/>
    <w:rsid w:val="12EB23F0"/>
    <w:rsid w:val="12F2738D"/>
    <w:rsid w:val="12F97746"/>
    <w:rsid w:val="130653DF"/>
    <w:rsid w:val="13263984"/>
    <w:rsid w:val="13371E81"/>
    <w:rsid w:val="133D2E0F"/>
    <w:rsid w:val="134E5F0B"/>
    <w:rsid w:val="13540A14"/>
    <w:rsid w:val="13551FA1"/>
    <w:rsid w:val="13575946"/>
    <w:rsid w:val="1358175C"/>
    <w:rsid w:val="13663B55"/>
    <w:rsid w:val="137A2840"/>
    <w:rsid w:val="137C3F01"/>
    <w:rsid w:val="13803FBA"/>
    <w:rsid w:val="13851F1A"/>
    <w:rsid w:val="13A105D6"/>
    <w:rsid w:val="13A94EA2"/>
    <w:rsid w:val="13BA59EF"/>
    <w:rsid w:val="13C70915"/>
    <w:rsid w:val="13E60E91"/>
    <w:rsid w:val="13EC604E"/>
    <w:rsid w:val="13F57670"/>
    <w:rsid w:val="14042675"/>
    <w:rsid w:val="14064F56"/>
    <w:rsid w:val="140741C7"/>
    <w:rsid w:val="14085701"/>
    <w:rsid w:val="1423118A"/>
    <w:rsid w:val="142C4147"/>
    <w:rsid w:val="146D1903"/>
    <w:rsid w:val="147E3C33"/>
    <w:rsid w:val="148B669D"/>
    <w:rsid w:val="14AE02AE"/>
    <w:rsid w:val="14BC4D3F"/>
    <w:rsid w:val="14C70DD1"/>
    <w:rsid w:val="14D410AE"/>
    <w:rsid w:val="14E77DD3"/>
    <w:rsid w:val="14F3390B"/>
    <w:rsid w:val="14F6366C"/>
    <w:rsid w:val="14F93C41"/>
    <w:rsid w:val="14FB138A"/>
    <w:rsid w:val="15027B9C"/>
    <w:rsid w:val="150801FB"/>
    <w:rsid w:val="150B3C13"/>
    <w:rsid w:val="15202171"/>
    <w:rsid w:val="152044D6"/>
    <w:rsid w:val="154F58EB"/>
    <w:rsid w:val="155618E3"/>
    <w:rsid w:val="155F6CD3"/>
    <w:rsid w:val="15610ADF"/>
    <w:rsid w:val="15611CB8"/>
    <w:rsid w:val="15656F55"/>
    <w:rsid w:val="15833CB7"/>
    <w:rsid w:val="15962F23"/>
    <w:rsid w:val="15A14678"/>
    <w:rsid w:val="15B52C4C"/>
    <w:rsid w:val="15C0377B"/>
    <w:rsid w:val="15D43303"/>
    <w:rsid w:val="15D46A8A"/>
    <w:rsid w:val="1600684B"/>
    <w:rsid w:val="16110D6A"/>
    <w:rsid w:val="16133531"/>
    <w:rsid w:val="16280758"/>
    <w:rsid w:val="16283B9D"/>
    <w:rsid w:val="163B6A89"/>
    <w:rsid w:val="164C1C92"/>
    <w:rsid w:val="164D0489"/>
    <w:rsid w:val="164E03B5"/>
    <w:rsid w:val="166358EF"/>
    <w:rsid w:val="16661463"/>
    <w:rsid w:val="166A4D5D"/>
    <w:rsid w:val="16785F36"/>
    <w:rsid w:val="1692227B"/>
    <w:rsid w:val="16A71156"/>
    <w:rsid w:val="16BF3094"/>
    <w:rsid w:val="16C84A74"/>
    <w:rsid w:val="16D36F75"/>
    <w:rsid w:val="16DF173D"/>
    <w:rsid w:val="16E60569"/>
    <w:rsid w:val="16EE6BF0"/>
    <w:rsid w:val="16FB1224"/>
    <w:rsid w:val="16FC344F"/>
    <w:rsid w:val="1700685F"/>
    <w:rsid w:val="17097469"/>
    <w:rsid w:val="171122AD"/>
    <w:rsid w:val="172B17C1"/>
    <w:rsid w:val="17327365"/>
    <w:rsid w:val="17405D68"/>
    <w:rsid w:val="1745748A"/>
    <w:rsid w:val="174919EC"/>
    <w:rsid w:val="1751056B"/>
    <w:rsid w:val="17663A8F"/>
    <w:rsid w:val="177555CC"/>
    <w:rsid w:val="177D7F2A"/>
    <w:rsid w:val="178F4870"/>
    <w:rsid w:val="179E09D8"/>
    <w:rsid w:val="17A52BAD"/>
    <w:rsid w:val="17C67007"/>
    <w:rsid w:val="17C96A5F"/>
    <w:rsid w:val="17D305CC"/>
    <w:rsid w:val="17D53893"/>
    <w:rsid w:val="17E77F20"/>
    <w:rsid w:val="18042EEC"/>
    <w:rsid w:val="180911C2"/>
    <w:rsid w:val="18094752"/>
    <w:rsid w:val="18132648"/>
    <w:rsid w:val="181648A6"/>
    <w:rsid w:val="18280F60"/>
    <w:rsid w:val="18361A8A"/>
    <w:rsid w:val="183B3CDD"/>
    <w:rsid w:val="185E1FA1"/>
    <w:rsid w:val="1866159E"/>
    <w:rsid w:val="18723A7A"/>
    <w:rsid w:val="1879025C"/>
    <w:rsid w:val="187F5883"/>
    <w:rsid w:val="18850A88"/>
    <w:rsid w:val="189109CC"/>
    <w:rsid w:val="18D761E7"/>
    <w:rsid w:val="18E12C31"/>
    <w:rsid w:val="190E532D"/>
    <w:rsid w:val="191D394E"/>
    <w:rsid w:val="19237BF2"/>
    <w:rsid w:val="193D2BB2"/>
    <w:rsid w:val="194703BC"/>
    <w:rsid w:val="19472B47"/>
    <w:rsid w:val="194C6DF9"/>
    <w:rsid w:val="19503A49"/>
    <w:rsid w:val="195564C0"/>
    <w:rsid w:val="197B731E"/>
    <w:rsid w:val="198D598A"/>
    <w:rsid w:val="198D5A50"/>
    <w:rsid w:val="19957A35"/>
    <w:rsid w:val="199D79CD"/>
    <w:rsid w:val="199D79FF"/>
    <w:rsid w:val="19A1773C"/>
    <w:rsid w:val="19AD147D"/>
    <w:rsid w:val="19DF27DD"/>
    <w:rsid w:val="19F412F7"/>
    <w:rsid w:val="1A0E76C9"/>
    <w:rsid w:val="1A155C75"/>
    <w:rsid w:val="1A2C65F5"/>
    <w:rsid w:val="1A356B6D"/>
    <w:rsid w:val="1A3D70CF"/>
    <w:rsid w:val="1A473465"/>
    <w:rsid w:val="1A4A5CAB"/>
    <w:rsid w:val="1A4C7F98"/>
    <w:rsid w:val="1A5A164A"/>
    <w:rsid w:val="1A62509B"/>
    <w:rsid w:val="1A7B77F5"/>
    <w:rsid w:val="1AA31EF4"/>
    <w:rsid w:val="1AE22928"/>
    <w:rsid w:val="1AF30BDA"/>
    <w:rsid w:val="1AFC0D15"/>
    <w:rsid w:val="1AFE58DD"/>
    <w:rsid w:val="1B1C0733"/>
    <w:rsid w:val="1B462425"/>
    <w:rsid w:val="1B5A6511"/>
    <w:rsid w:val="1B5C79EE"/>
    <w:rsid w:val="1B6F0897"/>
    <w:rsid w:val="1B777D5B"/>
    <w:rsid w:val="1B7D4F05"/>
    <w:rsid w:val="1B946A6E"/>
    <w:rsid w:val="1B9F4383"/>
    <w:rsid w:val="1BA03BE3"/>
    <w:rsid w:val="1BC11D54"/>
    <w:rsid w:val="1BD8078D"/>
    <w:rsid w:val="1BE92B9B"/>
    <w:rsid w:val="1BED6B1B"/>
    <w:rsid w:val="1C0035CB"/>
    <w:rsid w:val="1C091E2C"/>
    <w:rsid w:val="1C0B50B3"/>
    <w:rsid w:val="1C1B282F"/>
    <w:rsid w:val="1C274CFB"/>
    <w:rsid w:val="1C2D3AC2"/>
    <w:rsid w:val="1C351D7F"/>
    <w:rsid w:val="1C454A97"/>
    <w:rsid w:val="1C4B1FDA"/>
    <w:rsid w:val="1C532C36"/>
    <w:rsid w:val="1C5E05C4"/>
    <w:rsid w:val="1C833C93"/>
    <w:rsid w:val="1C8C0A1A"/>
    <w:rsid w:val="1C965886"/>
    <w:rsid w:val="1C970F02"/>
    <w:rsid w:val="1CC61913"/>
    <w:rsid w:val="1CD22643"/>
    <w:rsid w:val="1CD85416"/>
    <w:rsid w:val="1CE26AEE"/>
    <w:rsid w:val="1CED5065"/>
    <w:rsid w:val="1CF25A2C"/>
    <w:rsid w:val="1CF61D0E"/>
    <w:rsid w:val="1D077373"/>
    <w:rsid w:val="1D262DCE"/>
    <w:rsid w:val="1D282A26"/>
    <w:rsid w:val="1D3E058D"/>
    <w:rsid w:val="1D4312CB"/>
    <w:rsid w:val="1D482568"/>
    <w:rsid w:val="1D4B3597"/>
    <w:rsid w:val="1D4B5BEC"/>
    <w:rsid w:val="1D5A06C1"/>
    <w:rsid w:val="1D5A5110"/>
    <w:rsid w:val="1D5E3ECB"/>
    <w:rsid w:val="1D6412BD"/>
    <w:rsid w:val="1D691A9F"/>
    <w:rsid w:val="1D6A43EB"/>
    <w:rsid w:val="1D7E3B96"/>
    <w:rsid w:val="1D952D08"/>
    <w:rsid w:val="1DF32EED"/>
    <w:rsid w:val="1DF91C3B"/>
    <w:rsid w:val="1E03352A"/>
    <w:rsid w:val="1E072396"/>
    <w:rsid w:val="1E127E95"/>
    <w:rsid w:val="1E1C76D8"/>
    <w:rsid w:val="1E231004"/>
    <w:rsid w:val="1E2775FE"/>
    <w:rsid w:val="1E325F40"/>
    <w:rsid w:val="1E4F00EB"/>
    <w:rsid w:val="1E60202F"/>
    <w:rsid w:val="1E7060E1"/>
    <w:rsid w:val="1E733F35"/>
    <w:rsid w:val="1E820773"/>
    <w:rsid w:val="1E85243A"/>
    <w:rsid w:val="1E9E4A72"/>
    <w:rsid w:val="1EA6293F"/>
    <w:rsid w:val="1EC842BE"/>
    <w:rsid w:val="1EC8535D"/>
    <w:rsid w:val="1ED725BC"/>
    <w:rsid w:val="1EEB53CA"/>
    <w:rsid w:val="1EF26ED3"/>
    <w:rsid w:val="1EF336E5"/>
    <w:rsid w:val="1F0B2D93"/>
    <w:rsid w:val="1F1F1B6D"/>
    <w:rsid w:val="1F304EEA"/>
    <w:rsid w:val="1F390921"/>
    <w:rsid w:val="1F3A21A0"/>
    <w:rsid w:val="1F3E1BF8"/>
    <w:rsid w:val="1F3E3C4A"/>
    <w:rsid w:val="1F49077E"/>
    <w:rsid w:val="1F50165A"/>
    <w:rsid w:val="1F555061"/>
    <w:rsid w:val="1F64517F"/>
    <w:rsid w:val="1F651F5C"/>
    <w:rsid w:val="1F902478"/>
    <w:rsid w:val="1FCA25D1"/>
    <w:rsid w:val="1FD17F7C"/>
    <w:rsid w:val="1FD71F6A"/>
    <w:rsid w:val="1FD75DA5"/>
    <w:rsid w:val="1FF019C6"/>
    <w:rsid w:val="1FF30FFD"/>
    <w:rsid w:val="200D0F61"/>
    <w:rsid w:val="202F1C80"/>
    <w:rsid w:val="2032525B"/>
    <w:rsid w:val="203F7BBC"/>
    <w:rsid w:val="204309B5"/>
    <w:rsid w:val="205F3D93"/>
    <w:rsid w:val="20707A1B"/>
    <w:rsid w:val="20882B9A"/>
    <w:rsid w:val="20997BBA"/>
    <w:rsid w:val="209A2C54"/>
    <w:rsid w:val="20A84F4B"/>
    <w:rsid w:val="20B03622"/>
    <w:rsid w:val="20C81F3E"/>
    <w:rsid w:val="20D517FC"/>
    <w:rsid w:val="20E95837"/>
    <w:rsid w:val="20EA718D"/>
    <w:rsid w:val="20FB03B8"/>
    <w:rsid w:val="2113252F"/>
    <w:rsid w:val="211B17FD"/>
    <w:rsid w:val="212F23EC"/>
    <w:rsid w:val="21306C79"/>
    <w:rsid w:val="21363545"/>
    <w:rsid w:val="215D005F"/>
    <w:rsid w:val="215E38C4"/>
    <w:rsid w:val="21603660"/>
    <w:rsid w:val="21660007"/>
    <w:rsid w:val="216B5932"/>
    <w:rsid w:val="2177280B"/>
    <w:rsid w:val="21784D2E"/>
    <w:rsid w:val="218A7FE0"/>
    <w:rsid w:val="219A7E3F"/>
    <w:rsid w:val="21A14C17"/>
    <w:rsid w:val="21AB5ACC"/>
    <w:rsid w:val="21AF44D0"/>
    <w:rsid w:val="21B050CB"/>
    <w:rsid w:val="21B52161"/>
    <w:rsid w:val="21BC5339"/>
    <w:rsid w:val="21C13A8D"/>
    <w:rsid w:val="21C61D16"/>
    <w:rsid w:val="21CD73E2"/>
    <w:rsid w:val="21D5230E"/>
    <w:rsid w:val="21DE6509"/>
    <w:rsid w:val="21E25895"/>
    <w:rsid w:val="21E4075E"/>
    <w:rsid w:val="21E73CC0"/>
    <w:rsid w:val="21FC0C30"/>
    <w:rsid w:val="2215529B"/>
    <w:rsid w:val="22411588"/>
    <w:rsid w:val="22486EB3"/>
    <w:rsid w:val="225547D2"/>
    <w:rsid w:val="22605ACF"/>
    <w:rsid w:val="226F6E07"/>
    <w:rsid w:val="2271216F"/>
    <w:rsid w:val="2272369B"/>
    <w:rsid w:val="22724289"/>
    <w:rsid w:val="227A386C"/>
    <w:rsid w:val="228B0CBA"/>
    <w:rsid w:val="229E3EE4"/>
    <w:rsid w:val="22A50A3E"/>
    <w:rsid w:val="22A57ACF"/>
    <w:rsid w:val="22B05BEE"/>
    <w:rsid w:val="22B05F11"/>
    <w:rsid w:val="22BD1CEF"/>
    <w:rsid w:val="22C50602"/>
    <w:rsid w:val="22C52253"/>
    <w:rsid w:val="22D15551"/>
    <w:rsid w:val="22D15ACF"/>
    <w:rsid w:val="22EC0E16"/>
    <w:rsid w:val="22F75BE7"/>
    <w:rsid w:val="22FC50D2"/>
    <w:rsid w:val="231879BF"/>
    <w:rsid w:val="231A22E1"/>
    <w:rsid w:val="23322AB3"/>
    <w:rsid w:val="23554BBC"/>
    <w:rsid w:val="235717AC"/>
    <w:rsid w:val="238672BB"/>
    <w:rsid w:val="238C2BCF"/>
    <w:rsid w:val="239322D1"/>
    <w:rsid w:val="23A7517C"/>
    <w:rsid w:val="23AE209F"/>
    <w:rsid w:val="23D50692"/>
    <w:rsid w:val="23D96493"/>
    <w:rsid w:val="23DF11BF"/>
    <w:rsid w:val="23F143B5"/>
    <w:rsid w:val="23FC0DC7"/>
    <w:rsid w:val="24003FCE"/>
    <w:rsid w:val="24064737"/>
    <w:rsid w:val="24143796"/>
    <w:rsid w:val="24181255"/>
    <w:rsid w:val="24196362"/>
    <w:rsid w:val="241B2666"/>
    <w:rsid w:val="241B74EC"/>
    <w:rsid w:val="242860D5"/>
    <w:rsid w:val="242E1CA7"/>
    <w:rsid w:val="2434055C"/>
    <w:rsid w:val="245E2367"/>
    <w:rsid w:val="245E3B17"/>
    <w:rsid w:val="24677EFF"/>
    <w:rsid w:val="246B0AF6"/>
    <w:rsid w:val="246F1BFC"/>
    <w:rsid w:val="24750B6F"/>
    <w:rsid w:val="247618D0"/>
    <w:rsid w:val="2481651E"/>
    <w:rsid w:val="248470AC"/>
    <w:rsid w:val="248B24D3"/>
    <w:rsid w:val="24936C86"/>
    <w:rsid w:val="24951D19"/>
    <w:rsid w:val="24B6415E"/>
    <w:rsid w:val="24D368F2"/>
    <w:rsid w:val="24DB7AE2"/>
    <w:rsid w:val="24E16186"/>
    <w:rsid w:val="24EA0420"/>
    <w:rsid w:val="24FD028D"/>
    <w:rsid w:val="2516736A"/>
    <w:rsid w:val="25260E21"/>
    <w:rsid w:val="25297243"/>
    <w:rsid w:val="25407853"/>
    <w:rsid w:val="254A4AC9"/>
    <w:rsid w:val="254C0967"/>
    <w:rsid w:val="25502C45"/>
    <w:rsid w:val="255B4BF4"/>
    <w:rsid w:val="25685788"/>
    <w:rsid w:val="2573057E"/>
    <w:rsid w:val="25743C32"/>
    <w:rsid w:val="25743F70"/>
    <w:rsid w:val="25793C1A"/>
    <w:rsid w:val="2581176E"/>
    <w:rsid w:val="25881FD1"/>
    <w:rsid w:val="258D3990"/>
    <w:rsid w:val="259C582A"/>
    <w:rsid w:val="25B41A6C"/>
    <w:rsid w:val="25B55E99"/>
    <w:rsid w:val="25C92988"/>
    <w:rsid w:val="25D92E50"/>
    <w:rsid w:val="25DE5EB1"/>
    <w:rsid w:val="25E02B1E"/>
    <w:rsid w:val="25E13D95"/>
    <w:rsid w:val="25ED5C53"/>
    <w:rsid w:val="25F40F46"/>
    <w:rsid w:val="26122614"/>
    <w:rsid w:val="26270ED9"/>
    <w:rsid w:val="262A09DE"/>
    <w:rsid w:val="26427310"/>
    <w:rsid w:val="26583109"/>
    <w:rsid w:val="265A4E1C"/>
    <w:rsid w:val="265F1BAD"/>
    <w:rsid w:val="266229FE"/>
    <w:rsid w:val="267A3FD5"/>
    <w:rsid w:val="268B1152"/>
    <w:rsid w:val="268C5690"/>
    <w:rsid w:val="268D0591"/>
    <w:rsid w:val="268F4401"/>
    <w:rsid w:val="268F6ADB"/>
    <w:rsid w:val="26992B3C"/>
    <w:rsid w:val="269D29B9"/>
    <w:rsid w:val="26B46891"/>
    <w:rsid w:val="26C061C8"/>
    <w:rsid w:val="26CD71B9"/>
    <w:rsid w:val="26CF5FF0"/>
    <w:rsid w:val="26D36A45"/>
    <w:rsid w:val="26EF17ED"/>
    <w:rsid w:val="26F12187"/>
    <w:rsid w:val="26FF0145"/>
    <w:rsid w:val="270E3E9E"/>
    <w:rsid w:val="27162465"/>
    <w:rsid w:val="272C5B4C"/>
    <w:rsid w:val="27323288"/>
    <w:rsid w:val="273276DE"/>
    <w:rsid w:val="275458AD"/>
    <w:rsid w:val="27657853"/>
    <w:rsid w:val="278820B5"/>
    <w:rsid w:val="278A043A"/>
    <w:rsid w:val="278A6159"/>
    <w:rsid w:val="27A20A60"/>
    <w:rsid w:val="27BA595F"/>
    <w:rsid w:val="27CD611B"/>
    <w:rsid w:val="27CE3ED6"/>
    <w:rsid w:val="27CF41F4"/>
    <w:rsid w:val="27D04FA0"/>
    <w:rsid w:val="27DE4AA5"/>
    <w:rsid w:val="27E300C9"/>
    <w:rsid w:val="27E55233"/>
    <w:rsid w:val="27FF135F"/>
    <w:rsid w:val="280751F1"/>
    <w:rsid w:val="2812607B"/>
    <w:rsid w:val="281849D6"/>
    <w:rsid w:val="28265A77"/>
    <w:rsid w:val="282C1C65"/>
    <w:rsid w:val="283A699B"/>
    <w:rsid w:val="283F7EA1"/>
    <w:rsid w:val="284C4942"/>
    <w:rsid w:val="286C37C3"/>
    <w:rsid w:val="28711801"/>
    <w:rsid w:val="2885293B"/>
    <w:rsid w:val="288E3C64"/>
    <w:rsid w:val="28A05DA2"/>
    <w:rsid w:val="28AC2117"/>
    <w:rsid w:val="28B139BA"/>
    <w:rsid w:val="28C32AA5"/>
    <w:rsid w:val="28C71DB0"/>
    <w:rsid w:val="28CD7112"/>
    <w:rsid w:val="28D61255"/>
    <w:rsid w:val="28D73785"/>
    <w:rsid w:val="28DC66FE"/>
    <w:rsid w:val="291042D9"/>
    <w:rsid w:val="291704FA"/>
    <w:rsid w:val="292B4D8F"/>
    <w:rsid w:val="294962A9"/>
    <w:rsid w:val="296627CE"/>
    <w:rsid w:val="296704FB"/>
    <w:rsid w:val="2971526B"/>
    <w:rsid w:val="297A230E"/>
    <w:rsid w:val="29854437"/>
    <w:rsid w:val="298A179F"/>
    <w:rsid w:val="29AD5D8E"/>
    <w:rsid w:val="29B03021"/>
    <w:rsid w:val="29B5697C"/>
    <w:rsid w:val="29B83F41"/>
    <w:rsid w:val="29D03E85"/>
    <w:rsid w:val="29DC5075"/>
    <w:rsid w:val="29E06007"/>
    <w:rsid w:val="29EA182C"/>
    <w:rsid w:val="29EB3450"/>
    <w:rsid w:val="29EB415A"/>
    <w:rsid w:val="29F01F69"/>
    <w:rsid w:val="29F46D04"/>
    <w:rsid w:val="29FD282B"/>
    <w:rsid w:val="29FE4E73"/>
    <w:rsid w:val="2A0D5B3F"/>
    <w:rsid w:val="2A141A6A"/>
    <w:rsid w:val="2A254A3B"/>
    <w:rsid w:val="2A3A34EE"/>
    <w:rsid w:val="2A4912E5"/>
    <w:rsid w:val="2A5C1849"/>
    <w:rsid w:val="2A751347"/>
    <w:rsid w:val="2A830E9A"/>
    <w:rsid w:val="2A872E09"/>
    <w:rsid w:val="2A883CC8"/>
    <w:rsid w:val="2A8A4A42"/>
    <w:rsid w:val="2A8E0E79"/>
    <w:rsid w:val="2AAD2F19"/>
    <w:rsid w:val="2AAF4AE3"/>
    <w:rsid w:val="2ABE0D90"/>
    <w:rsid w:val="2AC8560D"/>
    <w:rsid w:val="2AC85C52"/>
    <w:rsid w:val="2AC91F73"/>
    <w:rsid w:val="2ADC78BB"/>
    <w:rsid w:val="2AE04A9D"/>
    <w:rsid w:val="2AF9225C"/>
    <w:rsid w:val="2AFD6A83"/>
    <w:rsid w:val="2AFF2EEC"/>
    <w:rsid w:val="2B0A7D18"/>
    <w:rsid w:val="2B1F1760"/>
    <w:rsid w:val="2B365A5D"/>
    <w:rsid w:val="2B367DA6"/>
    <w:rsid w:val="2B373B1E"/>
    <w:rsid w:val="2B383167"/>
    <w:rsid w:val="2B3C24A0"/>
    <w:rsid w:val="2B3F14C2"/>
    <w:rsid w:val="2B451877"/>
    <w:rsid w:val="2B4A449C"/>
    <w:rsid w:val="2B543F83"/>
    <w:rsid w:val="2B5B6363"/>
    <w:rsid w:val="2B806286"/>
    <w:rsid w:val="2B8A0DCF"/>
    <w:rsid w:val="2BA15444"/>
    <w:rsid w:val="2BB13721"/>
    <w:rsid w:val="2BC5283E"/>
    <w:rsid w:val="2BC6405B"/>
    <w:rsid w:val="2BE12506"/>
    <w:rsid w:val="2BF5417A"/>
    <w:rsid w:val="2C1B17C5"/>
    <w:rsid w:val="2C252916"/>
    <w:rsid w:val="2C32408F"/>
    <w:rsid w:val="2C5705DC"/>
    <w:rsid w:val="2C591573"/>
    <w:rsid w:val="2C5A7895"/>
    <w:rsid w:val="2C5E345A"/>
    <w:rsid w:val="2C6A630A"/>
    <w:rsid w:val="2C701C2D"/>
    <w:rsid w:val="2C964C73"/>
    <w:rsid w:val="2CA2049A"/>
    <w:rsid w:val="2CA5195A"/>
    <w:rsid w:val="2CC60D11"/>
    <w:rsid w:val="2CD4773E"/>
    <w:rsid w:val="2CE06947"/>
    <w:rsid w:val="2CE67C03"/>
    <w:rsid w:val="2CF46630"/>
    <w:rsid w:val="2D0406FD"/>
    <w:rsid w:val="2D1048D4"/>
    <w:rsid w:val="2D1C7A5D"/>
    <w:rsid w:val="2D1D3C6D"/>
    <w:rsid w:val="2D244E37"/>
    <w:rsid w:val="2D28327B"/>
    <w:rsid w:val="2D2E4D4E"/>
    <w:rsid w:val="2D8E35C1"/>
    <w:rsid w:val="2DB90B9C"/>
    <w:rsid w:val="2DBE0340"/>
    <w:rsid w:val="2DC26926"/>
    <w:rsid w:val="2DC6264E"/>
    <w:rsid w:val="2DD357B8"/>
    <w:rsid w:val="2DE80D06"/>
    <w:rsid w:val="2E041CE8"/>
    <w:rsid w:val="2E112EE4"/>
    <w:rsid w:val="2E2C3AA2"/>
    <w:rsid w:val="2E4234B1"/>
    <w:rsid w:val="2E4711F5"/>
    <w:rsid w:val="2E6D1956"/>
    <w:rsid w:val="2E6E19A1"/>
    <w:rsid w:val="2E6F209E"/>
    <w:rsid w:val="2E7E3867"/>
    <w:rsid w:val="2E8215C0"/>
    <w:rsid w:val="2EA806B7"/>
    <w:rsid w:val="2EB43ED9"/>
    <w:rsid w:val="2EC2754F"/>
    <w:rsid w:val="2EC333C2"/>
    <w:rsid w:val="2ECD0FAF"/>
    <w:rsid w:val="2EDE198D"/>
    <w:rsid w:val="2EDE7FDD"/>
    <w:rsid w:val="2EE94DE1"/>
    <w:rsid w:val="2EED4FA5"/>
    <w:rsid w:val="2F00006A"/>
    <w:rsid w:val="2F0651F3"/>
    <w:rsid w:val="2F1E2DD9"/>
    <w:rsid w:val="2F337FF7"/>
    <w:rsid w:val="2F342AF8"/>
    <w:rsid w:val="2F403959"/>
    <w:rsid w:val="2F4A0055"/>
    <w:rsid w:val="2F4A33C6"/>
    <w:rsid w:val="2F553D73"/>
    <w:rsid w:val="2F5C5554"/>
    <w:rsid w:val="2F5F0DF6"/>
    <w:rsid w:val="2F704960"/>
    <w:rsid w:val="2F76067B"/>
    <w:rsid w:val="2F970396"/>
    <w:rsid w:val="2F9C10A8"/>
    <w:rsid w:val="2FAA777B"/>
    <w:rsid w:val="2FDB4CD7"/>
    <w:rsid w:val="2FF27559"/>
    <w:rsid w:val="2FFF6CFE"/>
    <w:rsid w:val="300F2E2E"/>
    <w:rsid w:val="303033FD"/>
    <w:rsid w:val="303E048D"/>
    <w:rsid w:val="304C349B"/>
    <w:rsid w:val="305108D5"/>
    <w:rsid w:val="306E7A67"/>
    <w:rsid w:val="3071456E"/>
    <w:rsid w:val="30A560F5"/>
    <w:rsid w:val="30C627AE"/>
    <w:rsid w:val="30D04913"/>
    <w:rsid w:val="30D21D3F"/>
    <w:rsid w:val="30DA3110"/>
    <w:rsid w:val="30EB7823"/>
    <w:rsid w:val="30EF5298"/>
    <w:rsid w:val="30F06603"/>
    <w:rsid w:val="31071DEB"/>
    <w:rsid w:val="311913F2"/>
    <w:rsid w:val="31215E41"/>
    <w:rsid w:val="31220E15"/>
    <w:rsid w:val="313053A9"/>
    <w:rsid w:val="313566CC"/>
    <w:rsid w:val="313F4C02"/>
    <w:rsid w:val="31433BF0"/>
    <w:rsid w:val="31530D51"/>
    <w:rsid w:val="315F4732"/>
    <w:rsid w:val="31701143"/>
    <w:rsid w:val="31751179"/>
    <w:rsid w:val="317C3414"/>
    <w:rsid w:val="31925E1F"/>
    <w:rsid w:val="31AF4FB7"/>
    <w:rsid w:val="31B56561"/>
    <w:rsid w:val="31BA1F94"/>
    <w:rsid w:val="31BA3A29"/>
    <w:rsid w:val="31D05338"/>
    <w:rsid w:val="31D11197"/>
    <w:rsid w:val="31D5179A"/>
    <w:rsid w:val="31D71A2C"/>
    <w:rsid w:val="31D72894"/>
    <w:rsid w:val="31DD1364"/>
    <w:rsid w:val="31E17BC1"/>
    <w:rsid w:val="31E71099"/>
    <w:rsid w:val="31F04617"/>
    <w:rsid w:val="31F1356A"/>
    <w:rsid w:val="32002660"/>
    <w:rsid w:val="320B44D5"/>
    <w:rsid w:val="324C1CF9"/>
    <w:rsid w:val="327E55BE"/>
    <w:rsid w:val="32885828"/>
    <w:rsid w:val="32927CA6"/>
    <w:rsid w:val="32B14579"/>
    <w:rsid w:val="32D74877"/>
    <w:rsid w:val="32E16FF9"/>
    <w:rsid w:val="32E74674"/>
    <w:rsid w:val="32F54C11"/>
    <w:rsid w:val="33114A1D"/>
    <w:rsid w:val="331629CA"/>
    <w:rsid w:val="333A3C19"/>
    <w:rsid w:val="334D292A"/>
    <w:rsid w:val="334E3B0A"/>
    <w:rsid w:val="33501893"/>
    <w:rsid w:val="335C5771"/>
    <w:rsid w:val="337C018E"/>
    <w:rsid w:val="33886728"/>
    <w:rsid w:val="339375F7"/>
    <w:rsid w:val="33A978A4"/>
    <w:rsid w:val="33AD2D22"/>
    <w:rsid w:val="33D50B50"/>
    <w:rsid w:val="33F13EF8"/>
    <w:rsid w:val="33F5797B"/>
    <w:rsid w:val="33F77A19"/>
    <w:rsid w:val="340D64D5"/>
    <w:rsid w:val="341E7429"/>
    <w:rsid w:val="34251FC5"/>
    <w:rsid w:val="342643CD"/>
    <w:rsid w:val="34377CE4"/>
    <w:rsid w:val="34540E12"/>
    <w:rsid w:val="345802DD"/>
    <w:rsid w:val="347F2492"/>
    <w:rsid w:val="34850483"/>
    <w:rsid w:val="34AC36CE"/>
    <w:rsid w:val="34B11F58"/>
    <w:rsid w:val="34B33884"/>
    <w:rsid w:val="34BF1C3E"/>
    <w:rsid w:val="34C44F36"/>
    <w:rsid w:val="34CA585D"/>
    <w:rsid w:val="34CE4523"/>
    <w:rsid w:val="34DB315D"/>
    <w:rsid w:val="34DD133A"/>
    <w:rsid w:val="34E80E3F"/>
    <w:rsid w:val="35022147"/>
    <w:rsid w:val="350B4F2D"/>
    <w:rsid w:val="350C4073"/>
    <w:rsid w:val="350C4598"/>
    <w:rsid w:val="351705FD"/>
    <w:rsid w:val="35191AC3"/>
    <w:rsid w:val="35856387"/>
    <w:rsid w:val="35C862F4"/>
    <w:rsid w:val="35D177B9"/>
    <w:rsid w:val="35DA30A9"/>
    <w:rsid w:val="35EE5408"/>
    <w:rsid w:val="360D3C41"/>
    <w:rsid w:val="361F0829"/>
    <w:rsid w:val="36201F5E"/>
    <w:rsid w:val="36282E74"/>
    <w:rsid w:val="36341008"/>
    <w:rsid w:val="36376B6C"/>
    <w:rsid w:val="363B462D"/>
    <w:rsid w:val="36447C06"/>
    <w:rsid w:val="364E1248"/>
    <w:rsid w:val="365D44D1"/>
    <w:rsid w:val="367A2F13"/>
    <w:rsid w:val="36846589"/>
    <w:rsid w:val="368C0138"/>
    <w:rsid w:val="36941FD1"/>
    <w:rsid w:val="369D1BA4"/>
    <w:rsid w:val="369F7782"/>
    <w:rsid w:val="36B613B2"/>
    <w:rsid w:val="36BE0A3D"/>
    <w:rsid w:val="36E14D93"/>
    <w:rsid w:val="36EA595D"/>
    <w:rsid w:val="36F3428F"/>
    <w:rsid w:val="36F93358"/>
    <w:rsid w:val="370330C4"/>
    <w:rsid w:val="37124238"/>
    <w:rsid w:val="372D7054"/>
    <w:rsid w:val="372E25F7"/>
    <w:rsid w:val="37747E13"/>
    <w:rsid w:val="377844F8"/>
    <w:rsid w:val="378048EC"/>
    <w:rsid w:val="37850E06"/>
    <w:rsid w:val="378B5C8B"/>
    <w:rsid w:val="378C3B0C"/>
    <w:rsid w:val="37AA4201"/>
    <w:rsid w:val="37AC5544"/>
    <w:rsid w:val="37B17254"/>
    <w:rsid w:val="37F36E43"/>
    <w:rsid w:val="380B672A"/>
    <w:rsid w:val="380F59A8"/>
    <w:rsid w:val="380F61D4"/>
    <w:rsid w:val="38143C47"/>
    <w:rsid w:val="38180F36"/>
    <w:rsid w:val="38295F2C"/>
    <w:rsid w:val="38304158"/>
    <w:rsid w:val="38323499"/>
    <w:rsid w:val="384A3BA7"/>
    <w:rsid w:val="385A3027"/>
    <w:rsid w:val="38610995"/>
    <w:rsid w:val="3885711F"/>
    <w:rsid w:val="3888291B"/>
    <w:rsid w:val="389437D5"/>
    <w:rsid w:val="389B1123"/>
    <w:rsid w:val="389C5F45"/>
    <w:rsid w:val="38C2732A"/>
    <w:rsid w:val="38C960A8"/>
    <w:rsid w:val="38CA0684"/>
    <w:rsid w:val="38D32F4F"/>
    <w:rsid w:val="38F46BC9"/>
    <w:rsid w:val="38F745B0"/>
    <w:rsid w:val="38FB114B"/>
    <w:rsid w:val="390265AA"/>
    <w:rsid w:val="3911093F"/>
    <w:rsid w:val="39153769"/>
    <w:rsid w:val="391875E8"/>
    <w:rsid w:val="391A3CA7"/>
    <w:rsid w:val="39273AC9"/>
    <w:rsid w:val="39475DCB"/>
    <w:rsid w:val="39503D17"/>
    <w:rsid w:val="39786607"/>
    <w:rsid w:val="397C5CC3"/>
    <w:rsid w:val="39824645"/>
    <w:rsid w:val="3983668D"/>
    <w:rsid w:val="39AE526D"/>
    <w:rsid w:val="39B5745C"/>
    <w:rsid w:val="39B769DD"/>
    <w:rsid w:val="39BC571B"/>
    <w:rsid w:val="39D0569B"/>
    <w:rsid w:val="39D508A0"/>
    <w:rsid w:val="39D80CA0"/>
    <w:rsid w:val="39F130B7"/>
    <w:rsid w:val="3A0168DF"/>
    <w:rsid w:val="3A120E80"/>
    <w:rsid w:val="3A1F5DE4"/>
    <w:rsid w:val="3A204271"/>
    <w:rsid w:val="3A46589E"/>
    <w:rsid w:val="3A497668"/>
    <w:rsid w:val="3A4E65B1"/>
    <w:rsid w:val="3A67390A"/>
    <w:rsid w:val="3A683184"/>
    <w:rsid w:val="3A705C5B"/>
    <w:rsid w:val="3A714B87"/>
    <w:rsid w:val="3A806B8B"/>
    <w:rsid w:val="3A9B1A11"/>
    <w:rsid w:val="3AA15F49"/>
    <w:rsid w:val="3AA25637"/>
    <w:rsid w:val="3AC53EAA"/>
    <w:rsid w:val="3AD634F2"/>
    <w:rsid w:val="3ADF5845"/>
    <w:rsid w:val="3AE81E9F"/>
    <w:rsid w:val="3AEA0383"/>
    <w:rsid w:val="3AF058DE"/>
    <w:rsid w:val="3AF2627F"/>
    <w:rsid w:val="3AF90196"/>
    <w:rsid w:val="3B014D0A"/>
    <w:rsid w:val="3B18028A"/>
    <w:rsid w:val="3B180A7A"/>
    <w:rsid w:val="3B1E2E9E"/>
    <w:rsid w:val="3B2B01A0"/>
    <w:rsid w:val="3B3901C0"/>
    <w:rsid w:val="3B3D2EA9"/>
    <w:rsid w:val="3B464CA4"/>
    <w:rsid w:val="3B49746E"/>
    <w:rsid w:val="3B6D6FEF"/>
    <w:rsid w:val="3B803063"/>
    <w:rsid w:val="3B874FCC"/>
    <w:rsid w:val="3B8A78F1"/>
    <w:rsid w:val="3B97056E"/>
    <w:rsid w:val="3B9F4596"/>
    <w:rsid w:val="3BB6325D"/>
    <w:rsid w:val="3BC049EC"/>
    <w:rsid w:val="3BD50136"/>
    <w:rsid w:val="3BD96421"/>
    <w:rsid w:val="3BE836C0"/>
    <w:rsid w:val="3C0A060D"/>
    <w:rsid w:val="3C243C0F"/>
    <w:rsid w:val="3C2A2428"/>
    <w:rsid w:val="3C2E231A"/>
    <w:rsid w:val="3C327D4D"/>
    <w:rsid w:val="3C494503"/>
    <w:rsid w:val="3C561E56"/>
    <w:rsid w:val="3C607FB7"/>
    <w:rsid w:val="3C6F44A0"/>
    <w:rsid w:val="3C893D7E"/>
    <w:rsid w:val="3C8B36C0"/>
    <w:rsid w:val="3C955F44"/>
    <w:rsid w:val="3C966820"/>
    <w:rsid w:val="3C9F3845"/>
    <w:rsid w:val="3CA1414D"/>
    <w:rsid w:val="3CB950EF"/>
    <w:rsid w:val="3CC14A5F"/>
    <w:rsid w:val="3CCE0948"/>
    <w:rsid w:val="3CD36299"/>
    <w:rsid w:val="3CD3650E"/>
    <w:rsid w:val="3CE24A93"/>
    <w:rsid w:val="3D2F5AA4"/>
    <w:rsid w:val="3D3129AB"/>
    <w:rsid w:val="3D3B1F4C"/>
    <w:rsid w:val="3D58019B"/>
    <w:rsid w:val="3D7C72E6"/>
    <w:rsid w:val="3D954845"/>
    <w:rsid w:val="3DAE308E"/>
    <w:rsid w:val="3DB708B9"/>
    <w:rsid w:val="3DD1746C"/>
    <w:rsid w:val="3DDB7609"/>
    <w:rsid w:val="3DE91CEF"/>
    <w:rsid w:val="3DFB1687"/>
    <w:rsid w:val="3DFB46A2"/>
    <w:rsid w:val="3E0F6CE4"/>
    <w:rsid w:val="3E143953"/>
    <w:rsid w:val="3E2372EB"/>
    <w:rsid w:val="3E333D7C"/>
    <w:rsid w:val="3E35768E"/>
    <w:rsid w:val="3E413776"/>
    <w:rsid w:val="3E5749FA"/>
    <w:rsid w:val="3E5E3300"/>
    <w:rsid w:val="3E657522"/>
    <w:rsid w:val="3E760D41"/>
    <w:rsid w:val="3E8231BA"/>
    <w:rsid w:val="3E8D3A09"/>
    <w:rsid w:val="3E9B7239"/>
    <w:rsid w:val="3EA7650E"/>
    <w:rsid w:val="3EB70684"/>
    <w:rsid w:val="3EB90A5C"/>
    <w:rsid w:val="3EBD2C4F"/>
    <w:rsid w:val="3EC1128E"/>
    <w:rsid w:val="3ED12F0B"/>
    <w:rsid w:val="3EF32610"/>
    <w:rsid w:val="3EF61251"/>
    <w:rsid w:val="3F021FE0"/>
    <w:rsid w:val="3F09658E"/>
    <w:rsid w:val="3F1D2409"/>
    <w:rsid w:val="3F3439DB"/>
    <w:rsid w:val="3F4B0058"/>
    <w:rsid w:val="3F4B47A1"/>
    <w:rsid w:val="3F50393F"/>
    <w:rsid w:val="3F731790"/>
    <w:rsid w:val="3F7F5A9F"/>
    <w:rsid w:val="3F955D7F"/>
    <w:rsid w:val="3FA90046"/>
    <w:rsid w:val="3FAD745E"/>
    <w:rsid w:val="3FCD3487"/>
    <w:rsid w:val="3FD601F3"/>
    <w:rsid w:val="3FDC7BE7"/>
    <w:rsid w:val="3FE135AF"/>
    <w:rsid w:val="3FEC0628"/>
    <w:rsid w:val="3FF61F31"/>
    <w:rsid w:val="400521C4"/>
    <w:rsid w:val="401568EB"/>
    <w:rsid w:val="401B3485"/>
    <w:rsid w:val="40210882"/>
    <w:rsid w:val="40214F6B"/>
    <w:rsid w:val="403C6396"/>
    <w:rsid w:val="403D6925"/>
    <w:rsid w:val="404C35C1"/>
    <w:rsid w:val="404D3F47"/>
    <w:rsid w:val="404D6D7F"/>
    <w:rsid w:val="40536CB6"/>
    <w:rsid w:val="40826979"/>
    <w:rsid w:val="408469E3"/>
    <w:rsid w:val="40A7264E"/>
    <w:rsid w:val="40AB275B"/>
    <w:rsid w:val="40B53E66"/>
    <w:rsid w:val="40CE1802"/>
    <w:rsid w:val="40E605B7"/>
    <w:rsid w:val="40EE3280"/>
    <w:rsid w:val="4104487A"/>
    <w:rsid w:val="41077C6A"/>
    <w:rsid w:val="4108665B"/>
    <w:rsid w:val="411C5DAC"/>
    <w:rsid w:val="41216AD2"/>
    <w:rsid w:val="41240F86"/>
    <w:rsid w:val="413A6965"/>
    <w:rsid w:val="413C7BB2"/>
    <w:rsid w:val="41565F6D"/>
    <w:rsid w:val="416F2AEC"/>
    <w:rsid w:val="41756B69"/>
    <w:rsid w:val="417E1734"/>
    <w:rsid w:val="41BC1E44"/>
    <w:rsid w:val="4206732D"/>
    <w:rsid w:val="421A6E62"/>
    <w:rsid w:val="421E697D"/>
    <w:rsid w:val="421F15CB"/>
    <w:rsid w:val="42630B12"/>
    <w:rsid w:val="428A5223"/>
    <w:rsid w:val="42AC2A2C"/>
    <w:rsid w:val="42C10517"/>
    <w:rsid w:val="42C22065"/>
    <w:rsid w:val="42C81600"/>
    <w:rsid w:val="42CE2CA8"/>
    <w:rsid w:val="42EB51E5"/>
    <w:rsid w:val="42F01621"/>
    <w:rsid w:val="42F77ACA"/>
    <w:rsid w:val="42FF3338"/>
    <w:rsid w:val="430C2ACD"/>
    <w:rsid w:val="430E2711"/>
    <w:rsid w:val="43107D2B"/>
    <w:rsid w:val="431421B1"/>
    <w:rsid w:val="43157F9B"/>
    <w:rsid w:val="432178E4"/>
    <w:rsid w:val="432A2AB4"/>
    <w:rsid w:val="43323EF3"/>
    <w:rsid w:val="4333479F"/>
    <w:rsid w:val="434D2D73"/>
    <w:rsid w:val="435F1576"/>
    <w:rsid w:val="4368605C"/>
    <w:rsid w:val="436A417D"/>
    <w:rsid w:val="43731D1D"/>
    <w:rsid w:val="43763ACB"/>
    <w:rsid w:val="4389258D"/>
    <w:rsid w:val="438E3D04"/>
    <w:rsid w:val="43977822"/>
    <w:rsid w:val="439B5F69"/>
    <w:rsid w:val="43A42769"/>
    <w:rsid w:val="43A96A54"/>
    <w:rsid w:val="43C25E5C"/>
    <w:rsid w:val="43C376C9"/>
    <w:rsid w:val="43C477CA"/>
    <w:rsid w:val="43DC1924"/>
    <w:rsid w:val="43ED54A9"/>
    <w:rsid w:val="43FB74A1"/>
    <w:rsid w:val="44005154"/>
    <w:rsid w:val="44010E71"/>
    <w:rsid w:val="440C3595"/>
    <w:rsid w:val="441F79C0"/>
    <w:rsid w:val="4431637B"/>
    <w:rsid w:val="443332DA"/>
    <w:rsid w:val="444600F0"/>
    <w:rsid w:val="44715449"/>
    <w:rsid w:val="44727697"/>
    <w:rsid w:val="447B2D10"/>
    <w:rsid w:val="44A8143E"/>
    <w:rsid w:val="44AC023E"/>
    <w:rsid w:val="44B05089"/>
    <w:rsid w:val="44B74155"/>
    <w:rsid w:val="44B8400D"/>
    <w:rsid w:val="44C9145F"/>
    <w:rsid w:val="44D256AE"/>
    <w:rsid w:val="44D34460"/>
    <w:rsid w:val="44DC54FF"/>
    <w:rsid w:val="44EF4BFF"/>
    <w:rsid w:val="44F32EFF"/>
    <w:rsid w:val="45063C85"/>
    <w:rsid w:val="452F3C4C"/>
    <w:rsid w:val="453C0E95"/>
    <w:rsid w:val="45663207"/>
    <w:rsid w:val="45793216"/>
    <w:rsid w:val="458F0093"/>
    <w:rsid w:val="4593672D"/>
    <w:rsid w:val="45A409E1"/>
    <w:rsid w:val="45A44DDD"/>
    <w:rsid w:val="45B27793"/>
    <w:rsid w:val="45C32705"/>
    <w:rsid w:val="45CA05BC"/>
    <w:rsid w:val="45CB1B0C"/>
    <w:rsid w:val="45D04D66"/>
    <w:rsid w:val="45D51223"/>
    <w:rsid w:val="45DE10E2"/>
    <w:rsid w:val="45DF0E24"/>
    <w:rsid w:val="45F625D4"/>
    <w:rsid w:val="45F91BBF"/>
    <w:rsid w:val="461103A9"/>
    <w:rsid w:val="4611625F"/>
    <w:rsid w:val="461A508D"/>
    <w:rsid w:val="461E530A"/>
    <w:rsid w:val="46297B77"/>
    <w:rsid w:val="463A775A"/>
    <w:rsid w:val="463D5704"/>
    <w:rsid w:val="4646701D"/>
    <w:rsid w:val="4650489C"/>
    <w:rsid w:val="46523610"/>
    <w:rsid w:val="465E7D59"/>
    <w:rsid w:val="46625733"/>
    <w:rsid w:val="46691B31"/>
    <w:rsid w:val="466F54E4"/>
    <w:rsid w:val="467315AA"/>
    <w:rsid w:val="467A24A5"/>
    <w:rsid w:val="46933F0D"/>
    <w:rsid w:val="46B30F08"/>
    <w:rsid w:val="46C8289E"/>
    <w:rsid w:val="46CE377F"/>
    <w:rsid w:val="46DB19F3"/>
    <w:rsid w:val="46E773AE"/>
    <w:rsid w:val="46E90F93"/>
    <w:rsid w:val="46F40D93"/>
    <w:rsid w:val="46F5254D"/>
    <w:rsid w:val="46F53059"/>
    <w:rsid w:val="46FD1942"/>
    <w:rsid w:val="46FE36AB"/>
    <w:rsid w:val="47040901"/>
    <w:rsid w:val="470A6016"/>
    <w:rsid w:val="471037FB"/>
    <w:rsid w:val="472F7629"/>
    <w:rsid w:val="474D04D7"/>
    <w:rsid w:val="4755561F"/>
    <w:rsid w:val="476E3020"/>
    <w:rsid w:val="477348B9"/>
    <w:rsid w:val="477363D4"/>
    <w:rsid w:val="477436B1"/>
    <w:rsid w:val="47860BE3"/>
    <w:rsid w:val="478845EF"/>
    <w:rsid w:val="4792224D"/>
    <w:rsid w:val="47A555F3"/>
    <w:rsid w:val="47AF0552"/>
    <w:rsid w:val="47B33DC7"/>
    <w:rsid w:val="47B57BD1"/>
    <w:rsid w:val="47BF1993"/>
    <w:rsid w:val="47C11474"/>
    <w:rsid w:val="47D319CA"/>
    <w:rsid w:val="47D82E43"/>
    <w:rsid w:val="47EA3486"/>
    <w:rsid w:val="47F56B7C"/>
    <w:rsid w:val="47F75D76"/>
    <w:rsid w:val="47F92603"/>
    <w:rsid w:val="481F6986"/>
    <w:rsid w:val="48225578"/>
    <w:rsid w:val="482910BA"/>
    <w:rsid w:val="482A28D4"/>
    <w:rsid w:val="482E67C1"/>
    <w:rsid w:val="482F462F"/>
    <w:rsid w:val="4831315A"/>
    <w:rsid w:val="483A6982"/>
    <w:rsid w:val="484E1072"/>
    <w:rsid w:val="48501C43"/>
    <w:rsid w:val="48594B31"/>
    <w:rsid w:val="48691ED3"/>
    <w:rsid w:val="4873044D"/>
    <w:rsid w:val="48787280"/>
    <w:rsid w:val="48983056"/>
    <w:rsid w:val="489A71A0"/>
    <w:rsid w:val="48A82A78"/>
    <w:rsid w:val="48A924E7"/>
    <w:rsid w:val="48B22C79"/>
    <w:rsid w:val="48BE2153"/>
    <w:rsid w:val="48CB673A"/>
    <w:rsid w:val="48D1099C"/>
    <w:rsid w:val="48D52DB0"/>
    <w:rsid w:val="48D6755E"/>
    <w:rsid w:val="48D824A7"/>
    <w:rsid w:val="48E24DED"/>
    <w:rsid w:val="48E463A4"/>
    <w:rsid w:val="48ED699B"/>
    <w:rsid w:val="48F03833"/>
    <w:rsid w:val="49054781"/>
    <w:rsid w:val="49137961"/>
    <w:rsid w:val="493C38FB"/>
    <w:rsid w:val="494B73E6"/>
    <w:rsid w:val="49647C98"/>
    <w:rsid w:val="496D198E"/>
    <w:rsid w:val="497B2422"/>
    <w:rsid w:val="4983312D"/>
    <w:rsid w:val="49937D05"/>
    <w:rsid w:val="4996653C"/>
    <w:rsid w:val="49A0338C"/>
    <w:rsid w:val="49DF6E74"/>
    <w:rsid w:val="49F73575"/>
    <w:rsid w:val="4A010F1A"/>
    <w:rsid w:val="4A0E3338"/>
    <w:rsid w:val="4A264537"/>
    <w:rsid w:val="4A2C3D11"/>
    <w:rsid w:val="4A3247B6"/>
    <w:rsid w:val="4A402C3C"/>
    <w:rsid w:val="4A4774E1"/>
    <w:rsid w:val="4A56015D"/>
    <w:rsid w:val="4A604F28"/>
    <w:rsid w:val="4A6A4E09"/>
    <w:rsid w:val="4A7140AE"/>
    <w:rsid w:val="4A8E5109"/>
    <w:rsid w:val="4A8F73A7"/>
    <w:rsid w:val="4A933C67"/>
    <w:rsid w:val="4A935721"/>
    <w:rsid w:val="4AAA5E0A"/>
    <w:rsid w:val="4AB722D4"/>
    <w:rsid w:val="4AB777EC"/>
    <w:rsid w:val="4ABD2F43"/>
    <w:rsid w:val="4AC32F89"/>
    <w:rsid w:val="4AC95A0D"/>
    <w:rsid w:val="4B1B7DD6"/>
    <w:rsid w:val="4B221C9D"/>
    <w:rsid w:val="4B285858"/>
    <w:rsid w:val="4B29291D"/>
    <w:rsid w:val="4B292B29"/>
    <w:rsid w:val="4B35266F"/>
    <w:rsid w:val="4B3B7347"/>
    <w:rsid w:val="4B3F19C3"/>
    <w:rsid w:val="4B4734A0"/>
    <w:rsid w:val="4B542700"/>
    <w:rsid w:val="4B57592B"/>
    <w:rsid w:val="4B5D79C8"/>
    <w:rsid w:val="4B69466F"/>
    <w:rsid w:val="4B8B697A"/>
    <w:rsid w:val="4B963EFD"/>
    <w:rsid w:val="4BAC1B92"/>
    <w:rsid w:val="4BD55E2B"/>
    <w:rsid w:val="4BF43C2E"/>
    <w:rsid w:val="4C0D40B9"/>
    <w:rsid w:val="4C0F1866"/>
    <w:rsid w:val="4C195470"/>
    <w:rsid w:val="4C1B4EDD"/>
    <w:rsid w:val="4C1B5767"/>
    <w:rsid w:val="4C201D55"/>
    <w:rsid w:val="4C3E6BF8"/>
    <w:rsid w:val="4C62565F"/>
    <w:rsid w:val="4C630569"/>
    <w:rsid w:val="4C6730BC"/>
    <w:rsid w:val="4C7448D4"/>
    <w:rsid w:val="4C9B51E8"/>
    <w:rsid w:val="4CB850A1"/>
    <w:rsid w:val="4D1473AE"/>
    <w:rsid w:val="4D1775D0"/>
    <w:rsid w:val="4D3702A1"/>
    <w:rsid w:val="4D3E1DF3"/>
    <w:rsid w:val="4D461DAE"/>
    <w:rsid w:val="4D4962F7"/>
    <w:rsid w:val="4D4C5A42"/>
    <w:rsid w:val="4D7372E2"/>
    <w:rsid w:val="4D737E0D"/>
    <w:rsid w:val="4D896A3B"/>
    <w:rsid w:val="4D8F4D61"/>
    <w:rsid w:val="4DA14602"/>
    <w:rsid w:val="4DA66118"/>
    <w:rsid w:val="4DB8342D"/>
    <w:rsid w:val="4DC95846"/>
    <w:rsid w:val="4DCE44E0"/>
    <w:rsid w:val="4DD5167D"/>
    <w:rsid w:val="4DE50408"/>
    <w:rsid w:val="4DFA5295"/>
    <w:rsid w:val="4E0224A0"/>
    <w:rsid w:val="4E15398A"/>
    <w:rsid w:val="4E220E36"/>
    <w:rsid w:val="4E44312A"/>
    <w:rsid w:val="4E4A427F"/>
    <w:rsid w:val="4E57078E"/>
    <w:rsid w:val="4E61023B"/>
    <w:rsid w:val="4E6F0AF8"/>
    <w:rsid w:val="4E860654"/>
    <w:rsid w:val="4E8C6AD5"/>
    <w:rsid w:val="4E905A50"/>
    <w:rsid w:val="4E906A40"/>
    <w:rsid w:val="4ECD17F0"/>
    <w:rsid w:val="4EDE00F1"/>
    <w:rsid w:val="4EDE03F8"/>
    <w:rsid w:val="4EDE6AE9"/>
    <w:rsid w:val="4EF12602"/>
    <w:rsid w:val="4EF66031"/>
    <w:rsid w:val="4F053C11"/>
    <w:rsid w:val="4F104DFE"/>
    <w:rsid w:val="4F1455FE"/>
    <w:rsid w:val="4F22371D"/>
    <w:rsid w:val="4F241D27"/>
    <w:rsid w:val="4F24788E"/>
    <w:rsid w:val="4F2D62DA"/>
    <w:rsid w:val="4F2E0CDF"/>
    <w:rsid w:val="4F3A365A"/>
    <w:rsid w:val="4F3D4346"/>
    <w:rsid w:val="4F757592"/>
    <w:rsid w:val="4F7817A0"/>
    <w:rsid w:val="4F9004A9"/>
    <w:rsid w:val="4F957C81"/>
    <w:rsid w:val="4F9E5174"/>
    <w:rsid w:val="4FA2617D"/>
    <w:rsid w:val="4FA30D43"/>
    <w:rsid w:val="4FA66652"/>
    <w:rsid w:val="4FAB4BE5"/>
    <w:rsid w:val="4FD129F1"/>
    <w:rsid w:val="4FD621E7"/>
    <w:rsid w:val="4FD7033B"/>
    <w:rsid w:val="4FE122C0"/>
    <w:rsid w:val="4FF26DB0"/>
    <w:rsid w:val="4FFB339D"/>
    <w:rsid w:val="50107CD9"/>
    <w:rsid w:val="501D7108"/>
    <w:rsid w:val="501F5F19"/>
    <w:rsid w:val="50207DD7"/>
    <w:rsid w:val="50291492"/>
    <w:rsid w:val="50432770"/>
    <w:rsid w:val="5051170C"/>
    <w:rsid w:val="505D0FBC"/>
    <w:rsid w:val="50787BA1"/>
    <w:rsid w:val="5093218F"/>
    <w:rsid w:val="50952F17"/>
    <w:rsid w:val="509F5A96"/>
    <w:rsid w:val="50B2171D"/>
    <w:rsid w:val="50B41324"/>
    <w:rsid w:val="50B561C8"/>
    <w:rsid w:val="50C14D94"/>
    <w:rsid w:val="50C44472"/>
    <w:rsid w:val="50CA48FE"/>
    <w:rsid w:val="50CC66CB"/>
    <w:rsid w:val="50D87629"/>
    <w:rsid w:val="50DC798D"/>
    <w:rsid w:val="50E82FE1"/>
    <w:rsid w:val="50ED1B05"/>
    <w:rsid w:val="50FC318E"/>
    <w:rsid w:val="51022D7F"/>
    <w:rsid w:val="510636B2"/>
    <w:rsid w:val="510A4C8C"/>
    <w:rsid w:val="516312FD"/>
    <w:rsid w:val="517D4520"/>
    <w:rsid w:val="51923C8F"/>
    <w:rsid w:val="51A0786F"/>
    <w:rsid w:val="51C42FF2"/>
    <w:rsid w:val="51C96B68"/>
    <w:rsid w:val="51D4756B"/>
    <w:rsid w:val="51ED4184"/>
    <w:rsid w:val="51EF71FB"/>
    <w:rsid w:val="52003EB6"/>
    <w:rsid w:val="52091AA6"/>
    <w:rsid w:val="520A03A5"/>
    <w:rsid w:val="520A4D66"/>
    <w:rsid w:val="521D6D1B"/>
    <w:rsid w:val="52322756"/>
    <w:rsid w:val="52347520"/>
    <w:rsid w:val="52486786"/>
    <w:rsid w:val="524D1509"/>
    <w:rsid w:val="52711569"/>
    <w:rsid w:val="52764385"/>
    <w:rsid w:val="52780B24"/>
    <w:rsid w:val="52783559"/>
    <w:rsid w:val="5281087F"/>
    <w:rsid w:val="528A2239"/>
    <w:rsid w:val="528A5BEF"/>
    <w:rsid w:val="529F53F5"/>
    <w:rsid w:val="52A065DF"/>
    <w:rsid w:val="52B802EE"/>
    <w:rsid w:val="52C132B7"/>
    <w:rsid w:val="52CC0796"/>
    <w:rsid w:val="52CF21D6"/>
    <w:rsid w:val="52D46C51"/>
    <w:rsid w:val="52D95FC5"/>
    <w:rsid w:val="52FF4478"/>
    <w:rsid w:val="53013E04"/>
    <w:rsid w:val="53263B7C"/>
    <w:rsid w:val="53336354"/>
    <w:rsid w:val="533F27D5"/>
    <w:rsid w:val="535C268B"/>
    <w:rsid w:val="535D7802"/>
    <w:rsid w:val="53632394"/>
    <w:rsid w:val="53652E58"/>
    <w:rsid w:val="536A4A7E"/>
    <w:rsid w:val="53706378"/>
    <w:rsid w:val="537D633E"/>
    <w:rsid w:val="539472B1"/>
    <w:rsid w:val="53B32DC8"/>
    <w:rsid w:val="53B867DB"/>
    <w:rsid w:val="53CF35B8"/>
    <w:rsid w:val="53D23B9A"/>
    <w:rsid w:val="53D64D7D"/>
    <w:rsid w:val="53E37C2D"/>
    <w:rsid w:val="53F66C10"/>
    <w:rsid w:val="53FF78DA"/>
    <w:rsid w:val="540818E4"/>
    <w:rsid w:val="540C6691"/>
    <w:rsid w:val="541C137B"/>
    <w:rsid w:val="543B07ED"/>
    <w:rsid w:val="543F234E"/>
    <w:rsid w:val="544B5F2A"/>
    <w:rsid w:val="544F2F4C"/>
    <w:rsid w:val="545B55D0"/>
    <w:rsid w:val="546272CA"/>
    <w:rsid w:val="54A074A2"/>
    <w:rsid w:val="54A56992"/>
    <w:rsid w:val="54CE6974"/>
    <w:rsid w:val="54CF0357"/>
    <w:rsid w:val="54D4084F"/>
    <w:rsid w:val="54D8406F"/>
    <w:rsid w:val="54EC459F"/>
    <w:rsid w:val="54EE33A2"/>
    <w:rsid w:val="54EF7AB5"/>
    <w:rsid w:val="54F32755"/>
    <w:rsid w:val="55144F5E"/>
    <w:rsid w:val="55195AB6"/>
    <w:rsid w:val="551A5C3D"/>
    <w:rsid w:val="552935DB"/>
    <w:rsid w:val="552D2604"/>
    <w:rsid w:val="553B2513"/>
    <w:rsid w:val="555F23C2"/>
    <w:rsid w:val="5583261B"/>
    <w:rsid w:val="5583542B"/>
    <w:rsid w:val="558A2C97"/>
    <w:rsid w:val="55A45BBC"/>
    <w:rsid w:val="55BE38C9"/>
    <w:rsid w:val="55C25C37"/>
    <w:rsid w:val="55C92373"/>
    <w:rsid w:val="55CB3267"/>
    <w:rsid w:val="55E8612E"/>
    <w:rsid w:val="55F37BAB"/>
    <w:rsid w:val="55FA2D48"/>
    <w:rsid w:val="55FF3FCE"/>
    <w:rsid w:val="56147F52"/>
    <w:rsid w:val="562E248A"/>
    <w:rsid w:val="563403E7"/>
    <w:rsid w:val="56683EC8"/>
    <w:rsid w:val="566A68F4"/>
    <w:rsid w:val="56815D23"/>
    <w:rsid w:val="568D159E"/>
    <w:rsid w:val="56AB2B86"/>
    <w:rsid w:val="56E003FF"/>
    <w:rsid w:val="56FD494F"/>
    <w:rsid w:val="570B3850"/>
    <w:rsid w:val="570D3B96"/>
    <w:rsid w:val="570F3305"/>
    <w:rsid w:val="57103F7B"/>
    <w:rsid w:val="57342378"/>
    <w:rsid w:val="574D38DD"/>
    <w:rsid w:val="57503427"/>
    <w:rsid w:val="576A75FC"/>
    <w:rsid w:val="5772337B"/>
    <w:rsid w:val="57785A41"/>
    <w:rsid w:val="577C239E"/>
    <w:rsid w:val="578124D2"/>
    <w:rsid w:val="578E755F"/>
    <w:rsid w:val="579459D3"/>
    <w:rsid w:val="5795370E"/>
    <w:rsid w:val="57C94EEB"/>
    <w:rsid w:val="57CA4CFB"/>
    <w:rsid w:val="57DE7125"/>
    <w:rsid w:val="57E35963"/>
    <w:rsid w:val="57E60747"/>
    <w:rsid w:val="57E72CEC"/>
    <w:rsid w:val="57EE2E27"/>
    <w:rsid w:val="57F03DC5"/>
    <w:rsid w:val="57FB1F39"/>
    <w:rsid w:val="57FD46FC"/>
    <w:rsid w:val="58182AC9"/>
    <w:rsid w:val="582B7ABC"/>
    <w:rsid w:val="58331DE3"/>
    <w:rsid w:val="58516912"/>
    <w:rsid w:val="586D2BA0"/>
    <w:rsid w:val="58792537"/>
    <w:rsid w:val="589F029D"/>
    <w:rsid w:val="58A05A19"/>
    <w:rsid w:val="58B01328"/>
    <w:rsid w:val="58B7744A"/>
    <w:rsid w:val="58BB3E53"/>
    <w:rsid w:val="58BC0C15"/>
    <w:rsid w:val="58C45284"/>
    <w:rsid w:val="58C756F7"/>
    <w:rsid w:val="58CF4EB5"/>
    <w:rsid w:val="58DE76DD"/>
    <w:rsid w:val="58E2653E"/>
    <w:rsid w:val="58EB7D37"/>
    <w:rsid w:val="58FF05D6"/>
    <w:rsid w:val="59031E51"/>
    <w:rsid w:val="591A5346"/>
    <w:rsid w:val="592B40B9"/>
    <w:rsid w:val="59451991"/>
    <w:rsid w:val="597D547C"/>
    <w:rsid w:val="597E048F"/>
    <w:rsid w:val="599924AB"/>
    <w:rsid w:val="59C36144"/>
    <w:rsid w:val="59C47800"/>
    <w:rsid w:val="59CB44B4"/>
    <w:rsid w:val="59D47D6C"/>
    <w:rsid w:val="59E82618"/>
    <w:rsid w:val="59F05BE6"/>
    <w:rsid w:val="59FD664B"/>
    <w:rsid w:val="5A025B1B"/>
    <w:rsid w:val="5A0B7A4E"/>
    <w:rsid w:val="5A0F7A3B"/>
    <w:rsid w:val="5A164BC7"/>
    <w:rsid w:val="5A1C6A45"/>
    <w:rsid w:val="5A2374E0"/>
    <w:rsid w:val="5A2A17EA"/>
    <w:rsid w:val="5A3D233B"/>
    <w:rsid w:val="5A551189"/>
    <w:rsid w:val="5A694B5B"/>
    <w:rsid w:val="5A6E51AA"/>
    <w:rsid w:val="5A8C3C60"/>
    <w:rsid w:val="5A975B12"/>
    <w:rsid w:val="5AA81E79"/>
    <w:rsid w:val="5AA82678"/>
    <w:rsid w:val="5AB363AE"/>
    <w:rsid w:val="5ACC7AA5"/>
    <w:rsid w:val="5AD40B8B"/>
    <w:rsid w:val="5AE15D0F"/>
    <w:rsid w:val="5B297759"/>
    <w:rsid w:val="5B3666D5"/>
    <w:rsid w:val="5B3A1C02"/>
    <w:rsid w:val="5B3C115A"/>
    <w:rsid w:val="5B4C3C5C"/>
    <w:rsid w:val="5B56473F"/>
    <w:rsid w:val="5B5D6CFE"/>
    <w:rsid w:val="5B637A49"/>
    <w:rsid w:val="5B6B11E5"/>
    <w:rsid w:val="5B6D5C3D"/>
    <w:rsid w:val="5B725FA9"/>
    <w:rsid w:val="5B814369"/>
    <w:rsid w:val="5B8B2769"/>
    <w:rsid w:val="5B8E54A3"/>
    <w:rsid w:val="5B907F45"/>
    <w:rsid w:val="5B9C3FB2"/>
    <w:rsid w:val="5BB43C6F"/>
    <w:rsid w:val="5BBB7DA7"/>
    <w:rsid w:val="5BD01C26"/>
    <w:rsid w:val="5BE41ACC"/>
    <w:rsid w:val="5BE9405F"/>
    <w:rsid w:val="5BF05937"/>
    <w:rsid w:val="5BF30A5D"/>
    <w:rsid w:val="5C074CE6"/>
    <w:rsid w:val="5C0F351F"/>
    <w:rsid w:val="5C121B39"/>
    <w:rsid w:val="5C14524D"/>
    <w:rsid w:val="5C170328"/>
    <w:rsid w:val="5C6520F8"/>
    <w:rsid w:val="5C6826C8"/>
    <w:rsid w:val="5C687D15"/>
    <w:rsid w:val="5C7A0F28"/>
    <w:rsid w:val="5C824020"/>
    <w:rsid w:val="5C8A5083"/>
    <w:rsid w:val="5C8C5C3F"/>
    <w:rsid w:val="5C8D23F7"/>
    <w:rsid w:val="5C9638C9"/>
    <w:rsid w:val="5CA128EA"/>
    <w:rsid w:val="5CAF55D1"/>
    <w:rsid w:val="5CB90466"/>
    <w:rsid w:val="5CC52FF9"/>
    <w:rsid w:val="5CCD4317"/>
    <w:rsid w:val="5CCD6257"/>
    <w:rsid w:val="5CE66D34"/>
    <w:rsid w:val="5CF609CE"/>
    <w:rsid w:val="5CFF5A42"/>
    <w:rsid w:val="5D0F7897"/>
    <w:rsid w:val="5D133034"/>
    <w:rsid w:val="5D1D4083"/>
    <w:rsid w:val="5D54030B"/>
    <w:rsid w:val="5D54527A"/>
    <w:rsid w:val="5D5D1E94"/>
    <w:rsid w:val="5D5F593F"/>
    <w:rsid w:val="5D666BC7"/>
    <w:rsid w:val="5D6B4ED1"/>
    <w:rsid w:val="5D7B52A9"/>
    <w:rsid w:val="5D8D3198"/>
    <w:rsid w:val="5D9A078E"/>
    <w:rsid w:val="5D9F6C74"/>
    <w:rsid w:val="5DAE6048"/>
    <w:rsid w:val="5DBF7932"/>
    <w:rsid w:val="5DC20FEE"/>
    <w:rsid w:val="5DC241DE"/>
    <w:rsid w:val="5DCA4F60"/>
    <w:rsid w:val="5DE23CD9"/>
    <w:rsid w:val="5DF64007"/>
    <w:rsid w:val="5E051878"/>
    <w:rsid w:val="5E0B6DE2"/>
    <w:rsid w:val="5E20277A"/>
    <w:rsid w:val="5E362DB8"/>
    <w:rsid w:val="5E380364"/>
    <w:rsid w:val="5E3B465B"/>
    <w:rsid w:val="5E457002"/>
    <w:rsid w:val="5E462766"/>
    <w:rsid w:val="5E58094B"/>
    <w:rsid w:val="5E5B7682"/>
    <w:rsid w:val="5E620BC7"/>
    <w:rsid w:val="5E654D82"/>
    <w:rsid w:val="5E655B04"/>
    <w:rsid w:val="5E6760B2"/>
    <w:rsid w:val="5E6C61F4"/>
    <w:rsid w:val="5E7119B6"/>
    <w:rsid w:val="5E8B7702"/>
    <w:rsid w:val="5E8D2549"/>
    <w:rsid w:val="5E994C57"/>
    <w:rsid w:val="5E9B5D58"/>
    <w:rsid w:val="5E9E7009"/>
    <w:rsid w:val="5EA91FA7"/>
    <w:rsid w:val="5EC95EEE"/>
    <w:rsid w:val="5EE64ECD"/>
    <w:rsid w:val="5F061A09"/>
    <w:rsid w:val="5F1D50BB"/>
    <w:rsid w:val="5F2D7460"/>
    <w:rsid w:val="5F343259"/>
    <w:rsid w:val="5F3F2EED"/>
    <w:rsid w:val="5F420741"/>
    <w:rsid w:val="5F43119D"/>
    <w:rsid w:val="5F490931"/>
    <w:rsid w:val="5F5033DF"/>
    <w:rsid w:val="5F6A0D45"/>
    <w:rsid w:val="5F795A01"/>
    <w:rsid w:val="5F7D674E"/>
    <w:rsid w:val="5F81398A"/>
    <w:rsid w:val="5F870F7E"/>
    <w:rsid w:val="5F9478A2"/>
    <w:rsid w:val="5F9E7774"/>
    <w:rsid w:val="5FCB5C2F"/>
    <w:rsid w:val="5FDC47D6"/>
    <w:rsid w:val="6000164F"/>
    <w:rsid w:val="60177CB0"/>
    <w:rsid w:val="6019584A"/>
    <w:rsid w:val="602A32D4"/>
    <w:rsid w:val="6065384D"/>
    <w:rsid w:val="60835307"/>
    <w:rsid w:val="60A53945"/>
    <w:rsid w:val="60BD6C7A"/>
    <w:rsid w:val="60BF399B"/>
    <w:rsid w:val="60C47D40"/>
    <w:rsid w:val="60C60C36"/>
    <w:rsid w:val="60CB35B0"/>
    <w:rsid w:val="60D15728"/>
    <w:rsid w:val="60D70462"/>
    <w:rsid w:val="60DC66CB"/>
    <w:rsid w:val="60DE4094"/>
    <w:rsid w:val="60E3258B"/>
    <w:rsid w:val="60E63CD8"/>
    <w:rsid w:val="60F057AD"/>
    <w:rsid w:val="60FA1FA5"/>
    <w:rsid w:val="610D56DE"/>
    <w:rsid w:val="61146245"/>
    <w:rsid w:val="611B7AC3"/>
    <w:rsid w:val="61270186"/>
    <w:rsid w:val="613801A4"/>
    <w:rsid w:val="614F3F91"/>
    <w:rsid w:val="615012BE"/>
    <w:rsid w:val="615C7CDE"/>
    <w:rsid w:val="615F2354"/>
    <w:rsid w:val="61686E43"/>
    <w:rsid w:val="61865000"/>
    <w:rsid w:val="619B2957"/>
    <w:rsid w:val="619B70CE"/>
    <w:rsid w:val="61AE662E"/>
    <w:rsid w:val="61B41B93"/>
    <w:rsid w:val="61D14597"/>
    <w:rsid w:val="61D87981"/>
    <w:rsid w:val="61E30945"/>
    <w:rsid w:val="61EE3874"/>
    <w:rsid w:val="61F0633E"/>
    <w:rsid w:val="61F10AC1"/>
    <w:rsid w:val="61F574BE"/>
    <w:rsid w:val="6210777D"/>
    <w:rsid w:val="621A4D9C"/>
    <w:rsid w:val="621F53E5"/>
    <w:rsid w:val="622E6E34"/>
    <w:rsid w:val="62521742"/>
    <w:rsid w:val="626313D3"/>
    <w:rsid w:val="62661237"/>
    <w:rsid w:val="626A7161"/>
    <w:rsid w:val="627C1D20"/>
    <w:rsid w:val="628C541B"/>
    <w:rsid w:val="628D17BC"/>
    <w:rsid w:val="62921A85"/>
    <w:rsid w:val="629634F2"/>
    <w:rsid w:val="629B3D12"/>
    <w:rsid w:val="629B6DC4"/>
    <w:rsid w:val="629D386E"/>
    <w:rsid w:val="62B47BB0"/>
    <w:rsid w:val="62B657AE"/>
    <w:rsid w:val="62C23F33"/>
    <w:rsid w:val="62CB2900"/>
    <w:rsid w:val="62D118CF"/>
    <w:rsid w:val="62E0201C"/>
    <w:rsid w:val="62F65030"/>
    <w:rsid w:val="62F70EB6"/>
    <w:rsid w:val="62FE43C9"/>
    <w:rsid w:val="632058D7"/>
    <w:rsid w:val="63231300"/>
    <w:rsid w:val="63234F6E"/>
    <w:rsid w:val="632F1A21"/>
    <w:rsid w:val="63495BDB"/>
    <w:rsid w:val="634E7AEF"/>
    <w:rsid w:val="636A3AC5"/>
    <w:rsid w:val="636C2C4C"/>
    <w:rsid w:val="636F1796"/>
    <w:rsid w:val="63865B88"/>
    <w:rsid w:val="63874DB1"/>
    <w:rsid w:val="639B226C"/>
    <w:rsid w:val="639F4F90"/>
    <w:rsid w:val="63A039DA"/>
    <w:rsid w:val="63B13736"/>
    <w:rsid w:val="63CB1A6E"/>
    <w:rsid w:val="63DC0CE2"/>
    <w:rsid w:val="63E20981"/>
    <w:rsid w:val="640724DF"/>
    <w:rsid w:val="640D09ED"/>
    <w:rsid w:val="640D1555"/>
    <w:rsid w:val="64195544"/>
    <w:rsid w:val="6420491E"/>
    <w:rsid w:val="642453A9"/>
    <w:rsid w:val="64365554"/>
    <w:rsid w:val="64493A7A"/>
    <w:rsid w:val="64514712"/>
    <w:rsid w:val="64540D62"/>
    <w:rsid w:val="646130F1"/>
    <w:rsid w:val="647B6D82"/>
    <w:rsid w:val="648A38C0"/>
    <w:rsid w:val="64A4606A"/>
    <w:rsid w:val="64A746E1"/>
    <w:rsid w:val="64B20AD4"/>
    <w:rsid w:val="64B401F6"/>
    <w:rsid w:val="64D81B7A"/>
    <w:rsid w:val="64D87A3D"/>
    <w:rsid w:val="64DF1897"/>
    <w:rsid w:val="64EF2890"/>
    <w:rsid w:val="64EF2EE5"/>
    <w:rsid w:val="65003643"/>
    <w:rsid w:val="650042DC"/>
    <w:rsid w:val="65257576"/>
    <w:rsid w:val="652815FD"/>
    <w:rsid w:val="65340529"/>
    <w:rsid w:val="65467D78"/>
    <w:rsid w:val="6552346A"/>
    <w:rsid w:val="65527710"/>
    <w:rsid w:val="65907F70"/>
    <w:rsid w:val="65946027"/>
    <w:rsid w:val="65AD207C"/>
    <w:rsid w:val="65AF58B9"/>
    <w:rsid w:val="65B33615"/>
    <w:rsid w:val="65B70626"/>
    <w:rsid w:val="65C11895"/>
    <w:rsid w:val="65C37E0C"/>
    <w:rsid w:val="65C836E3"/>
    <w:rsid w:val="65D16AB4"/>
    <w:rsid w:val="65D534DB"/>
    <w:rsid w:val="65DF53DE"/>
    <w:rsid w:val="65F14A5F"/>
    <w:rsid w:val="660E01BB"/>
    <w:rsid w:val="6632493D"/>
    <w:rsid w:val="66372161"/>
    <w:rsid w:val="6638006F"/>
    <w:rsid w:val="6652421B"/>
    <w:rsid w:val="665261AA"/>
    <w:rsid w:val="66543B89"/>
    <w:rsid w:val="665F74AA"/>
    <w:rsid w:val="666E30DD"/>
    <w:rsid w:val="667B21A0"/>
    <w:rsid w:val="667B572D"/>
    <w:rsid w:val="667D4F2C"/>
    <w:rsid w:val="668819C6"/>
    <w:rsid w:val="66A16DBC"/>
    <w:rsid w:val="66AF670A"/>
    <w:rsid w:val="66B066D0"/>
    <w:rsid w:val="66B9092F"/>
    <w:rsid w:val="66C461BF"/>
    <w:rsid w:val="66F03743"/>
    <w:rsid w:val="670D6729"/>
    <w:rsid w:val="673A692C"/>
    <w:rsid w:val="674E52C4"/>
    <w:rsid w:val="675B5A35"/>
    <w:rsid w:val="675E5783"/>
    <w:rsid w:val="676730CE"/>
    <w:rsid w:val="676C77AD"/>
    <w:rsid w:val="67836B1B"/>
    <w:rsid w:val="678474CE"/>
    <w:rsid w:val="678D665E"/>
    <w:rsid w:val="67A72B16"/>
    <w:rsid w:val="67AB7055"/>
    <w:rsid w:val="67AE39A9"/>
    <w:rsid w:val="67C2247B"/>
    <w:rsid w:val="67C615D2"/>
    <w:rsid w:val="67D70582"/>
    <w:rsid w:val="67E34211"/>
    <w:rsid w:val="68024F2E"/>
    <w:rsid w:val="680A78A0"/>
    <w:rsid w:val="681F1177"/>
    <w:rsid w:val="68293C27"/>
    <w:rsid w:val="68395670"/>
    <w:rsid w:val="688D61EC"/>
    <w:rsid w:val="68A30EEA"/>
    <w:rsid w:val="68DF3A44"/>
    <w:rsid w:val="68E11BCE"/>
    <w:rsid w:val="68F7770E"/>
    <w:rsid w:val="68FA1032"/>
    <w:rsid w:val="68FD4B5F"/>
    <w:rsid w:val="690E1FE4"/>
    <w:rsid w:val="69291BD2"/>
    <w:rsid w:val="69305E7E"/>
    <w:rsid w:val="693818C0"/>
    <w:rsid w:val="69485294"/>
    <w:rsid w:val="695A48A2"/>
    <w:rsid w:val="69882671"/>
    <w:rsid w:val="698B584C"/>
    <w:rsid w:val="69AC4A39"/>
    <w:rsid w:val="69B16578"/>
    <w:rsid w:val="69B40CD6"/>
    <w:rsid w:val="69C43731"/>
    <w:rsid w:val="69C82AA0"/>
    <w:rsid w:val="69C83204"/>
    <w:rsid w:val="69D2060E"/>
    <w:rsid w:val="69DA3FAD"/>
    <w:rsid w:val="69DB3BF9"/>
    <w:rsid w:val="69EA3B90"/>
    <w:rsid w:val="69F06376"/>
    <w:rsid w:val="69F17737"/>
    <w:rsid w:val="69F26195"/>
    <w:rsid w:val="69F5398D"/>
    <w:rsid w:val="6A0174E6"/>
    <w:rsid w:val="6A017A43"/>
    <w:rsid w:val="6A07069E"/>
    <w:rsid w:val="6A0A5054"/>
    <w:rsid w:val="6A2A5352"/>
    <w:rsid w:val="6A405523"/>
    <w:rsid w:val="6A46591E"/>
    <w:rsid w:val="6A467579"/>
    <w:rsid w:val="6A5D2748"/>
    <w:rsid w:val="6A645E96"/>
    <w:rsid w:val="6A647052"/>
    <w:rsid w:val="6A68521D"/>
    <w:rsid w:val="6A693E42"/>
    <w:rsid w:val="6A6A55CA"/>
    <w:rsid w:val="6A6C30E8"/>
    <w:rsid w:val="6A7731A7"/>
    <w:rsid w:val="6A7A4A5E"/>
    <w:rsid w:val="6A7D6AB4"/>
    <w:rsid w:val="6A7F3FEF"/>
    <w:rsid w:val="6A8172AC"/>
    <w:rsid w:val="6A827730"/>
    <w:rsid w:val="6AAF4AC6"/>
    <w:rsid w:val="6AB016AF"/>
    <w:rsid w:val="6AB246AB"/>
    <w:rsid w:val="6ABA3C96"/>
    <w:rsid w:val="6AC7006F"/>
    <w:rsid w:val="6ACB0FFD"/>
    <w:rsid w:val="6ACE73CE"/>
    <w:rsid w:val="6AD8467E"/>
    <w:rsid w:val="6AE84F90"/>
    <w:rsid w:val="6AF079C9"/>
    <w:rsid w:val="6B006A67"/>
    <w:rsid w:val="6B11140E"/>
    <w:rsid w:val="6B1F2645"/>
    <w:rsid w:val="6B23053E"/>
    <w:rsid w:val="6B256052"/>
    <w:rsid w:val="6B3E7D2F"/>
    <w:rsid w:val="6B4B6508"/>
    <w:rsid w:val="6B7444D6"/>
    <w:rsid w:val="6B7E13D5"/>
    <w:rsid w:val="6B827D5E"/>
    <w:rsid w:val="6B892A4F"/>
    <w:rsid w:val="6B9441CB"/>
    <w:rsid w:val="6BA13585"/>
    <w:rsid w:val="6BA433B2"/>
    <w:rsid w:val="6BA7243C"/>
    <w:rsid w:val="6BCE1E0F"/>
    <w:rsid w:val="6BDF3A57"/>
    <w:rsid w:val="6BE324AE"/>
    <w:rsid w:val="6BEA79DA"/>
    <w:rsid w:val="6BF931DB"/>
    <w:rsid w:val="6C0B2637"/>
    <w:rsid w:val="6C391EB3"/>
    <w:rsid w:val="6C652288"/>
    <w:rsid w:val="6C665DEA"/>
    <w:rsid w:val="6C6C050F"/>
    <w:rsid w:val="6C755DE7"/>
    <w:rsid w:val="6C7647A9"/>
    <w:rsid w:val="6C92398E"/>
    <w:rsid w:val="6C9F2727"/>
    <w:rsid w:val="6CB25F5A"/>
    <w:rsid w:val="6CBD445F"/>
    <w:rsid w:val="6CCE45D2"/>
    <w:rsid w:val="6CE1052F"/>
    <w:rsid w:val="6CE51A6C"/>
    <w:rsid w:val="6CEF0AA6"/>
    <w:rsid w:val="6D1158AF"/>
    <w:rsid w:val="6D1A0F3A"/>
    <w:rsid w:val="6D374A75"/>
    <w:rsid w:val="6D3C7304"/>
    <w:rsid w:val="6D492DE1"/>
    <w:rsid w:val="6D4C2D6E"/>
    <w:rsid w:val="6D4E7830"/>
    <w:rsid w:val="6D5C3F29"/>
    <w:rsid w:val="6D5D3C13"/>
    <w:rsid w:val="6D7765E7"/>
    <w:rsid w:val="6D7E2B56"/>
    <w:rsid w:val="6D88617A"/>
    <w:rsid w:val="6DA70BFA"/>
    <w:rsid w:val="6DBE21BF"/>
    <w:rsid w:val="6DC86A31"/>
    <w:rsid w:val="6DD44C12"/>
    <w:rsid w:val="6DD83A54"/>
    <w:rsid w:val="6E164C60"/>
    <w:rsid w:val="6E2E25BF"/>
    <w:rsid w:val="6E2E461B"/>
    <w:rsid w:val="6E2E745E"/>
    <w:rsid w:val="6E42229A"/>
    <w:rsid w:val="6E563C5E"/>
    <w:rsid w:val="6E666F14"/>
    <w:rsid w:val="6E6D2C02"/>
    <w:rsid w:val="6E7045B0"/>
    <w:rsid w:val="6E8C2A97"/>
    <w:rsid w:val="6EC314BF"/>
    <w:rsid w:val="6ECB2DF0"/>
    <w:rsid w:val="6ECC21BD"/>
    <w:rsid w:val="6ED25154"/>
    <w:rsid w:val="6ED55AA9"/>
    <w:rsid w:val="6ED90625"/>
    <w:rsid w:val="6EE31C94"/>
    <w:rsid w:val="6EE96F81"/>
    <w:rsid w:val="6EF0273A"/>
    <w:rsid w:val="6EFF23E5"/>
    <w:rsid w:val="6F00662E"/>
    <w:rsid w:val="6F17368F"/>
    <w:rsid w:val="6F1B76D7"/>
    <w:rsid w:val="6F3450D1"/>
    <w:rsid w:val="6F37436D"/>
    <w:rsid w:val="6F46042D"/>
    <w:rsid w:val="6F51178A"/>
    <w:rsid w:val="6F521226"/>
    <w:rsid w:val="6F5C7891"/>
    <w:rsid w:val="6F6E7B49"/>
    <w:rsid w:val="6F796417"/>
    <w:rsid w:val="6F7F5C01"/>
    <w:rsid w:val="6F851B03"/>
    <w:rsid w:val="6F9B6D97"/>
    <w:rsid w:val="6F9D2F70"/>
    <w:rsid w:val="6FA479C0"/>
    <w:rsid w:val="6FAD7337"/>
    <w:rsid w:val="6FC83735"/>
    <w:rsid w:val="6FDD2842"/>
    <w:rsid w:val="6FDF5048"/>
    <w:rsid w:val="6FE00952"/>
    <w:rsid w:val="70032553"/>
    <w:rsid w:val="700534BA"/>
    <w:rsid w:val="700819CA"/>
    <w:rsid w:val="70123C39"/>
    <w:rsid w:val="705F439B"/>
    <w:rsid w:val="7064224B"/>
    <w:rsid w:val="70734B1D"/>
    <w:rsid w:val="70740E16"/>
    <w:rsid w:val="7077673A"/>
    <w:rsid w:val="70791718"/>
    <w:rsid w:val="707E021E"/>
    <w:rsid w:val="708E50D1"/>
    <w:rsid w:val="70917FDE"/>
    <w:rsid w:val="70B90B52"/>
    <w:rsid w:val="70D165CA"/>
    <w:rsid w:val="70E42DD4"/>
    <w:rsid w:val="70EC3F15"/>
    <w:rsid w:val="70F518FC"/>
    <w:rsid w:val="70FC1724"/>
    <w:rsid w:val="71023DE8"/>
    <w:rsid w:val="71042942"/>
    <w:rsid w:val="710455CD"/>
    <w:rsid w:val="71054ED4"/>
    <w:rsid w:val="711E4C52"/>
    <w:rsid w:val="71533E4F"/>
    <w:rsid w:val="71555A35"/>
    <w:rsid w:val="7177521A"/>
    <w:rsid w:val="717C4DA2"/>
    <w:rsid w:val="71861831"/>
    <w:rsid w:val="719165DF"/>
    <w:rsid w:val="719213ED"/>
    <w:rsid w:val="71A74764"/>
    <w:rsid w:val="71AB3114"/>
    <w:rsid w:val="71B81C09"/>
    <w:rsid w:val="71B9047B"/>
    <w:rsid w:val="71C7732C"/>
    <w:rsid w:val="71CA1DE7"/>
    <w:rsid w:val="71CB648C"/>
    <w:rsid w:val="71DC5D02"/>
    <w:rsid w:val="71F15F9C"/>
    <w:rsid w:val="71F91B58"/>
    <w:rsid w:val="71FB2E8D"/>
    <w:rsid w:val="72000916"/>
    <w:rsid w:val="720E5BA1"/>
    <w:rsid w:val="721D0128"/>
    <w:rsid w:val="72320147"/>
    <w:rsid w:val="726C483E"/>
    <w:rsid w:val="72813611"/>
    <w:rsid w:val="72945FA4"/>
    <w:rsid w:val="72961F80"/>
    <w:rsid w:val="72B75A71"/>
    <w:rsid w:val="72BF5954"/>
    <w:rsid w:val="72C34AE5"/>
    <w:rsid w:val="72D24F89"/>
    <w:rsid w:val="72DB7974"/>
    <w:rsid w:val="72E355C5"/>
    <w:rsid w:val="72E95896"/>
    <w:rsid w:val="72F4066B"/>
    <w:rsid w:val="72F8583D"/>
    <w:rsid w:val="72FE65E2"/>
    <w:rsid w:val="7302616B"/>
    <w:rsid w:val="730923C9"/>
    <w:rsid w:val="731662B9"/>
    <w:rsid w:val="732A06B2"/>
    <w:rsid w:val="732D3AB0"/>
    <w:rsid w:val="73395A96"/>
    <w:rsid w:val="73465AAF"/>
    <w:rsid w:val="734676D0"/>
    <w:rsid w:val="73653755"/>
    <w:rsid w:val="73773D72"/>
    <w:rsid w:val="737B6B66"/>
    <w:rsid w:val="738378D7"/>
    <w:rsid w:val="73AC23C6"/>
    <w:rsid w:val="73D67326"/>
    <w:rsid w:val="73F2428F"/>
    <w:rsid w:val="73F30A15"/>
    <w:rsid w:val="73FE7948"/>
    <w:rsid w:val="740B0CC4"/>
    <w:rsid w:val="743644F3"/>
    <w:rsid w:val="743D43C5"/>
    <w:rsid w:val="744719D5"/>
    <w:rsid w:val="744A6F8C"/>
    <w:rsid w:val="745879DB"/>
    <w:rsid w:val="745A56C1"/>
    <w:rsid w:val="746734AF"/>
    <w:rsid w:val="746D3847"/>
    <w:rsid w:val="74721D0E"/>
    <w:rsid w:val="74C40914"/>
    <w:rsid w:val="74D377C6"/>
    <w:rsid w:val="74D70D09"/>
    <w:rsid w:val="74D90519"/>
    <w:rsid w:val="74E27D29"/>
    <w:rsid w:val="74E6366D"/>
    <w:rsid w:val="74E84E78"/>
    <w:rsid w:val="74F55266"/>
    <w:rsid w:val="74FA2298"/>
    <w:rsid w:val="750808F2"/>
    <w:rsid w:val="750A2ED4"/>
    <w:rsid w:val="750B2EE4"/>
    <w:rsid w:val="751D1AF4"/>
    <w:rsid w:val="751F7AFF"/>
    <w:rsid w:val="75210B6E"/>
    <w:rsid w:val="752C0A8B"/>
    <w:rsid w:val="752C5806"/>
    <w:rsid w:val="75A2702C"/>
    <w:rsid w:val="75A72F66"/>
    <w:rsid w:val="75AF2D4F"/>
    <w:rsid w:val="75B305B0"/>
    <w:rsid w:val="75D11A99"/>
    <w:rsid w:val="75D677E2"/>
    <w:rsid w:val="75F60CB4"/>
    <w:rsid w:val="75FF404E"/>
    <w:rsid w:val="7602772A"/>
    <w:rsid w:val="76071FA8"/>
    <w:rsid w:val="76173735"/>
    <w:rsid w:val="762079F4"/>
    <w:rsid w:val="76435C26"/>
    <w:rsid w:val="76493622"/>
    <w:rsid w:val="766E4D69"/>
    <w:rsid w:val="769D0169"/>
    <w:rsid w:val="76A13D46"/>
    <w:rsid w:val="76A277E2"/>
    <w:rsid w:val="76AA50DF"/>
    <w:rsid w:val="76BD462F"/>
    <w:rsid w:val="76CF474F"/>
    <w:rsid w:val="76D441EE"/>
    <w:rsid w:val="76E57A70"/>
    <w:rsid w:val="77030F0D"/>
    <w:rsid w:val="77111E01"/>
    <w:rsid w:val="772408AF"/>
    <w:rsid w:val="77284E90"/>
    <w:rsid w:val="772E7B9B"/>
    <w:rsid w:val="775568D8"/>
    <w:rsid w:val="776070A2"/>
    <w:rsid w:val="7786010C"/>
    <w:rsid w:val="77946ACC"/>
    <w:rsid w:val="77947523"/>
    <w:rsid w:val="77A30D2B"/>
    <w:rsid w:val="77B15196"/>
    <w:rsid w:val="77B626D9"/>
    <w:rsid w:val="77CD067E"/>
    <w:rsid w:val="77EF0FEA"/>
    <w:rsid w:val="78057183"/>
    <w:rsid w:val="78160414"/>
    <w:rsid w:val="781832B0"/>
    <w:rsid w:val="781C2653"/>
    <w:rsid w:val="78292DE2"/>
    <w:rsid w:val="782C12AC"/>
    <w:rsid w:val="78414A45"/>
    <w:rsid w:val="784374CF"/>
    <w:rsid w:val="786C2389"/>
    <w:rsid w:val="7880572F"/>
    <w:rsid w:val="78942D0F"/>
    <w:rsid w:val="789578C9"/>
    <w:rsid w:val="78AF4B66"/>
    <w:rsid w:val="78B42D20"/>
    <w:rsid w:val="78BC23CC"/>
    <w:rsid w:val="78C26ED0"/>
    <w:rsid w:val="78DC5862"/>
    <w:rsid w:val="78E94FF8"/>
    <w:rsid w:val="78FB0901"/>
    <w:rsid w:val="790F53C1"/>
    <w:rsid w:val="7922545C"/>
    <w:rsid w:val="79233A63"/>
    <w:rsid w:val="79237E38"/>
    <w:rsid w:val="7934374F"/>
    <w:rsid w:val="793F4815"/>
    <w:rsid w:val="79485426"/>
    <w:rsid w:val="794E3000"/>
    <w:rsid w:val="7962013A"/>
    <w:rsid w:val="797D4C6E"/>
    <w:rsid w:val="797E1A15"/>
    <w:rsid w:val="799353FA"/>
    <w:rsid w:val="79AF6E97"/>
    <w:rsid w:val="79C40AF0"/>
    <w:rsid w:val="79C763A6"/>
    <w:rsid w:val="79DF5C5E"/>
    <w:rsid w:val="79E8547E"/>
    <w:rsid w:val="79F1714D"/>
    <w:rsid w:val="79F701F5"/>
    <w:rsid w:val="79FD3D96"/>
    <w:rsid w:val="7A0436AC"/>
    <w:rsid w:val="7A0D0E31"/>
    <w:rsid w:val="7A143D0C"/>
    <w:rsid w:val="7A1A31E4"/>
    <w:rsid w:val="7A1D1A62"/>
    <w:rsid w:val="7A3C7848"/>
    <w:rsid w:val="7A4676E7"/>
    <w:rsid w:val="7A5055B2"/>
    <w:rsid w:val="7A6655EB"/>
    <w:rsid w:val="7A6A4C2E"/>
    <w:rsid w:val="7A6D6D61"/>
    <w:rsid w:val="7A762B4C"/>
    <w:rsid w:val="7A76486B"/>
    <w:rsid w:val="7A9E356C"/>
    <w:rsid w:val="7AAE1558"/>
    <w:rsid w:val="7AAE4E3D"/>
    <w:rsid w:val="7AB51206"/>
    <w:rsid w:val="7ABA7215"/>
    <w:rsid w:val="7AC42064"/>
    <w:rsid w:val="7ACC03DC"/>
    <w:rsid w:val="7AD504E3"/>
    <w:rsid w:val="7ADC3836"/>
    <w:rsid w:val="7ADF641A"/>
    <w:rsid w:val="7AE17572"/>
    <w:rsid w:val="7AEC3DE4"/>
    <w:rsid w:val="7AF2159F"/>
    <w:rsid w:val="7AF36261"/>
    <w:rsid w:val="7B040D46"/>
    <w:rsid w:val="7B23642F"/>
    <w:rsid w:val="7B4658ED"/>
    <w:rsid w:val="7B5D01CD"/>
    <w:rsid w:val="7B9F3218"/>
    <w:rsid w:val="7BB32533"/>
    <w:rsid w:val="7BBA7FA4"/>
    <w:rsid w:val="7BBC00D2"/>
    <w:rsid w:val="7BCA1BFD"/>
    <w:rsid w:val="7BD70C8B"/>
    <w:rsid w:val="7BE350E7"/>
    <w:rsid w:val="7BF574E0"/>
    <w:rsid w:val="7C0363D5"/>
    <w:rsid w:val="7C23773D"/>
    <w:rsid w:val="7C243EB8"/>
    <w:rsid w:val="7C294BF4"/>
    <w:rsid w:val="7C2D79D7"/>
    <w:rsid w:val="7C484F78"/>
    <w:rsid w:val="7C4957CD"/>
    <w:rsid w:val="7C667E67"/>
    <w:rsid w:val="7C6E5F3F"/>
    <w:rsid w:val="7C7C18AA"/>
    <w:rsid w:val="7C840554"/>
    <w:rsid w:val="7C892F1D"/>
    <w:rsid w:val="7C9B3DFE"/>
    <w:rsid w:val="7C9D3B6F"/>
    <w:rsid w:val="7CB0781D"/>
    <w:rsid w:val="7CB50053"/>
    <w:rsid w:val="7CBA69D8"/>
    <w:rsid w:val="7CC305B3"/>
    <w:rsid w:val="7CC7794F"/>
    <w:rsid w:val="7CE13D07"/>
    <w:rsid w:val="7CEB234E"/>
    <w:rsid w:val="7CEC4D23"/>
    <w:rsid w:val="7CFA2CA6"/>
    <w:rsid w:val="7D176DB7"/>
    <w:rsid w:val="7D2B0426"/>
    <w:rsid w:val="7D2B3BD8"/>
    <w:rsid w:val="7D5647F7"/>
    <w:rsid w:val="7D5C6EC3"/>
    <w:rsid w:val="7D802872"/>
    <w:rsid w:val="7D9E0979"/>
    <w:rsid w:val="7DB97727"/>
    <w:rsid w:val="7DBE0F8F"/>
    <w:rsid w:val="7DCC3224"/>
    <w:rsid w:val="7DD91E3C"/>
    <w:rsid w:val="7DEE149C"/>
    <w:rsid w:val="7DF02E48"/>
    <w:rsid w:val="7DFD51BD"/>
    <w:rsid w:val="7E4930D7"/>
    <w:rsid w:val="7E564471"/>
    <w:rsid w:val="7E5C220D"/>
    <w:rsid w:val="7E716108"/>
    <w:rsid w:val="7E801675"/>
    <w:rsid w:val="7E8303CF"/>
    <w:rsid w:val="7E932773"/>
    <w:rsid w:val="7EA55A43"/>
    <w:rsid w:val="7EAC4741"/>
    <w:rsid w:val="7EAD2312"/>
    <w:rsid w:val="7EB51F1B"/>
    <w:rsid w:val="7ECC13A5"/>
    <w:rsid w:val="7ED840EA"/>
    <w:rsid w:val="7EE050BE"/>
    <w:rsid w:val="7EE27221"/>
    <w:rsid w:val="7EFA49C3"/>
    <w:rsid w:val="7EFC577F"/>
    <w:rsid w:val="7F0566E7"/>
    <w:rsid w:val="7F260AC6"/>
    <w:rsid w:val="7F2F7481"/>
    <w:rsid w:val="7F3169E0"/>
    <w:rsid w:val="7F4E1B78"/>
    <w:rsid w:val="7F7E2750"/>
    <w:rsid w:val="7F826DA6"/>
    <w:rsid w:val="7F885640"/>
    <w:rsid w:val="7F9E79BF"/>
    <w:rsid w:val="7FB56BC7"/>
    <w:rsid w:val="7FB6622C"/>
    <w:rsid w:val="7FC505FC"/>
    <w:rsid w:val="7FCB0711"/>
    <w:rsid w:val="7FCD41C6"/>
    <w:rsid w:val="7FDE3F13"/>
    <w:rsid w:val="7FE03C49"/>
    <w:rsid w:val="7FEC5CAC"/>
    <w:rsid w:val="7FF66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2"/>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53"/>
    <w:qFormat/>
    <w:uiPriority w:val="1"/>
    <w:pPr>
      <w:ind w:left="119"/>
      <w:jc w:val="left"/>
    </w:pPr>
    <w:rPr>
      <w:rFonts w:ascii="仿宋_GB2312" w:hAnsi="仿宋_GB2312" w:eastAsia="仿宋_GB2312" w:cstheme="minorBidi"/>
      <w:kern w:val="0"/>
      <w:szCs w:val="30"/>
      <w:lang w:eastAsia="en-US"/>
    </w:rPr>
  </w:style>
  <w:style w:type="paragraph" w:styleId="7">
    <w:name w:val="toc 7"/>
    <w:basedOn w:val="1"/>
    <w:next w:val="1"/>
    <w:unhideWhenUsed/>
    <w:qFormat/>
    <w:uiPriority w:val="39"/>
    <w:pPr>
      <w:ind w:left="1800"/>
      <w:jc w:val="left"/>
    </w:pPr>
    <w:rPr>
      <w:rFonts w:asciiTheme="minorHAnsi" w:hAnsiTheme="minorHAnsi" w:cstheme="minorHAnsi"/>
      <w:sz w:val="18"/>
      <w:szCs w:val="18"/>
    </w:rPr>
  </w:style>
  <w:style w:type="paragraph" w:styleId="8">
    <w:name w:val="Document Map"/>
    <w:basedOn w:val="1"/>
    <w:link w:val="48"/>
    <w:semiHidden/>
    <w:unhideWhenUsed/>
    <w:qFormat/>
    <w:uiPriority w:val="99"/>
    <w:rPr>
      <w:rFonts w:ascii="宋体"/>
      <w:sz w:val="18"/>
      <w:szCs w:val="18"/>
    </w:rPr>
  </w:style>
  <w:style w:type="paragraph" w:styleId="9">
    <w:name w:val="annotation text"/>
    <w:basedOn w:val="1"/>
    <w:link w:val="46"/>
    <w:unhideWhenUsed/>
    <w:qFormat/>
    <w:uiPriority w:val="99"/>
    <w:pPr>
      <w:jc w:val="left"/>
    </w:pPr>
  </w:style>
  <w:style w:type="paragraph" w:styleId="10">
    <w:name w:val="Body Text Indent"/>
    <w:basedOn w:val="1"/>
    <w:qFormat/>
    <w:uiPriority w:val="0"/>
    <w:pPr>
      <w:spacing w:line="360" w:lineRule="auto"/>
    </w:pPr>
  </w:style>
  <w:style w:type="paragraph" w:styleId="11">
    <w:name w:val="toc 5"/>
    <w:basedOn w:val="1"/>
    <w:next w:val="1"/>
    <w:unhideWhenUsed/>
    <w:qFormat/>
    <w:uiPriority w:val="39"/>
    <w:pPr>
      <w:ind w:left="1200"/>
      <w:jc w:val="left"/>
    </w:pPr>
    <w:rPr>
      <w:rFonts w:asciiTheme="minorHAnsi" w:hAnsiTheme="minorHAnsi" w:cstheme="minorHAnsi"/>
      <w:sz w:val="18"/>
      <w:szCs w:val="18"/>
    </w:rPr>
  </w:style>
  <w:style w:type="paragraph" w:styleId="12">
    <w:name w:val="toc 3"/>
    <w:basedOn w:val="1"/>
    <w:next w:val="1"/>
    <w:unhideWhenUsed/>
    <w:qFormat/>
    <w:uiPriority w:val="39"/>
    <w:pPr>
      <w:ind w:left="600"/>
      <w:jc w:val="left"/>
    </w:pPr>
    <w:rPr>
      <w:rFonts w:asciiTheme="minorHAnsi" w:hAnsiTheme="minorHAnsi" w:cstheme="minorHAnsi"/>
      <w:i/>
      <w:iCs/>
      <w:sz w:val="20"/>
      <w:szCs w:val="20"/>
    </w:rPr>
  </w:style>
  <w:style w:type="paragraph" w:styleId="13">
    <w:name w:val="toc 8"/>
    <w:basedOn w:val="1"/>
    <w:next w:val="1"/>
    <w:unhideWhenUsed/>
    <w:qFormat/>
    <w:uiPriority w:val="39"/>
    <w:pPr>
      <w:ind w:left="2100"/>
      <w:jc w:val="left"/>
    </w:pPr>
    <w:rPr>
      <w:rFonts w:asciiTheme="minorHAnsi" w:hAnsiTheme="minorHAnsi" w:cstheme="minorHAnsi"/>
      <w:sz w:val="18"/>
      <w:szCs w:val="18"/>
    </w:rPr>
  </w:style>
  <w:style w:type="paragraph" w:styleId="14">
    <w:name w:val="Balloon Text"/>
    <w:basedOn w:val="1"/>
    <w:link w:val="45"/>
    <w:semiHidden/>
    <w:unhideWhenUsed/>
    <w:qFormat/>
    <w:uiPriority w:val="99"/>
    <w:rPr>
      <w:sz w:val="18"/>
      <w:szCs w:val="18"/>
    </w:rPr>
  </w:style>
  <w:style w:type="paragraph" w:styleId="15">
    <w:name w:val="footer"/>
    <w:basedOn w:val="1"/>
    <w:link w:val="4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4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unhideWhenUsed/>
    <w:qFormat/>
    <w:uiPriority w:val="39"/>
    <w:pPr>
      <w:ind w:left="900"/>
      <w:jc w:val="left"/>
    </w:pPr>
    <w:rPr>
      <w:rFonts w:asciiTheme="minorHAnsi" w:hAnsiTheme="minorHAnsi" w:cstheme="minorHAnsi"/>
      <w:sz w:val="18"/>
      <w:szCs w:val="18"/>
    </w:rPr>
  </w:style>
  <w:style w:type="paragraph" w:styleId="19">
    <w:name w:val="toc 6"/>
    <w:basedOn w:val="1"/>
    <w:next w:val="1"/>
    <w:unhideWhenUsed/>
    <w:qFormat/>
    <w:uiPriority w:val="39"/>
    <w:pPr>
      <w:ind w:left="1500"/>
      <w:jc w:val="left"/>
    </w:pPr>
    <w:rPr>
      <w:rFonts w:asciiTheme="minorHAnsi" w:hAnsiTheme="minorHAnsi" w:cstheme="minorHAnsi"/>
      <w:sz w:val="18"/>
      <w:szCs w:val="18"/>
    </w:rPr>
  </w:style>
  <w:style w:type="paragraph" w:styleId="20">
    <w:name w:val="toc 2"/>
    <w:basedOn w:val="1"/>
    <w:next w:val="1"/>
    <w:unhideWhenUsed/>
    <w:qFormat/>
    <w:uiPriority w:val="39"/>
    <w:pPr>
      <w:ind w:left="300"/>
      <w:jc w:val="left"/>
    </w:pPr>
    <w:rPr>
      <w:rFonts w:asciiTheme="minorHAnsi" w:hAnsiTheme="minorHAnsi" w:cstheme="minorHAnsi"/>
      <w:smallCaps/>
      <w:sz w:val="20"/>
      <w:szCs w:val="20"/>
    </w:rPr>
  </w:style>
  <w:style w:type="paragraph" w:styleId="21">
    <w:name w:val="toc 9"/>
    <w:basedOn w:val="1"/>
    <w:next w:val="1"/>
    <w:unhideWhenUsed/>
    <w:qFormat/>
    <w:uiPriority w:val="39"/>
    <w:pPr>
      <w:ind w:left="2400"/>
      <w:jc w:val="left"/>
    </w:pPr>
    <w:rPr>
      <w:rFonts w:asciiTheme="minorHAnsi" w:hAnsiTheme="minorHAnsi" w:cstheme="minorHAnsi"/>
      <w:sz w:val="18"/>
      <w:szCs w:val="18"/>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annotation subject"/>
    <w:basedOn w:val="9"/>
    <w:next w:val="9"/>
    <w:link w:val="47"/>
    <w:semiHidden/>
    <w:unhideWhenUsed/>
    <w:qFormat/>
    <w:uiPriority w:val="99"/>
    <w:rPr>
      <w:b/>
      <w:bCs/>
    </w:rPr>
  </w:style>
  <w:style w:type="paragraph" w:styleId="24">
    <w:name w:val="Body Text First Indent"/>
    <w:basedOn w:val="2"/>
    <w:qFormat/>
    <w:uiPriority w:val="0"/>
    <w:pPr>
      <w:ind w:firstLine="420" w:firstLineChars="100"/>
    </w:pPr>
    <w:rPr>
      <w:rFonts w:ascii="Times New Roman" w:hAnsi="Times New Roman"/>
    </w:rPr>
  </w:style>
  <w:style w:type="table" w:styleId="26">
    <w:name w:val="Table Grid"/>
    <w:basedOn w:val="2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non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ascii="Courier New" w:hAnsi="Courier New"/>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paragraph" w:customStyle="1" w:styleId="39">
    <w:name w:val="正文部分"/>
    <w:basedOn w:val="1"/>
    <w:qFormat/>
    <w:uiPriority w:val="0"/>
    <w:pPr>
      <w:adjustRightInd w:val="0"/>
      <w:snapToGrid w:val="0"/>
      <w:spacing w:line="460" w:lineRule="exact"/>
      <w:textAlignment w:val="baseline"/>
    </w:pPr>
    <w:rPr>
      <w:rFonts w:ascii="宋体" w:hAnsi="Calibri" w:eastAsia="宋体" w:cs="Times New Roman"/>
    </w:rPr>
  </w:style>
  <w:style w:type="character" w:customStyle="1" w:styleId="40">
    <w:name w:val="标题 1 Char"/>
    <w:basedOn w:val="27"/>
    <w:link w:val="3"/>
    <w:qFormat/>
    <w:uiPriority w:val="9"/>
    <w:rPr>
      <w:rFonts w:ascii="Times New Roman" w:hAnsi="Times New Roman" w:eastAsia="宋体" w:cs="Times New Roman"/>
      <w:b/>
      <w:bCs/>
      <w:kern w:val="44"/>
      <w:sz w:val="44"/>
      <w:szCs w:val="44"/>
    </w:rPr>
  </w:style>
  <w:style w:type="character" w:customStyle="1" w:styleId="41">
    <w:name w:val="标题 2 Char"/>
    <w:basedOn w:val="27"/>
    <w:link w:val="4"/>
    <w:qFormat/>
    <w:uiPriority w:val="99"/>
    <w:rPr>
      <w:rFonts w:ascii="Cambria" w:hAnsi="Cambria" w:eastAsia="宋体" w:cs="Times New Roman"/>
      <w:b/>
      <w:bCs/>
      <w:kern w:val="0"/>
      <w:sz w:val="32"/>
      <w:szCs w:val="32"/>
    </w:rPr>
  </w:style>
  <w:style w:type="character" w:customStyle="1" w:styleId="42">
    <w:name w:val="标题 3 Char"/>
    <w:basedOn w:val="27"/>
    <w:link w:val="5"/>
    <w:qFormat/>
    <w:uiPriority w:val="99"/>
    <w:rPr>
      <w:rFonts w:ascii="Times New Roman" w:hAnsi="Times New Roman" w:eastAsia="宋体" w:cs="Times New Roman"/>
      <w:b/>
      <w:bCs/>
      <w:kern w:val="0"/>
      <w:sz w:val="32"/>
      <w:szCs w:val="32"/>
    </w:rPr>
  </w:style>
  <w:style w:type="character" w:customStyle="1" w:styleId="43">
    <w:name w:val="页眉 Char"/>
    <w:basedOn w:val="27"/>
    <w:link w:val="16"/>
    <w:qFormat/>
    <w:uiPriority w:val="99"/>
    <w:rPr>
      <w:sz w:val="18"/>
      <w:szCs w:val="18"/>
    </w:rPr>
  </w:style>
  <w:style w:type="character" w:customStyle="1" w:styleId="44">
    <w:name w:val="页脚 Char"/>
    <w:basedOn w:val="27"/>
    <w:link w:val="15"/>
    <w:qFormat/>
    <w:uiPriority w:val="99"/>
    <w:rPr>
      <w:sz w:val="18"/>
      <w:szCs w:val="18"/>
    </w:rPr>
  </w:style>
  <w:style w:type="character" w:customStyle="1" w:styleId="45">
    <w:name w:val="批注框文本 Char"/>
    <w:basedOn w:val="27"/>
    <w:link w:val="14"/>
    <w:semiHidden/>
    <w:qFormat/>
    <w:uiPriority w:val="99"/>
    <w:rPr>
      <w:rFonts w:ascii="Times New Roman" w:hAnsi="Times New Roman" w:eastAsia="宋体" w:cs="Times New Roman"/>
      <w:sz w:val="18"/>
      <w:szCs w:val="18"/>
    </w:rPr>
  </w:style>
  <w:style w:type="character" w:customStyle="1" w:styleId="46">
    <w:name w:val="批注文字 Char"/>
    <w:basedOn w:val="27"/>
    <w:link w:val="9"/>
    <w:qFormat/>
    <w:uiPriority w:val="99"/>
    <w:rPr>
      <w:rFonts w:ascii="Times New Roman" w:hAnsi="Times New Roman" w:eastAsia="宋体" w:cs="Times New Roman"/>
      <w:szCs w:val="21"/>
    </w:rPr>
  </w:style>
  <w:style w:type="character" w:customStyle="1" w:styleId="47">
    <w:name w:val="批注主题 Char"/>
    <w:basedOn w:val="46"/>
    <w:link w:val="23"/>
    <w:semiHidden/>
    <w:qFormat/>
    <w:uiPriority w:val="99"/>
    <w:rPr>
      <w:rFonts w:ascii="Times New Roman" w:hAnsi="Times New Roman" w:eastAsia="宋体" w:cs="Times New Roman"/>
      <w:b/>
      <w:bCs/>
      <w:szCs w:val="21"/>
    </w:rPr>
  </w:style>
  <w:style w:type="character" w:customStyle="1" w:styleId="48">
    <w:name w:val="文档结构图 Char"/>
    <w:basedOn w:val="27"/>
    <w:link w:val="8"/>
    <w:semiHidden/>
    <w:qFormat/>
    <w:uiPriority w:val="99"/>
    <w:rPr>
      <w:rFonts w:ascii="宋体" w:hAnsi="Times New Roman" w:eastAsia="宋体" w:cs="Times New Roman"/>
      <w:sz w:val="18"/>
      <w:szCs w:val="18"/>
    </w:rPr>
  </w:style>
  <w:style w:type="paragraph" w:customStyle="1" w:styleId="4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51">
    <w:name w:val="页码 New New"/>
    <w:basedOn w:val="27"/>
    <w:qFormat/>
    <w:uiPriority w:val="0"/>
  </w:style>
  <w:style w:type="paragraph" w:styleId="52">
    <w:name w:val="List Paragraph"/>
    <w:basedOn w:val="1"/>
    <w:qFormat/>
    <w:uiPriority w:val="34"/>
    <w:pPr>
      <w:ind w:firstLine="420" w:firstLineChars="200"/>
    </w:pPr>
  </w:style>
  <w:style w:type="character" w:customStyle="1" w:styleId="53">
    <w:name w:val="正文文本 Char"/>
    <w:basedOn w:val="27"/>
    <w:link w:val="2"/>
    <w:qFormat/>
    <w:uiPriority w:val="1"/>
    <w:rPr>
      <w:rFonts w:ascii="仿宋_GB2312" w:hAnsi="仿宋_GB2312" w:eastAsia="仿宋_GB2312"/>
      <w:kern w:val="0"/>
      <w:sz w:val="30"/>
      <w:szCs w:val="30"/>
      <w:lang w:eastAsia="en-US"/>
    </w:rPr>
  </w:style>
  <w:style w:type="character" w:customStyle="1" w:styleId="54">
    <w:name w:val="未处理的提及1"/>
    <w:basedOn w:val="27"/>
    <w:semiHidden/>
    <w:unhideWhenUsed/>
    <w:qFormat/>
    <w:uiPriority w:val="99"/>
    <w:rPr>
      <w:color w:val="605E5C"/>
      <w:shd w:val="clear" w:color="auto" w:fill="E1DFDD"/>
    </w:rPr>
  </w:style>
  <w:style w:type="paragraph" w:customStyle="1" w:styleId="55">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56">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4 Char"/>
    <w:basedOn w:val="27"/>
    <w:link w:val="6"/>
    <w:qFormat/>
    <w:uiPriority w:val="9"/>
    <w:rPr>
      <w:rFonts w:asciiTheme="majorHAnsi" w:hAnsiTheme="majorHAnsi" w:eastAsiaTheme="majorEastAsia" w:cstheme="majorBidi"/>
      <w:b/>
      <w:bCs/>
      <w:kern w:val="30"/>
      <w:sz w:val="28"/>
      <w:szCs w:val="28"/>
    </w:rPr>
  </w:style>
  <w:style w:type="paragraph" w:customStyle="1" w:styleId="58">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paragraph" w:customStyle="1" w:styleId="59">
    <w:name w:val="修订3"/>
    <w:hidden/>
    <w:unhideWhenUsed/>
    <w:qFormat/>
    <w:uiPriority w:val="99"/>
    <w:rPr>
      <w:rFonts w:ascii="仿宋" w:hAnsi="Times New Roman" w:eastAsia="仿宋" w:cs="Times New Roman"/>
      <w:kern w:val="30"/>
      <w:sz w:val="30"/>
      <w:szCs w:val="21"/>
      <w:lang w:val="en-US" w:eastAsia="zh-CN" w:bidi="ar-SA"/>
    </w:rPr>
  </w:style>
  <w:style w:type="character" w:customStyle="1" w:styleId="60">
    <w:name w:val="font41"/>
    <w:basedOn w:val="27"/>
    <w:qFormat/>
    <w:uiPriority w:val="0"/>
    <w:rPr>
      <w:rFonts w:hint="default" w:ascii="Times New Roman" w:hAnsi="Times New Roman" w:cs="Times New Roman"/>
      <w:color w:val="000000"/>
      <w:sz w:val="21"/>
      <w:szCs w:val="21"/>
      <w:u w:val="none"/>
    </w:rPr>
  </w:style>
  <w:style w:type="character" w:customStyle="1" w:styleId="61">
    <w:name w:val="font21"/>
    <w:basedOn w:val="27"/>
    <w:qFormat/>
    <w:uiPriority w:val="0"/>
    <w:rPr>
      <w:rFonts w:hint="eastAsia" w:ascii="宋体" w:hAnsi="宋体" w:eastAsia="宋体" w:cs="宋体"/>
      <w:color w:val="000000"/>
      <w:sz w:val="21"/>
      <w:szCs w:val="21"/>
      <w:u w:val="none"/>
    </w:rPr>
  </w:style>
  <w:style w:type="character" w:customStyle="1" w:styleId="62">
    <w:name w:val="font61"/>
    <w:basedOn w:val="27"/>
    <w:qFormat/>
    <w:uiPriority w:val="0"/>
    <w:rPr>
      <w:rFonts w:hint="default" w:ascii="Times New Roman" w:hAnsi="Times New Roman" w:cs="Times New Roman"/>
      <w:color w:val="000000"/>
      <w:sz w:val="21"/>
      <w:szCs w:val="21"/>
      <w:u w:val="none"/>
    </w:rPr>
  </w:style>
  <w:style w:type="character" w:customStyle="1" w:styleId="63">
    <w:name w:val="button"/>
    <w:basedOn w:val="27"/>
    <w:qFormat/>
    <w:uiPriority w:val="0"/>
    <w:rPr>
      <w:vanish/>
    </w:rPr>
  </w:style>
  <w:style w:type="character" w:customStyle="1" w:styleId="64">
    <w:name w:val="ico"/>
    <w:basedOn w:val="27"/>
    <w:qFormat/>
    <w:uiPriority w:val="0"/>
  </w:style>
  <w:style w:type="character" w:customStyle="1" w:styleId="65">
    <w:name w:val="ico1"/>
    <w:basedOn w:val="27"/>
    <w:qFormat/>
    <w:uiPriority w:val="0"/>
  </w:style>
  <w:style w:type="character" w:customStyle="1" w:styleId="66">
    <w:name w:val="ico2"/>
    <w:basedOn w:val="27"/>
    <w:qFormat/>
    <w:uiPriority w:val="0"/>
    <w:rPr>
      <w:shd w:val="clear" w:fill="5997CC"/>
    </w:rPr>
  </w:style>
  <w:style w:type="character" w:customStyle="1" w:styleId="67">
    <w:name w:val="ico3"/>
    <w:basedOn w:val="27"/>
    <w:qFormat/>
    <w:uiPriority w:val="0"/>
  </w:style>
  <w:style w:type="character" w:customStyle="1" w:styleId="68">
    <w:name w:val="mg_l_25"/>
    <w:basedOn w:val="27"/>
    <w:qFormat/>
    <w:uiPriority w:val="0"/>
  </w:style>
  <w:style w:type="character" w:customStyle="1" w:styleId="69">
    <w:name w:val="act14"/>
    <w:basedOn w:val="27"/>
    <w:qFormat/>
    <w:uiPriority w:val="0"/>
    <w:rPr>
      <w:color w:val="3483C5"/>
    </w:rPr>
  </w:style>
  <w:style w:type="character" w:customStyle="1" w:styleId="70">
    <w:name w:val="li_txt"/>
    <w:basedOn w:val="27"/>
    <w:qFormat/>
    <w:uiPriority w:val="0"/>
  </w:style>
  <w:style w:type="character" w:customStyle="1" w:styleId="71">
    <w:name w:val="act13"/>
    <w:basedOn w:val="27"/>
    <w:qFormat/>
    <w:uiPriority w:val="0"/>
    <w:rPr>
      <w:color w:val="3483C5"/>
    </w:rPr>
  </w:style>
  <w:style w:type="character" w:customStyle="1" w:styleId="72">
    <w:name w:val="mg_l_252"/>
    <w:basedOn w:val="27"/>
    <w:qFormat/>
    <w:uiPriority w:val="0"/>
  </w:style>
  <w:style w:type="character" w:customStyle="1" w:styleId="73">
    <w:name w:val="act"/>
    <w:basedOn w:val="27"/>
    <w:qFormat/>
    <w:uiPriority w:val="0"/>
    <w:rPr>
      <w:color w:val="3483C5"/>
    </w:rPr>
  </w:style>
  <w:style w:type="character" w:customStyle="1" w:styleId="74">
    <w:name w:val="act8"/>
    <w:basedOn w:val="27"/>
    <w:qFormat/>
    <w:uiPriority w:val="0"/>
    <w:rPr>
      <w:color w:val="3483C5"/>
    </w:rPr>
  </w:style>
  <w:style w:type="paragraph" w:customStyle="1" w:styleId="75">
    <w:name w:val="默认"/>
    <w:qFormat/>
    <w:uiPriority w:val="0"/>
    <w:rPr>
      <w:rFonts w:ascii="Helvetica" w:hAnsi="Helvetica" w:eastAsia="Helvetica" w:cs="Helvetica"/>
      <w:color w:val="000000"/>
      <w:sz w:val="22"/>
      <w:szCs w:val="22"/>
      <w:lang w:val="en-US" w:eastAsia="zh-CN" w:bidi="ar-SA"/>
    </w:rPr>
  </w:style>
  <w:style w:type="paragraph" w:customStyle="1" w:styleId="76">
    <w:name w:val="目录 53"/>
    <w:next w:val="1"/>
    <w:qFormat/>
    <w:uiPriority w:val="99"/>
    <w:pPr>
      <w:wordWrap w:val="0"/>
      <w:ind w:left="1275"/>
      <w:jc w:val="both"/>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0FBBB-06BA-4AFB-84AB-B9E34280B86A}">
  <ds:schemaRefs/>
</ds:datastoreItem>
</file>

<file path=docProps/app.xml><?xml version="1.0" encoding="utf-8"?>
<Properties xmlns="http://schemas.openxmlformats.org/officeDocument/2006/extended-properties" xmlns:vt="http://schemas.openxmlformats.org/officeDocument/2006/docPropsVTypes">
  <Template>Normal</Template>
  <Pages>1</Pages>
  <Words>19889</Words>
  <Characters>21702</Characters>
  <Lines>1</Lines>
  <Paragraphs>1</Paragraphs>
  <TotalTime>4</TotalTime>
  <ScaleCrop>false</ScaleCrop>
  <LinksUpToDate>false</LinksUpToDate>
  <CharactersWithSpaces>21811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2020-08-21T02:55:00Z</dcterms:created>
  <cp:lastPrinted>2020-09-11T01:55:00Z</cp:lastPrinted>
  <dcterms:modified xsi:type="dcterms:W3CDTF">2023-10-27T03:34:58Z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3A49E1C7A5864FCA936E171A0A5AB378_13</vt:lpwstr>
  </property>
</Properties>
</file>