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B5" w:rsidRPr="00984C9F" w:rsidRDefault="00F21BB5" w:rsidP="00F21BB5">
      <w:pPr>
        <w:spacing w:line="560" w:lineRule="exact"/>
        <w:rPr>
          <w:rFonts w:ascii="Times New Roman" w:hAnsi="Times New Roman" w:cs="Times New Roman"/>
        </w:rPr>
      </w:pPr>
    </w:p>
    <w:p w:rsidR="001A7D36" w:rsidRPr="00984C9F" w:rsidRDefault="00373CFA" w:rsidP="00B54FC6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984C9F">
        <w:rPr>
          <w:rFonts w:ascii="Times New Roman" w:eastAsia="方正小标宋_GBK" w:hAnsi="Times New Roman" w:cs="Times New Roman"/>
          <w:sz w:val="44"/>
          <w:szCs w:val="44"/>
        </w:rPr>
        <w:t>梁平</w:t>
      </w:r>
      <w:r w:rsidR="00B47E55" w:rsidRPr="00984C9F">
        <w:rPr>
          <w:rFonts w:ascii="Times New Roman" w:eastAsia="方正小标宋_GBK" w:hAnsi="Times New Roman" w:cs="Times New Roman"/>
          <w:sz w:val="44"/>
          <w:szCs w:val="44"/>
        </w:rPr>
        <w:t>区县域商业体系建设</w:t>
      </w:r>
      <w:r w:rsidRPr="00984C9F">
        <w:rPr>
          <w:rFonts w:ascii="Times New Roman" w:eastAsia="方正小标宋_GBK" w:hAnsi="Times New Roman" w:cs="Times New Roman"/>
          <w:sz w:val="44"/>
          <w:szCs w:val="44"/>
        </w:rPr>
        <w:t>拟入库项目公示</w:t>
      </w:r>
    </w:p>
    <w:bookmarkEnd w:id="0"/>
    <w:p w:rsidR="00373CFA" w:rsidRPr="00984C9F" w:rsidRDefault="00373CFA" w:rsidP="00373CFA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73CFA" w:rsidRPr="00984C9F" w:rsidRDefault="004A6CCC" w:rsidP="008C48E0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84C9F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根据《重庆市商务委员会</w:t>
      </w:r>
      <w:r w:rsidR="00B47E55" w:rsidRPr="00984C9F">
        <w:rPr>
          <w:rFonts w:ascii="Times New Roman" w:eastAsia="方正仿宋_GBK" w:hAnsi="Times New Roman" w:cs="Times New Roman"/>
          <w:sz w:val="32"/>
          <w:szCs w:val="32"/>
        </w:rPr>
        <w:t>关于全面推进实施县域商业建设行动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的通知》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(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渝商务〔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B47E55" w:rsidRPr="00984C9F">
        <w:rPr>
          <w:rFonts w:ascii="Times New Roman" w:eastAsia="方正仿宋_GBK" w:hAnsi="Times New Roman" w:cs="Times New Roman"/>
          <w:sz w:val="32"/>
          <w:szCs w:val="32"/>
        </w:rPr>
        <w:t>2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B47E55" w:rsidRPr="00984C9F">
        <w:rPr>
          <w:rFonts w:ascii="Times New Roman" w:eastAsia="方正仿宋_GBK" w:hAnsi="Times New Roman" w:cs="Times New Roman"/>
          <w:sz w:val="32"/>
          <w:szCs w:val="32"/>
        </w:rPr>
        <w:t>174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号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)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精神，我委组织开展了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5E7124" w:rsidRPr="00984C9F">
        <w:rPr>
          <w:rFonts w:ascii="Times New Roman" w:eastAsia="方正仿宋_GBK" w:hAnsi="Times New Roman" w:cs="Times New Roman"/>
          <w:sz w:val="32"/>
          <w:szCs w:val="32"/>
        </w:rPr>
        <w:t>梁平区县域商业体系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建设项目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增补</w:t>
      </w:r>
      <w:r w:rsidR="00211895" w:rsidRPr="00984C9F">
        <w:rPr>
          <w:rFonts w:ascii="Times New Roman" w:eastAsia="方正仿宋_GBK" w:hAnsi="Times New Roman" w:cs="Times New Roman"/>
          <w:sz w:val="32"/>
          <w:szCs w:val="32"/>
        </w:rPr>
        <w:t>入库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申报工作。经过单位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(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企业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)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申报、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会议研究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等程序</w:t>
      </w:r>
      <w:r w:rsidR="002A3564" w:rsidRPr="00984C9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形成</w:t>
      </w:r>
      <w:r w:rsidR="00B47E55" w:rsidRPr="00984C9F">
        <w:rPr>
          <w:rFonts w:ascii="Times New Roman" w:eastAsia="方正仿宋_GBK" w:hAnsi="Times New Roman" w:cs="Times New Roman"/>
          <w:sz w:val="32"/>
          <w:szCs w:val="32"/>
        </w:rPr>
        <w:t>梁平区县域商业体系建设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拟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增补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入库项目名单</w:t>
      </w:r>
      <w:r w:rsidR="00AD391D" w:rsidRPr="00984C9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现</w:t>
      </w:r>
      <w:r w:rsidR="00211895" w:rsidRPr="00984C9F">
        <w:rPr>
          <w:rFonts w:ascii="Times New Roman" w:eastAsia="方正仿宋_GBK" w:hAnsi="Times New Roman" w:cs="Times New Roman"/>
          <w:sz w:val="32"/>
          <w:szCs w:val="32"/>
        </w:rPr>
        <w:t>面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向社会公示</w:t>
      </w:r>
      <w:r w:rsidR="000C7A30" w:rsidRPr="00984C9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公示期为</w:t>
      </w:r>
      <w:r w:rsidR="002A3564" w:rsidRPr="00984C9F">
        <w:rPr>
          <w:rFonts w:ascii="Times New Roman" w:eastAsia="方正仿宋_GBK" w:hAnsi="Times New Roman" w:cs="Times New Roman"/>
          <w:sz w:val="32"/>
          <w:szCs w:val="32"/>
        </w:rPr>
        <w:t>：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—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13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日。</w:t>
      </w:r>
    </w:p>
    <w:p w:rsidR="00373CFA" w:rsidRPr="00984C9F" w:rsidRDefault="004A6CCC" w:rsidP="008C48E0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84C9F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公示期间</w:t>
      </w:r>
      <w:r w:rsidR="00AD391D" w:rsidRPr="00984C9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广泛听取意见</w:t>
      </w:r>
      <w:r w:rsidR="00AD391D" w:rsidRPr="00984C9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接受社会监督。如有异议</w:t>
      </w:r>
      <w:r w:rsidR="00AD391D" w:rsidRPr="00984C9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请于公示期内以书面形式向区商务委反映</w:t>
      </w:r>
      <w:r w:rsidR="002A3564" w:rsidRPr="00984C9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通过快递方式寄往梁平区商务委规划发展科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(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通讯地址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: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重庆市梁平区梁山街道人民西路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114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号</w:t>
      </w:r>
      <w:r w:rsidR="00AD391D" w:rsidRPr="00984C9F">
        <w:rPr>
          <w:rFonts w:ascii="Times New Roman" w:eastAsia="方正仿宋_GBK" w:hAnsi="Times New Roman" w:cs="Times New Roman"/>
          <w:sz w:val="32"/>
          <w:szCs w:val="32"/>
        </w:rPr>
        <w:t>；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邮编</w:t>
      </w:r>
      <w:r w:rsidR="00AD391D" w:rsidRPr="00984C9F">
        <w:rPr>
          <w:rFonts w:ascii="Times New Roman" w:eastAsia="方正仿宋_GBK" w:hAnsi="Times New Roman" w:cs="Times New Roman"/>
          <w:sz w:val="32"/>
          <w:szCs w:val="32"/>
        </w:rPr>
        <w:t>：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405200)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。以单位名义反映情况</w:t>
      </w:r>
      <w:r w:rsidR="00AD391D" w:rsidRPr="00984C9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应加盖单位公章</w:t>
      </w:r>
      <w:r w:rsidR="00AD391D" w:rsidRPr="00984C9F">
        <w:rPr>
          <w:rFonts w:ascii="Times New Roman" w:eastAsia="方正仿宋_GBK" w:hAnsi="Times New Roman" w:cs="Times New Roman"/>
          <w:sz w:val="32"/>
          <w:szCs w:val="32"/>
        </w:rPr>
        <w:t>；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以个人名义反映情况</w:t>
      </w:r>
      <w:r w:rsidR="00AD391D" w:rsidRPr="00984C9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373CFA" w:rsidRPr="00984C9F">
        <w:rPr>
          <w:rFonts w:ascii="Times New Roman" w:eastAsia="方正仿宋_GBK" w:hAnsi="Times New Roman" w:cs="Times New Roman"/>
          <w:sz w:val="32"/>
          <w:szCs w:val="32"/>
        </w:rPr>
        <w:t>应署真实姓名和联系电话。过期不予受理。</w:t>
      </w:r>
    </w:p>
    <w:p w:rsidR="00F21BB5" w:rsidRPr="00984C9F" w:rsidRDefault="00F21BB5" w:rsidP="008C48E0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73CFA" w:rsidRDefault="00373CFA" w:rsidP="00F21BB5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84C9F">
        <w:rPr>
          <w:rFonts w:ascii="Times New Roman" w:eastAsia="方正仿宋_GBK" w:hAnsi="Times New Roman" w:cs="Times New Roman"/>
          <w:sz w:val="32"/>
          <w:szCs w:val="32"/>
        </w:rPr>
        <w:t>附件：梁平</w:t>
      </w:r>
      <w:r w:rsidR="000C7A30" w:rsidRPr="00984C9F">
        <w:rPr>
          <w:rFonts w:ascii="Times New Roman" w:eastAsia="方正仿宋_GBK" w:hAnsi="Times New Roman" w:cs="Times New Roman"/>
          <w:sz w:val="32"/>
          <w:szCs w:val="32"/>
        </w:rPr>
        <w:t>区县域商业体系建设</w:t>
      </w:r>
      <w:r w:rsidRPr="00984C9F">
        <w:rPr>
          <w:rFonts w:ascii="Times New Roman" w:eastAsia="方正仿宋_GBK" w:hAnsi="Times New Roman" w:cs="Times New Roman"/>
          <w:sz w:val="32"/>
          <w:szCs w:val="32"/>
        </w:rPr>
        <w:t>拟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增补</w:t>
      </w:r>
      <w:r w:rsidRPr="00984C9F">
        <w:rPr>
          <w:rFonts w:ascii="Times New Roman" w:eastAsia="方正仿宋_GBK" w:hAnsi="Times New Roman" w:cs="Times New Roman"/>
          <w:sz w:val="32"/>
          <w:szCs w:val="32"/>
        </w:rPr>
        <w:t>入库项目</w:t>
      </w:r>
      <w:r w:rsidR="00B54FC6" w:rsidRPr="00984C9F">
        <w:rPr>
          <w:rFonts w:ascii="Times New Roman" w:eastAsia="方正仿宋_GBK" w:hAnsi="Times New Roman" w:cs="Times New Roman"/>
          <w:sz w:val="32"/>
          <w:szCs w:val="32"/>
        </w:rPr>
        <w:t>名单</w:t>
      </w:r>
    </w:p>
    <w:p w:rsidR="00937C20" w:rsidRDefault="00937C20" w:rsidP="00F21BB5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D485B" w:rsidRPr="00984C9F" w:rsidRDefault="008D485B" w:rsidP="00F21BB5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54FC6" w:rsidRPr="00984C9F" w:rsidRDefault="008D485B" w:rsidP="008C48E0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</w:t>
      </w:r>
      <w:r w:rsidR="00B54FC6" w:rsidRPr="00984C9F">
        <w:rPr>
          <w:rFonts w:ascii="Times New Roman" w:eastAsia="方正仿宋_GBK" w:hAnsi="Times New Roman" w:cs="Times New Roman"/>
          <w:sz w:val="32"/>
          <w:szCs w:val="32"/>
        </w:rPr>
        <w:t>重庆市梁平区商务委员会</w:t>
      </w:r>
    </w:p>
    <w:p w:rsidR="00F21BB5" w:rsidRPr="008D485B" w:rsidRDefault="00B54FC6" w:rsidP="008D485B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84C9F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</w:t>
      </w:r>
      <w:r w:rsidR="008D485B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984C9F">
        <w:rPr>
          <w:rFonts w:ascii="Times New Roman" w:eastAsia="方正仿宋_GBK" w:hAnsi="Times New Roman" w:cs="Times New Roman"/>
          <w:sz w:val="32"/>
          <w:szCs w:val="32"/>
        </w:rPr>
        <w:t xml:space="preserve"> 202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984C9F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984C9F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8D485B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Pr="00984C9F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F21BB5" w:rsidRPr="00984C9F" w:rsidRDefault="00F21BB5" w:rsidP="00F21BB5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F21BB5" w:rsidRPr="00984C9F" w:rsidRDefault="00F21BB5" w:rsidP="00F21BB5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F21BB5" w:rsidRPr="00984C9F" w:rsidRDefault="00F21BB5" w:rsidP="00F21BB5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F21BB5" w:rsidRPr="00984C9F" w:rsidRDefault="00F21BB5" w:rsidP="00F21BB5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8D485B" w:rsidRDefault="008D485B" w:rsidP="00B61306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  <w:sectPr w:rsidR="008D485B" w:rsidSect="008D485B">
          <w:headerReference w:type="default" r:id="rId6"/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B61306" w:rsidRPr="00984C9F" w:rsidRDefault="00B61306" w:rsidP="00B61306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84C9F">
        <w:rPr>
          <w:rFonts w:ascii="Times New Roman" w:eastAsia="方正仿宋_GBK" w:hAnsi="Times New Roman" w:cs="Times New Roman"/>
          <w:sz w:val="32"/>
          <w:szCs w:val="32"/>
        </w:rPr>
        <w:lastRenderedPageBreak/>
        <w:t>附件：</w:t>
      </w:r>
    </w:p>
    <w:p w:rsidR="00B61306" w:rsidRPr="00984C9F" w:rsidRDefault="00B61306" w:rsidP="00B61306">
      <w:pPr>
        <w:spacing w:line="52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984C9F">
        <w:rPr>
          <w:rFonts w:ascii="Times New Roman" w:eastAsia="方正小标宋_GBK" w:hAnsi="Times New Roman" w:cs="Times New Roman"/>
          <w:sz w:val="32"/>
          <w:szCs w:val="32"/>
        </w:rPr>
        <w:t>梁平区县域商业体系建设拟</w:t>
      </w:r>
      <w:r w:rsidR="008D485B">
        <w:rPr>
          <w:rFonts w:ascii="Times New Roman" w:eastAsia="方正小标宋_GBK" w:hAnsi="Times New Roman" w:cs="Times New Roman" w:hint="eastAsia"/>
          <w:sz w:val="32"/>
          <w:szCs w:val="32"/>
        </w:rPr>
        <w:t>增补</w:t>
      </w:r>
      <w:r w:rsidRPr="00984C9F">
        <w:rPr>
          <w:rFonts w:ascii="Times New Roman" w:eastAsia="方正小标宋_GBK" w:hAnsi="Times New Roman" w:cs="Times New Roman"/>
          <w:sz w:val="32"/>
          <w:szCs w:val="32"/>
        </w:rPr>
        <w:t>入库项目名单</w:t>
      </w:r>
    </w:p>
    <w:tbl>
      <w:tblPr>
        <w:tblStyle w:val="a6"/>
        <w:tblW w:w="14000" w:type="dxa"/>
        <w:tblLayout w:type="fixed"/>
        <w:tblLook w:val="04A0"/>
      </w:tblPr>
      <w:tblGrid>
        <w:gridCol w:w="817"/>
        <w:gridCol w:w="2835"/>
        <w:gridCol w:w="5387"/>
        <w:gridCol w:w="4961"/>
      </w:tblGrid>
      <w:tr w:rsidR="00B61306" w:rsidRPr="00984C9F" w:rsidTr="006D12DA">
        <w:trPr>
          <w:trHeight w:val="20"/>
        </w:trPr>
        <w:tc>
          <w:tcPr>
            <w:tcW w:w="817" w:type="dxa"/>
            <w:vAlign w:val="center"/>
          </w:tcPr>
          <w:p w:rsidR="00B61306" w:rsidRPr="00984C9F" w:rsidRDefault="00B61306" w:rsidP="006D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9F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B61306" w:rsidRPr="00984C9F" w:rsidRDefault="00B61306" w:rsidP="006D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9F">
              <w:rPr>
                <w:rFonts w:ascii="Times New Roman" w:hAnsi="Times New Roman" w:cs="Times New Roman"/>
                <w:b/>
                <w:sz w:val="24"/>
                <w:szCs w:val="24"/>
              </w:rPr>
              <w:t>实施年度</w:t>
            </w:r>
          </w:p>
        </w:tc>
        <w:tc>
          <w:tcPr>
            <w:tcW w:w="5387" w:type="dxa"/>
            <w:vAlign w:val="center"/>
          </w:tcPr>
          <w:p w:rsidR="00B61306" w:rsidRPr="00984C9F" w:rsidRDefault="00B61306" w:rsidP="006D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9F">
              <w:rPr>
                <w:rFonts w:ascii="Times New Roman" w:hAnsi="Times New Roman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4961" w:type="dxa"/>
            <w:vAlign w:val="center"/>
          </w:tcPr>
          <w:p w:rsidR="00B61306" w:rsidRPr="00984C9F" w:rsidRDefault="00B61306" w:rsidP="006D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9F">
              <w:rPr>
                <w:rFonts w:ascii="Times New Roman" w:hAnsi="Times New Roman" w:cs="Times New Roman"/>
                <w:b/>
                <w:sz w:val="24"/>
                <w:szCs w:val="24"/>
              </w:rPr>
              <w:t>项目单位</w:t>
            </w:r>
          </w:p>
        </w:tc>
      </w:tr>
      <w:tr w:rsidR="00B61306" w:rsidRPr="00984C9F" w:rsidTr="00C24B15">
        <w:trPr>
          <w:trHeight w:val="470"/>
        </w:trPr>
        <w:tc>
          <w:tcPr>
            <w:tcW w:w="817" w:type="dxa"/>
            <w:vAlign w:val="center"/>
          </w:tcPr>
          <w:p w:rsidR="00B61306" w:rsidRPr="00C24B15" w:rsidRDefault="00B61306" w:rsidP="006D12D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61306" w:rsidRPr="00C24B15" w:rsidRDefault="00B61306" w:rsidP="008D485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/>
                <w:sz w:val="24"/>
                <w:szCs w:val="24"/>
              </w:rPr>
              <w:t>202</w:t>
            </w:r>
            <w:r w:rsidR="008D485B" w:rsidRPr="00C24B1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B61306" w:rsidRPr="00C24B15" w:rsidRDefault="008D485B" w:rsidP="006D12DA">
            <w:pPr>
              <w:widowControl/>
              <w:spacing w:line="260" w:lineRule="exact"/>
              <w:jc w:val="left"/>
              <w:textAlignment w:val="top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和林镇农贸市场改造提升项目</w:t>
            </w:r>
          </w:p>
        </w:tc>
        <w:tc>
          <w:tcPr>
            <w:tcW w:w="4961" w:type="dxa"/>
            <w:vAlign w:val="center"/>
          </w:tcPr>
          <w:p w:rsidR="00B61306" w:rsidRPr="00C24B15" w:rsidRDefault="00C24B15" w:rsidP="006D12DA">
            <w:pPr>
              <w:widowControl/>
              <w:spacing w:line="260" w:lineRule="exact"/>
              <w:jc w:val="left"/>
              <w:textAlignment w:val="top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梁平区和林镇人民政府</w:t>
            </w:r>
          </w:p>
        </w:tc>
      </w:tr>
      <w:tr w:rsidR="00B61306" w:rsidRPr="00984C9F" w:rsidTr="00C24B15">
        <w:trPr>
          <w:trHeight w:val="405"/>
        </w:trPr>
        <w:tc>
          <w:tcPr>
            <w:tcW w:w="817" w:type="dxa"/>
            <w:vAlign w:val="center"/>
          </w:tcPr>
          <w:p w:rsidR="00B61306" w:rsidRPr="00C24B15" w:rsidRDefault="00B61306" w:rsidP="006D12D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61306" w:rsidRPr="00C24B15" w:rsidRDefault="00B61306" w:rsidP="008D485B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/>
                <w:sz w:val="24"/>
                <w:szCs w:val="24"/>
              </w:rPr>
              <w:t>202</w:t>
            </w:r>
            <w:r w:rsidR="008D485B" w:rsidRPr="00C24B1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B61306" w:rsidRPr="00C24B15" w:rsidRDefault="008D485B" w:rsidP="006D12DA">
            <w:pPr>
              <w:widowControl/>
              <w:spacing w:line="260" w:lineRule="exact"/>
              <w:jc w:val="left"/>
              <w:textAlignment w:val="top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新盛镇农贸市场改造提升项目</w:t>
            </w:r>
          </w:p>
        </w:tc>
        <w:tc>
          <w:tcPr>
            <w:tcW w:w="4961" w:type="dxa"/>
            <w:vAlign w:val="center"/>
          </w:tcPr>
          <w:p w:rsidR="00B61306" w:rsidRPr="00C24B15" w:rsidRDefault="00C24B15" w:rsidP="006D12DA">
            <w:pPr>
              <w:widowControl/>
              <w:spacing w:line="260" w:lineRule="exact"/>
              <w:jc w:val="left"/>
              <w:textAlignment w:val="top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梁平区新盛镇人民政府</w:t>
            </w:r>
          </w:p>
        </w:tc>
      </w:tr>
      <w:tr w:rsidR="00B61306" w:rsidRPr="00984C9F" w:rsidTr="00C24B15">
        <w:trPr>
          <w:trHeight w:val="425"/>
        </w:trPr>
        <w:tc>
          <w:tcPr>
            <w:tcW w:w="817" w:type="dxa"/>
            <w:vAlign w:val="center"/>
          </w:tcPr>
          <w:p w:rsidR="00B61306" w:rsidRPr="00C24B15" w:rsidRDefault="00B61306" w:rsidP="006D12D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61306" w:rsidRPr="00C24B15" w:rsidRDefault="00B61306" w:rsidP="008D485B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/>
                <w:sz w:val="24"/>
                <w:szCs w:val="24"/>
              </w:rPr>
              <w:t>202</w:t>
            </w:r>
            <w:r w:rsidR="008D485B" w:rsidRPr="00C24B1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B61306" w:rsidRPr="00C24B15" w:rsidRDefault="008D485B" w:rsidP="006D12DA">
            <w:pPr>
              <w:widowControl/>
              <w:spacing w:line="260" w:lineRule="exact"/>
              <w:jc w:val="left"/>
              <w:textAlignment w:val="top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补齐农产品产后商品化处理短板项目</w:t>
            </w:r>
          </w:p>
        </w:tc>
        <w:tc>
          <w:tcPr>
            <w:tcW w:w="4961" w:type="dxa"/>
            <w:vAlign w:val="center"/>
          </w:tcPr>
          <w:p w:rsidR="00B61306" w:rsidRPr="00C24B15" w:rsidRDefault="00C24B15" w:rsidP="006D12DA">
            <w:pPr>
              <w:widowControl/>
              <w:spacing w:line="260" w:lineRule="exact"/>
              <w:jc w:val="left"/>
              <w:textAlignment w:val="top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重庆裕丰米业有限公司</w:t>
            </w:r>
          </w:p>
        </w:tc>
      </w:tr>
      <w:tr w:rsidR="00B61306" w:rsidRPr="00984C9F" w:rsidTr="00C24B15">
        <w:trPr>
          <w:trHeight w:val="417"/>
        </w:trPr>
        <w:tc>
          <w:tcPr>
            <w:tcW w:w="817" w:type="dxa"/>
            <w:vAlign w:val="center"/>
          </w:tcPr>
          <w:p w:rsidR="00B61306" w:rsidRPr="00C24B15" w:rsidRDefault="00B61306" w:rsidP="006D12D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61306" w:rsidRPr="00C24B15" w:rsidRDefault="00B61306" w:rsidP="008D485B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/>
                <w:sz w:val="24"/>
                <w:szCs w:val="24"/>
              </w:rPr>
              <w:t>202</w:t>
            </w:r>
            <w:r w:rsidR="008D485B" w:rsidRPr="00C24B1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B61306" w:rsidRPr="00C24B15" w:rsidRDefault="00C24B15" w:rsidP="006D12DA">
            <w:pPr>
              <w:widowControl/>
              <w:spacing w:line="260" w:lineRule="exact"/>
              <w:jc w:val="left"/>
              <w:textAlignment w:val="top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竹笋精加工项目</w:t>
            </w:r>
          </w:p>
        </w:tc>
        <w:tc>
          <w:tcPr>
            <w:tcW w:w="4961" w:type="dxa"/>
            <w:vAlign w:val="center"/>
          </w:tcPr>
          <w:p w:rsidR="00B61306" w:rsidRPr="00C24B15" w:rsidRDefault="00C24B15" w:rsidP="006D12DA">
            <w:pPr>
              <w:widowControl/>
              <w:spacing w:line="260" w:lineRule="exact"/>
              <w:jc w:val="left"/>
              <w:textAlignment w:val="top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24B1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梁平区竹山镇竹丰社区股份经济合作联合社</w:t>
            </w:r>
          </w:p>
        </w:tc>
      </w:tr>
    </w:tbl>
    <w:p w:rsidR="00B54FC6" w:rsidRPr="00984C9F" w:rsidRDefault="00B54FC6" w:rsidP="00B61306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B54FC6" w:rsidRPr="00984C9F" w:rsidSect="008D485B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40" w:rsidRDefault="00A41440" w:rsidP="00373CFA">
      <w:r>
        <w:separator/>
      </w:r>
    </w:p>
  </w:endnote>
  <w:endnote w:type="continuationSeparator" w:id="1">
    <w:p w:rsidR="00A41440" w:rsidRDefault="00A41440" w:rsidP="0037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B5" w:rsidRDefault="00664245">
    <w:pPr>
      <w:pStyle w:val="a4"/>
      <w:framePr w:wrap="auto" w:vAnchor="text" w:hAnchor="page" w:x="1532" w:y="37"/>
      <w:rPr>
        <w:rStyle w:val="a7"/>
        <w:rFonts w:ascii="宋体" w:cs="Times New Roman"/>
        <w:sz w:val="28"/>
        <w:szCs w:val="28"/>
      </w:rPr>
    </w:pPr>
    <w:r>
      <w:rPr>
        <w:rStyle w:val="a7"/>
        <w:rFonts w:ascii="宋体" w:hAnsi="宋体" w:cs="宋体"/>
        <w:sz w:val="28"/>
        <w:szCs w:val="28"/>
      </w:rPr>
      <w:fldChar w:fldCharType="begin"/>
    </w:r>
    <w:r w:rsidR="00F21BB5">
      <w:rPr>
        <w:rStyle w:val="a7"/>
        <w:rFonts w:ascii="宋体" w:hAnsi="宋体" w:cs="宋体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sz w:val="28"/>
        <w:szCs w:val="28"/>
      </w:rPr>
      <w:fldChar w:fldCharType="separate"/>
    </w:r>
    <w:r w:rsidR="005017E5">
      <w:rPr>
        <w:rStyle w:val="a7"/>
        <w:rFonts w:ascii="宋体" w:hAnsi="宋体" w:cs="宋体"/>
        <w:noProof/>
        <w:sz w:val="28"/>
        <w:szCs w:val="28"/>
      </w:rPr>
      <w:t>1</w:t>
    </w:r>
    <w:r>
      <w:rPr>
        <w:rStyle w:val="a7"/>
        <w:rFonts w:ascii="宋体" w:hAnsi="宋体" w:cs="宋体"/>
        <w:sz w:val="28"/>
        <w:szCs w:val="28"/>
      </w:rPr>
      <w:fldChar w:fldCharType="end"/>
    </w:r>
  </w:p>
  <w:p w:rsidR="00F21BB5" w:rsidRDefault="00F21BB5">
    <w:pPr>
      <w:pStyle w:val="a4"/>
      <w:ind w:right="360" w:firstLine="360"/>
      <w:rPr>
        <w:rFonts w:eastAsia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40" w:rsidRDefault="00A41440" w:rsidP="00373CFA">
      <w:r>
        <w:separator/>
      </w:r>
    </w:p>
  </w:footnote>
  <w:footnote w:type="continuationSeparator" w:id="1">
    <w:p w:rsidR="00A41440" w:rsidRDefault="00A41440" w:rsidP="00373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B5" w:rsidRDefault="00F21BB5">
    <w:pPr>
      <w:pStyle w:val="a3"/>
      <w:pBdr>
        <w:bottom w:val="none" w:sz="0" w:space="0" w:color="auto"/>
      </w:pBdr>
      <w:rPr>
        <w:rFonts w:eastAsia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CFA"/>
    <w:rsid w:val="000C7A30"/>
    <w:rsid w:val="0014382F"/>
    <w:rsid w:val="00175BFA"/>
    <w:rsid w:val="001A7D36"/>
    <w:rsid w:val="001E1A96"/>
    <w:rsid w:val="0020065C"/>
    <w:rsid w:val="00211895"/>
    <w:rsid w:val="002452E4"/>
    <w:rsid w:val="002972B9"/>
    <w:rsid w:val="002A3564"/>
    <w:rsid w:val="002B12F6"/>
    <w:rsid w:val="00340CF8"/>
    <w:rsid w:val="00373CFA"/>
    <w:rsid w:val="003F2D1D"/>
    <w:rsid w:val="003F2E7E"/>
    <w:rsid w:val="004035B7"/>
    <w:rsid w:val="004A6CCC"/>
    <w:rsid w:val="005017E5"/>
    <w:rsid w:val="00505937"/>
    <w:rsid w:val="00523E43"/>
    <w:rsid w:val="0054119A"/>
    <w:rsid w:val="005E7124"/>
    <w:rsid w:val="00664245"/>
    <w:rsid w:val="006B0CC2"/>
    <w:rsid w:val="00707993"/>
    <w:rsid w:val="007A5DDF"/>
    <w:rsid w:val="007F6025"/>
    <w:rsid w:val="008C48E0"/>
    <w:rsid w:val="008D485B"/>
    <w:rsid w:val="008E103A"/>
    <w:rsid w:val="00937C20"/>
    <w:rsid w:val="00984C9F"/>
    <w:rsid w:val="00A007E0"/>
    <w:rsid w:val="00A20226"/>
    <w:rsid w:val="00A32F5B"/>
    <w:rsid w:val="00A41440"/>
    <w:rsid w:val="00AD391D"/>
    <w:rsid w:val="00B2679A"/>
    <w:rsid w:val="00B47E55"/>
    <w:rsid w:val="00B54FC6"/>
    <w:rsid w:val="00B61306"/>
    <w:rsid w:val="00BE48FC"/>
    <w:rsid w:val="00C00102"/>
    <w:rsid w:val="00C154FF"/>
    <w:rsid w:val="00C24B15"/>
    <w:rsid w:val="00C476E7"/>
    <w:rsid w:val="00C963C4"/>
    <w:rsid w:val="00DD7D4D"/>
    <w:rsid w:val="00DE4CDB"/>
    <w:rsid w:val="00E0178B"/>
    <w:rsid w:val="00F21BB5"/>
    <w:rsid w:val="00FA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C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C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73C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B54FC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F21BB5"/>
    <w:rPr>
      <w:rFonts w:ascii="Arial" w:eastAsia="仿宋_GB2312" w:hAnsi="Arial" w:cs="Arial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F21B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21B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2022-05-06T02:41:00Z</cp:lastPrinted>
  <dcterms:created xsi:type="dcterms:W3CDTF">2022-05-06T02:43:00Z</dcterms:created>
  <dcterms:modified xsi:type="dcterms:W3CDTF">2023-01-04T12:08:00Z</dcterms:modified>
</cp:coreProperties>
</file>