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方正小标宋_GBK" w:hAnsi="Tahoma" w:eastAsia="方正小标宋_GBK" w:cs="Tahoma"/>
          <w:b w:val="0"/>
          <w:bCs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方正小标宋_GBK" w:hAnsi="Tahoma" w:eastAsia="方正小标宋_GBK" w:cs="Tahoma"/>
          <w:b w:val="0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_GBK" w:hAnsi="Tahoma" w:eastAsia="方正小标宋_GBK" w:cs="Tahoma"/>
          <w:b w:val="0"/>
          <w:bCs/>
          <w:color w:val="auto"/>
          <w:kern w:val="0"/>
          <w:sz w:val="44"/>
          <w:szCs w:val="44"/>
        </w:rPr>
        <w:t>中共重庆市</w:t>
      </w:r>
      <w:r>
        <w:rPr>
          <w:rFonts w:hint="eastAsia" w:ascii="方正小标宋_GBK" w:hAnsi="Tahoma" w:eastAsia="方正小标宋_GBK" w:cs="Tahoma"/>
          <w:b w:val="0"/>
          <w:bCs/>
          <w:color w:val="auto"/>
          <w:kern w:val="0"/>
          <w:sz w:val="44"/>
          <w:szCs w:val="44"/>
          <w:lang w:eastAsia="zh-CN"/>
        </w:rPr>
        <w:t>梁平</w:t>
      </w:r>
      <w:r>
        <w:rPr>
          <w:rFonts w:hint="eastAsia" w:ascii="方正小标宋_GBK" w:hAnsi="Tahoma" w:eastAsia="方正小标宋_GBK" w:cs="Tahoma"/>
          <w:b w:val="0"/>
          <w:bCs/>
          <w:color w:val="auto"/>
          <w:kern w:val="0"/>
          <w:sz w:val="44"/>
          <w:szCs w:val="44"/>
        </w:rPr>
        <w:t>区委</w:t>
      </w:r>
      <w:r>
        <w:rPr>
          <w:rFonts w:hint="eastAsia" w:ascii="方正小标宋_GBK" w:hAnsi="Tahoma" w:eastAsia="方正小标宋_GBK" w:cs="Tahoma"/>
          <w:b w:val="0"/>
          <w:bCs/>
          <w:color w:val="auto"/>
          <w:kern w:val="0"/>
          <w:sz w:val="44"/>
          <w:szCs w:val="44"/>
          <w:lang w:eastAsia="zh-CN"/>
        </w:rPr>
        <w:t>组织部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方正小标宋_GBK" w:hAnsi="Tahoma" w:eastAsia="方正小标宋_GBK" w:cs="Tahoma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b w:val="0"/>
          <w:bCs/>
          <w:color w:val="auto"/>
          <w:kern w:val="0"/>
          <w:sz w:val="44"/>
          <w:szCs w:val="44"/>
        </w:rPr>
        <w:t>202</w:t>
      </w:r>
      <w:r>
        <w:rPr>
          <w:rFonts w:hint="eastAsia" w:ascii="方正小标宋_GBK" w:hAnsi="Tahoma" w:eastAsia="方正小标宋_GBK" w:cs="Tahoma"/>
          <w:b w:val="0"/>
          <w:bCs/>
          <w:color w:val="auto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Tahoma" w:eastAsia="方正小标宋_GBK" w:cs="Tahoma"/>
          <w:b w:val="0"/>
          <w:bCs/>
          <w:color w:val="auto"/>
          <w:kern w:val="0"/>
          <w:sz w:val="44"/>
          <w:szCs w:val="44"/>
        </w:rPr>
        <w:t>年度公务员招录工作考生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ascii="方正小标宋_GBK" w:hAnsi="Tahoma" w:eastAsia="方正小标宋_GBK" w:cs="Tahoma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b w:val="0"/>
          <w:bCs/>
          <w:color w:val="auto"/>
          <w:kern w:val="0"/>
          <w:sz w:val="44"/>
          <w:szCs w:val="44"/>
        </w:rPr>
        <w:t>新冠肺炎疫情防控告知书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ascii="方正楷体_GBK" w:hAnsi="Tahoma" w:eastAsia="方正楷体_GBK" w:cs="Tahoma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4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</w:pPr>
      <w:r>
        <w:rPr>
          <w:rFonts w:hint="eastAsia" w:ascii="方正仿宋_GBK" w:hAnsi="Tahoma" w:eastAsia="方正仿宋_GBK" w:cs="Tahoma"/>
          <w:color w:val="auto"/>
          <w:kern w:val="0"/>
          <w:sz w:val="32"/>
          <w:szCs w:val="28"/>
        </w:rPr>
        <w:t>当前国内疫情防控阶段性成效明显，但外防输入、内防反弹的压力仍然较大。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为切实做好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2021年度公开考试录用公务员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2021年从优秀村（社区）干部中考试录用公务员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工作，保证广大考生的身体健康，请考生按要求做好以下事项：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4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一、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请参加考试（含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面试、体检等环节，下同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）的考生通过微信、支付宝小程序“国务院客户端”等官方渠道查询本人所处地区的疫情风险等级。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对来自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中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高风险地区或近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val="en-US" w:eastAsia="zh-CN"/>
        </w:rPr>
        <w:t>14天内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曾去过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中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高风险地区的考生，参加考试时须持考前7天内核酸检测阴性证明和健康码绿码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（或包含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val="en-US" w:eastAsia="zh-CN"/>
        </w:rPr>
        <w:t>7天内核酸检测阴性结果的健康绿码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）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。对来自低风险地区的考生，参加考试时须持健康码绿码。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4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二、考生应在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考试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当天入场时主动向工作人员出示上述证明或健康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绿码。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考生经现场测量体温正常（＜37.3</w:t>
      </w:r>
      <w:r>
        <w:rPr>
          <w:rFonts w:hint="eastAsia" w:ascii="宋体" w:hAnsi="宋体" w:eastAsia="宋体" w:cs="宋体"/>
          <w:color w:val="auto"/>
          <w:kern w:val="0"/>
          <w:sz w:val="32"/>
          <w:szCs w:val="28"/>
        </w:rPr>
        <w:t>℃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）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val="en-US" w:eastAsia="zh-CN"/>
        </w:rPr>
        <w:t>自备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一次性医用口罩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val="en-US" w:eastAsia="zh-CN"/>
        </w:rPr>
        <w:t>或医用外科口罩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进入考点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。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除身份确认、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面试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时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摘除口罩以外，应全程佩戴，做好个人防护。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4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三、考生在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考试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当天不能按上述要求提供证明或健康码的，以及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考试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当天，考生进入考点前，因体温异常、干咳、乏力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、腹泻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等症状，经现场医务人员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初筛，排除新冠肺炎的，应换戴医用外科口罩，严格个人防护；不能排除可疑的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应按发热人员处置流程就近送往发热门诊进一步筛查，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val="en-US" w:eastAsia="zh-CN"/>
        </w:rPr>
        <w:t>并按相应流程处理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val="en-US" w:eastAsia="zh-CN"/>
        </w:rPr>
        <w:t>四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、考生应在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考试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前认真阅读《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年度公务员招录工作考生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新冠肺炎疫情防控告知书》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并签订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《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梁平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区202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年度公务员招录工作考生承诺书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》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公开招录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资格审查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环节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将承诺书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交予现场工作人员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优秀村干部于面试环节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将承诺书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交予现场工作人员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），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附件：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梁平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区202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年度公务员招录工作考生承诺书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中共重庆市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梁平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区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委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eastAsia="zh-CN"/>
        </w:rPr>
        <w:t>组织部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640" w:firstLine="640" w:firstLineChars="20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  <w:t>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月2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640" w:firstLine="640" w:firstLineChars="20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640" w:firstLine="640" w:firstLineChars="20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280"/>
        <w:textAlignment w:val="auto"/>
        <w:outlineLvl w:val="9"/>
        <w:rPr>
          <w:rFonts w:ascii="方正黑体_GBK" w:hAnsi="Times New Roman" w:eastAsia="方正黑体_GBK" w:cs="Times New Roman"/>
          <w:color w:val="auto"/>
          <w:kern w:val="0"/>
          <w:sz w:val="32"/>
          <w:szCs w:val="28"/>
        </w:rPr>
      </w:pPr>
      <w:r>
        <w:rPr>
          <w:rFonts w:hint="eastAsia" w:ascii="方正黑体_GBK" w:hAnsi="Times New Roman" w:eastAsia="方正黑体_GBK" w:cs="Times New Roman"/>
          <w:color w:val="auto"/>
          <w:kern w:val="0"/>
          <w:sz w:val="32"/>
          <w:szCs w:val="28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280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ascii="方正小标宋_GBK" w:hAnsi="Tahoma" w:eastAsia="方正小标宋_GBK" w:cs="Tahoma"/>
          <w:b/>
          <w:color w:val="auto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b/>
          <w:color w:val="auto"/>
          <w:kern w:val="0"/>
          <w:sz w:val="44"/>
          <w:szCs w:val="44"/>
          <w:lang w:eastAsia="zh-CN"/>
        </w:rPr>
        <w:t>梁平</w:t>
      </w:r>
      <w:r>
        <w:rPr>
          <w:rFonts w:hint="eastAsia" w:ascii="方正小标宋_GBK" w:hAnsi="Tahoma" w:eastAsia="方正小标宋_GBK" w:cs="Tahoma"/>
          <w:b/>
          <w:color w:val="auto"/>
          <w:kern w:val="0"/>
          <w:sz w:val="44"/>
          <w:szCs w:val="44"/>
        </w:rPr>
        <w:t>区202</w:t>
      </w:r>
      <w:r>
        <w:rPr>
          <w:rFonts w:hint="eastAsia" w:ascii="方正小标宋_GBK" w:hAnsi="Tahoma" w:eastAsia="方正小标宋_GBK" w:cs="Tahoma"/>
          <w:b/>
          <w:color w:val="auto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Tahoma" w:eastAsia="方正小标宋_GBK" w:cs="Tahoma"/>
          <w:b/>
          <w:color w:val="auto"/>
          <w:kern w:val="0"/>
          <w:sz w:val="44"/>
          <w:szCs w:val="44"/>
        </w:rPr>
        <w:t>年度公务员招录工作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ascii="方正小标宋_GBK" w:hAnsi="Tahoma" w:eastAsia="方正小标宋_GBK" w:cs="Tahoma"/>
          <w:color w:val="auto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b/>
          <w:color w:val="auto"/>
          <w:kern w:val="0"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4"/>
        <w:jc w:val="left"/>
        <w:textAlignment w:val="auto"/>
        <w:outlineLvl w:val="9"/>
        <w:rPr>
          <w:rFonts w:ascii="方正仿宋_GBK" w:hAnsi="Tahoma" w:eastAsia="方正仿宋_GBK" w:cs="Tahoma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4"/>
        <w:jc w:val="left"/>
        <w:textAlignment w:val="auto"/>
        <w:outlineLvl w:val="9"/>
        <w:rPr>
          <w:rFonts w:ascii="方正仿宋_GBK" w:hAnsi="Tahoma" w:eastAsia="方正仿宋_GBK" w:cs="Tahoma"/>
          <w:color w:val="auto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</w:rPr>
        <w:t>本人已认真阅读《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</w:rPr>
        <w:t>年度公务员招录工作考生新冠肺炎疫情防控告知书》，知悉告知事项、证明义务和防疫要求。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4"/>
        <w:jc w:val="left"/>
        <w:textAlignment w:val="auto"/>
        <w:outlineLvl w:val="9"/>
        <w:rPr>
          <w:rFonts w:ascii="方正仿宋_GBK" w:hAnsi="Tahoma" w:eastAsia="方正仿宋_GBK" w:cs="Tahoma"/>
          <w:color w:val="auto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</w:rPr>
        <w:t>在此郑重承诺：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4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0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2.本人保证所提供的个人信息真实、准确、完整，不弄虚作假，不伪造、不使用假证明。如因个人信息错误、缺失及所提供证明材料虚假造成的一切后果，由本人承担。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7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</w:rPr>
        <w:t>3.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本人承诺遵守公务员招录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相关规定，诚信参考，如因违反相关规定而产生的一切后果由本人承担。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outlineLvl w:val="9"/>
        <w:rPr>
          <w:rFonts w:ascii="方正仿宋_GBK" w:hAnsi="Tahoma" w:eastAsia="方正仿宋_GBK" w:cs="Tahoma"/>
          <w:color w:val="auto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27"/>
        <w:jc w:val="center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</w:rPr>
        <w:t> 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27"/>
        <w:jc w:val="center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承诺人公民身份号码：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27"/>
        <w:jc w:val="center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承诺时间：202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日</w:t>
      </w:r>
    </w:p>
    <w:sectPr>
      <w:footerReference r:id="rId3" w:type="default"/>
      <w:pgSz w:w="11906" w:h="16838"/>
      <w:pgMar w:top="1814" w:right="1757" w:bottom="1814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282611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1BE"/>
    <w:rsid w:val="000A55A7"/>
    <w:rsid w:val="00131C17"/>
    <w:rsid w:val="001602AE"/>
    <w:rsid w:val="0026562A"/>
    <w:rsid w:val="002F4D08"/>
    <w:rsid w:val="00375EFA"/>
    <w:rsid w:val="00431593"/>
    <w:rsid w:val="004A5F57"/>
    <w:rsid w:val="004F355B"/>
    <w:rsid w:val="005A5A11"/>
    <w:rsid w:val="00613F8D"/>
    <w:rsid w:val="00684D9B"/>
    <w:rsid w:val="00706921"/>
    <w:rsid w:val="007F2AE2"/>
    <w:rsid w:val="00805B50"/>
    <w:rsid w:val="008161BE"/>
    <w:rsid w:val="00837862"/>
    <w:rsid w:val="0086373E"/>
    <w:rsid w:val="008A7C6C"/>
    <w:rsid w:val="008F7B4B"/>
    <w:rsid w:val="009764F9"/>
    <w:rsid w:val="009827B6"/>
    <w:rsid w:val="009A6AF0"/>
    <w:rsid w:val="009C6B22"/>
    <w:rsid w:val="00A91074"/>
    <w:rsid w:val="00B41029"/>
    <w:rsid w:val="00C32790"/>
    <w:rsid w:val="00C45BD7"/>
    <w:rsid w:val="00C64EC9"/>
    <w:rsid w:val="00D57A0D"/>
    <w:rsid w:val="00D874D8"/>
    <w:rsid w:val="00E61A77"/>
    <w:rsid w:val="00EE2527"/>
    <w:rsid w:val="00F04212"/>
    <w:rsid w:val="00F27F8F"/>
    <w:rsid w:val="00F72DD0"/>
    <w:rsid w:val="00F947FE"/>
    <w:rsid w:val="06E55D1C"/>
    <w:rsid w:val="06F31894"/>
    <w:rsid w:val="0E6A002F"/>
    <w:rsid w:val="13EE7BB7"/>
    <w:rsid w:val="173671E6"/>
    <w:rsid w:val="280357A3"/>
    <w:rsid w:val="293F191E"/>
    <w:rsid w:val="303D14CF"/>
    <w:rsid w:val="384B0F46"/>
    <w:rsid w:val="3DF37C57"/>
    <w:rsid w:val="4536160F"/>
    <w:rsid w:val="6A6B2031"/>
    <w:rsid w:val="6AC432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209</Words>
  <Characters>1196</Characters>
  <Lines>9</Lines>
  <Paragraphs>2</Paragraphs>
  <ScaleCrop>false</ScaleCrop>
  <LinksUpToDate>false</LinksUpToDate>
  <CharactersWithSpaces>1403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2020-07-02T03:17:00Z</dcterms:created>
  <dc:creator>rsj</dc:creator>
  <cp:lastModifiedBy>DELL</cp:lastModifiedBy>
  <cp:lastPrinted>2021-04-26T09:19:43Z</cp:lastPrinted>
  <dcterms:modified xsi:type="dcterms:W3CDTF">2021-04-26T09:19:46Z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